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9A1177" w:rsidRDefault="00450BEA">
            <w:pPr>
              <w:tabs>
                <w:tab w:val="left" w:pos="245"/>
                <w:tab w:val="left" w:pos="2549"/>
                <w:tab w:val="left" w:pos="2693"/>
                <w:tab w:val="left" w:pos="4565"/>
                <w:tab w:val="left" w:pos="4853"/>
                <w:tab w:val="left" w:pos="8309"/>
              </w:tabs>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623.25pt;margin-top:-12pt;width:91.45pt;height:21pt;z-index:251657728;mso-height-percent:200;mso-position-horizontal-relative:text;mso-position-vertical-relative:text;mso-height-percent:200;mso-width-relative:margin;mso-height-relative:margin" filled="f" stroked="f">
                  <v:textbox style="mso-fit-shape-to-text:t">
                    <w:txbxContent>
                      <w:p w:rsidR="00C44FFA" w:rsidRPr="00C44FFA" w:rsidRDefault="00C44FFA">
                        <w:pPr>
                          <w:rPr>
                            <w:b/>
                            <w:u w:val="single"/>
                          </w:rPr>
                        </w:pPr>
                        <w:r w:rsidRPr="00C44FFA">
                          <w:rPr>
                            <w:b/>
                            <w:u w:val="single"/>
                          </w:rPr>
                          <w:t>REVISION 1</w:t>
                        </w:r>
                      </w:p>
                    </w:txbxContent>
                  </v:textbox>
                </v:shape>
              </w:pict>
            </w:r>
            <w:r w:rsidR="009A1177">
              <w:t>STATEMENT OF PROCEEDINGS</w:t>
            </w:r>
          </w:p>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9F3978">
              <w:pPr>
                <w:tabs>
                  <w:tab w:val="left" w:pos="245"/>
                  <w:tab w:val="left" w:pos="2549"/>
                  <w:tab w:val="left" w:pos="2693"/>
                  <w:tab w:val="left" w:pos="4565"/>
                  <w:tab w:val="left" w:pos="4853"/>
                  <w:tab w:val="left" w:pos="8309"/>
                </w:tabs>
                <w:jc w:val="center"/>
              </w:pPr>
              <w:r>
                <w:rPr>
                  <w:b/>
                </w:rPr>
                <w:t>WEDNESDAY, JANUARY 25, 2012</w:t>
              </w:r>
            </w:p>
          </w:customXml>
          <w:customXml w:uri="regular-agenda-item" w:element="LOCATION">
            <w:p w:rsidR="007164E3" w:rsidRDefault="009F3978">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7164E3" w:rsidRDefault="007164E3"/>
          <w:p w:rsidR="009A1177" w:rsidRPr="001E6E30" w:rsidRDefault="009A1177" w:rsidP="009A1177">
            <w:pPr>
              <w:pStyle w:val="BodyTextIndent2"/>
              <w:spacing w:after="240"/>
              <w:jc w:val="both"/>
              <w:rPr>
                <w:sz w:val="24"/>
                <w:szCs w:val="24"/>
              </w:rPr>
            </w:pPr>
            <w:r w:rsidRPr="001E6E30">
              <w:rPr>
                <w:sz w:val="24"/>
                <w:szCs w:val="24"/>
              </w:rPr>
              <w:t>MORNING SESSION: Meeting was called to order at 9:0</w:t>
            </w:r>
            <w:r w:rsidR="005A16F0">
              <w:rPr>
                <w:sz w:val="24"/>
                <w:szCs w:val="24"/>
              </w:rPr>
              <w:t>4</w:t>
            </w:r>
            <w:r w:rsidRPr="001E6E30">
              <w:rPr>
                <w:sz w:val="24"/>
                <w:szCs w:val="24"/>
              </w:rPr>
              <w:t xml:space="preserve"> a.m.</w:t>
            </w:r>
          </w:p>
          <w:p w:rsidR="009A1177" w:rsidRPr="001E6E30" w:rsidRDefault="009A1177" w:rsidP="009A1177">
            <w:pPr>
              <w:pStyle w:val="BodyTextIndent2"/>
              <w:tabs>
                <w:tab w:val="left" w:pos="0"/>
              </w:tabs>
              <w:spacing w:after="240"/>
              <w:ind w:left="0" w:firstLine="0"/>
              <w:jc w:val="both"/>
              <w:rPr>
                <w:sz w:val="24"/>
                <w:szCs w:val="24"/>
              </w:rPr>
            </w:pPr>
            <w:r w:rsidRPr="00CC72CF">
              <w:rPr>
                <w:sz w:val="24"/>
                <w:szCs w:val="24"/>
              </w:rPr>
              <w:t xml:space="preserve">PRESENT:  Directors </w:t>
            </w:r>
            <w:r>
              <w:rPr>
                <w:sz w:val="24"/>
                <w:szCs w:val="24"/>
              </w:rPr>
              <w:t>Ron Roberts</w:t>
            </w:r>
            <w:r w:rsidRPr="00CC72CF">
              <w:rPr>
                <w:sz w:val="24"/>
                <w:szCs w:val="24"/>
              </w:rPr>
              <w:t xml:space="preserve">, Chairman; </w:t>
            </w:r>
            <w:r>
              <w:rPr>
                <w:sz w:val="24"/>
                <w:szCs w:val="24"/>
              </w:rPr>
              <w:t>Greg Cox</w:t>
            </w:r>
            <w:r w:rsidRPr="00CC72CF">
              <w:rPr>
                <w:sz w:val="24"/>
                <w:szCs w:val="24"/>
              </w:rPr>
              <w:t xml:space="preserve">, Vice Chairman; Dianne Jacob; </w:t>
            </w:r>
            <w:r>
              <w:rPr>
                <w:sz w:val="24"/>
                <w:szCs w:val="24"/>
              </w:rPr>
              <w:t xml:space="preserve">      </w:t>
            </w:r>
            <w:r w:rsidRPr="00CC72CF">
              <w:rPr>
                <w:sz w:val="24"/>
                <w:szCs w:val="24"/>
              </w:rPr>
              <w:t xml:space="preserve">Pam Slater-Price; </w:t>
            </w:r>
            <w:r>
              <w:rPr>
                <w:sz w:val="24"/>
                <w:szCs w:val="24"/>
              </w:rPr>
              <w:t xml:space="preserve">Bill Horn; </w:t>
            </w:r>
            <w:r w:rsidRPr="00CC72CF">
              <w:rPr>
                <w:sz w:val="24"/>
                <w:szCs w:val="24"/>
              </w:rPr>
              <w:t>also David C. Hall, Assistant Clerk of the Board</w:t>
            </w:r>
            <w:r w:rsidRPr="001E6E30">
              <w:rPr>
                <w:sz w:val="24"/>
                <w:szCs w:val="24"/>
              </w:rPr>
              <w:t>.</w:t>
            </w:r>
          </w:p>
          <w:p w:rsidR="007164E3" w:rsidRPr="009A1177" w:rsidRDefault="009A1177" w:rsidP="009A1177">
            <w:pPr>
              <w:pStyle w:val="1Paragraph"/>
              <w:tabs>
                <w:tab w:val="clear" w:pos="720"/>
                <w:tab w:val="left" w:pos="90"/>
              </w:tabs>
              <w:jc w:val="both"/>
              <w:rPr>
                <w:szCs w:val="24"/>
              </w:rPr>
            </w:pPr>
            <w:r w:rsidRPr="001E6E30">
              <w:rPr>
                <w:szCs w:val="24"/>
              </w:rPr>
              <w:t>Public Communication: [No Speakers]</w:t>
            </w:r>
          </w:p>
        </w:customXml>
        <w:p w:rsidR="007164E3" w:rsidRDefault="007164E3"/>
        <w:p w:rsidR="007164E3" w:rsidRDefault="007164E3"/>
        <w:p w:rsidR="007164E3" w:rsidRDefault="00413021">
          <w:pPr>
            <w:tabs>
              <w:tab w:val="center" w:pos="5450"/>
              <w:tab w:val="left" w:pos="8640"/>
            </w:tabs>
            <w:jc w:val="center"/>
            <w:rPr>
              <w:b/>
            </w:rPr>
          </w:pPr>
          <w:r>
            <w:rPr>
              <w:b/>
            </w:rPr>
            <w:t>Flood Agenda Items</w:t>
          </w:r>
        </w:p>
        <w:p w:rsidR="007164E3" w:rsidRDefault="007164E3">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CE60F5" w:rsidRDefault="00450BEA" w:rsidP="00CE60F5">
                    <w:pPr>
                      <w:pStyle w:val="JustifiedCOB"/>
                      <w:spacing w:after="0"/>
                      <w:jc w:val="left"/>
                    </w:pPr>
                    <w:r>
                      <w:fldChar w:fldCharType="begin"/>
                    </w:r>
                    <w:r w:rsidR="001A28FF">
                      <w:instrText xml:space="preserve"> MacroButton NoMacro </w:instrText>
                    </w:r>
                    <w:r>
                      <w:fldChar w:fldCharType="end"/>
                    </w:r>
                    <w:r w:rsidR="001A28FF">
                      <w:t xml:space="preserve">ADVERTISE AND AWARD CONSTRUCTION CONTRACT FOR DEMOLITION OF COUNTY-OWNED PROPERTIES FOR BEAR VALLEY </w:t>
                    </w:r>
                    <w:r w:rsidR="00CE60F5">
                      <w:t>PARKWAY NORTH WIDENING PROJECT</w:t>
                    </w:r>
                  </w:p>
                  <w:p w:rsidR="00CE60F5" w:rsidRDefault="00CE60F5" w:rsidP="00CE60F5">
                    <w:pPr>
                      <w:pStyle w:val="JustifiedCOB"/>
                      <w:spacing w:after="0"/>
                      <w:jc w:val="left"/>
                      <w:rPr>
                        <w:caps/>
                      </w:rPr>
                    </w:pPr>
                    <w:r>
                      <w:t xml:space="preserve">[FUNDING SOURCE(S):  </w:t>
                    </w:r>
                    <w:r w:rsidRPr="00CE60F5">
                      <w:rPr>
                        <w:caps/>
                      </w:rPr>
                      <w:t xml:space="preserve">Road Fund </w:t>
                    </w:r>
                    <w:proofErr w:type="spellStart"/>
                    <w:r w:rsidRPr="00CE60F5">
                      <w:rPr>
                        <w:caps/>
                      </w:rPr>
                      <w:t>fund</w:t>
                    </w:r>
                    <w:proofErr w:type="spellEnd"/>
                    <w:r w:rsidRPr="00CE60F5">
                      <w:rPr>
                        <w:caps/>
                      </w:rPr>
                      <w:t xml:space="preserve"> balance as a result of Proposition 1B received in a prior year]</w:t>
                    </w:r>
                  </w:p>
                  <w:p w:rsidR="00215A4D" w:rsidRDefault="00CE60F5" w:rsidP="00CE60F5">
                    <w:pPr>
                      <w:pStyle w:val="JustifiedCOB"/>
                      <w:jc w:val="left"/>
                      <w:rPr>
                        <w:caps/>
                      </w:rPr>
                    </w:pPr>
                    <w:r>
                      <w:rPr>
                        <w:caps/>
                      </w:rPr>
                      <w:t>(4 VOTES)</w:t>
                    </w:r>
                  </w:p>
                  <w:p w:rsidR="00936D68" w:rsidRPr="00CE60F5" w:rsidRDefault="00D65E82" w:rsidP="00215A4D">
                    <w:pPr>
                      <w:pStyle w:val="JustifiedCOB"/>
                      <w:jc w:val="left"/>
                      <w:rPr>
                        <w:caps/>
                      </w:rPr>
                    </w:pPr>
                    <w:r w:rsidRPr="003B215A">
                      <w:rPr>
                        <w:i/>
                        <w:u w:val="single"/>
                      </w:rPr>
                      <w:t xml:space="preserve"> </w:t>
                    </w:r>
                    <w:r w:rsidR="00C44FFA" w:rsidRPr="003B215A">
                      <w:rPr>
                        <w:i/>
                        <w:u w:val="single"/>
                      </w:rPr>
                      <w:t>(</w:t>
                    </w:r>
                    <w:r w:rsidR="00C44FFA" w:rsidRPr="003B215A">
                      <w:rPr>
                        <w:i/>
                        <w:iCs/>
                        <w:u w:val="single"/>
                      </w:rPr>
                      <w:t>This item has been withdrawn at the request of the Chief Administrative Officer.</w:t>
                    </w:r>
                    <w:r w:rsidR="00C44FFA">
                      <w:rPr>
                        <w:i/>
                        <w:iCs/>
                        <w:u w:val="single"/>
                      </w:rPr>
                      <w:t>)</w:t>
                    </w:r>
                  </w:p>
                </w:tc>
              </w:customXml>
            </w:tr>
          </w:customXml>
        </w:tbl>
        <w:p w:rsidR="007164E3" w:rsidRDefault="007164E3">
          <w:pPr>
            <w:tabs>
              <w:tab w:val="center" w:pos="5450"/>
              <w:tab w:val="left" w:pos="8640"/>
            </w:tabs>
            <w:rPr>
              <w:u w:val="single"/>
            </w:rPr>
          </w:pPr>
          <w:bookmarkStart w:id="2" w:name="Catalog"/>
          <w:bookmarkEnd w:id="2"/>
        </w:p>
        <w:customXml w:uri="regular-agenda-item" w:element="DETAILS">
          <w:p w:rsidR="007164E3" w:rsidRDefault="007164E3">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7164E3">
                <w:customXml w:uri="regular-agenda-item" w:element="AGENDA_INDEX">
                  <w:tc>
                    <w:tcPr>
                      <w:tcW w:w="864" w:type="dxa"/>
                    </w:tcPr>
                    <w:p w:rsidR="007164E3" w:rsidRDefault="007164E3">
                      <w:pPr>
                        <w:pStyle w:val="BLTemplate"/>
                        <w:jc w:val="center"/>
                        <w:rPr>
                          <w:b/>
                        </w:rPr>
                      </w:pPr>
                      <w:r>
                        <w:rPr>
                          <w:b/>
                        </w:rPr>
                        <w:t>FL1.</w:t>
                      </w:r>
                    </w:p>
                  </w:tc>
                </w:customXml>
                <w:customXml w:uri="regular-agenda-item" w:element="CATEGORY">
                  <w:tc>
                    <w:tcPr>
                      <w:tcW w:w="1440" w:type="dxa"/>
                    </w:tcPr>
                    <w:p w:rsidR="007164E3" w:rsidRDefault="007164E3">
                      <w:pPr>
                        <w:pStyle w:val="BLTemplate"/>
                        <w:jc w:val="left"/>
                        <w:rPr>
                          <w:b/>
                        </w:rPr>
                      </w:pPr>
                      <w:r>
                        <w:rPr>
                          <w:b/>
                        </w:rPr>
                        <w:t>SUBJECT:</w:t>
                      </w:r>
                    </w:p>
                  </w:tc>
                </w:customXml>
                <w:customXml w:uri="regular-agenda-item" w:element="SUBJECT">
                  <w:tc>
                    <w:tcPr>
                      <w:tcW w:w="7056" w:type="dxa"/>
                    </w:tcPr>
                    <w:p w:rsidR="00936D68" w:rsidRDefault="00450BEA" w:rsidP="00CE60F5">
                      <w:pPr>
                        <w:pStyle w:val="JustifiedCOB"/>
                        <w:jc w:val="left"/>
                      </w:pPr>
                      <w:r>
                        <w:fldChar w:fldCharType="begin"/>
                      </w:r>
                      <w:r w:rsidR="001A28FF">
                        <w:instrText xml:space="preserve"> MacroButton NoMacro </w:instrText>
                      </w:r>
                      <w:r>
                        <w:fldChar w:fldCharType="end"/>
                      </w:r>
                      <w:r w:rsidR="001A28FF">
                        <w:rPr>
                          <w:b/>
                        </w:rPr>
                        <w:t xml:space="preserve">ADVERTISE AND AWARD CONSTRUCTION CONTRACT FOR DEMOLITION OF COUNTY-OWNED PROPERTIES FOR BEAR VALLEY PARKWAY NORTH WIDENING PROJECT (DISTRICTS: 3 AND 5) </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OVERVIEW:</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CE60F5" w:rsidRDefault="00450BEA" w:rsidP="00806ED4">
                      <w:r>
                        <w:fldChar w:fldCharType="begin"/>
                      </w:r>
                      <w:r w:rsidR="001A28FF">
                        <w:instrText xml:space="preserve"> MacroButton NoMacro </w:instrText>
                      </w:r>
                      <w:r>
                        <w:fldChar w:fldCharType="end"/>
                      </w:r>
                      <w:r w:rsidR="001A28FF">
                        <w:t>The Bear Valley Parkway North Widening Project will relieve traffic congestion by widening a one-mile segment of Bear Valley Parkway between State Route 78 and Boyle Avenue in the unincorporated area of Escondido (2010 T</w:t>
                      </w:r>
                      <w:r w:rsidR="003B4C89">
                        <w:t xml:space="preserve">homas Guide Page 1130-D3, D4). </w:t>
                      </w:r>
                      <w:r w:rsidR="001A28FF">
                        <w:t>Construction of the project requires acquisition of property rights from 50 properties within the project area.  To date, 36 of the 50 property owners have signed real property contracts agreeing to sell the required interests to the County.  Approximately 19 properties, seven of which have been acquired and are currently vacant, will be fully or partially demolished prior to construction of the road widening project.  There have been some instances of vandalism to the vacant properties and at least one instance of theft.  To help avoid future vandalism and other illegal activity, the Department of Public Works plans to demolish structures on vacant properties and other properties as they become vacant in preparation for construction</w:t>
                      </w:r>
                      <w:r w:rsidR="00E762ED">
                        <w:t xml:space="preserve"> of the road </w:t>
                      </w:r>
                      <w:r w:rsidR="00E762ED">
                        <w:lastRenderedPageBreak/>
                        <w:t xml:space="preserve">widening project. </w:t>
                      </w:r>
                      <w:r w:rsidR="001A28FF">
                        <w:t>Once all of the rights of way have been acquired, the road widening project will be brought to the Board for authority to advertise and award a construction contract. Construction is anticipated to begin in Fall 2012.</w:t>
                      </w:r>
                    </w:p>
                    <w:p w:rsidR="009A1177" w:rsidRDefault="009A1177" w:rsidP="00806ED4"/>
                    <w:p w:rsidR="00936D68" w:rsidRDefault="001A28FF">
                      <w:pPr>
                        <w:pStyle w:val="JustifiedCOB"/>
                      </w:pPr>
                      <w:r>
                        <w:t xml:space="preserve">This is a request to approve advertisement and subsequent award, to the lowest responsible bidder, for a construction </w:t>
                      </w:r>
                      <w:r w:rsidR="00913797">
                        <w:t xml:space="preserve">contract to demolish structures </w:t>
                      </w:r>
                      <w:r>
                        <w:t xml:space="preserve">on </w:t>
                      </w:r>
                      <w:r w:rsidR="00E762ED">
                        <w:t xml:space="preserve">               </w:t>
                      </w:r>
                      <w:r>
                        <w:t xml:space="preserve">County-owned properties within the proposed Bear Valley Parkway North </w:t>
                      </w:r>
                      <w:r w:rsidR="00A67A72">
                        <w:t xml:space="preserve">Widening Project right of way. </w:t>
                      </w:r>
                      <w:r>
                        <w:t xml:space="preserve">Upon Board approval, the Department of Purchasing and Contracting will advertise and subsequently award a structure demolition construction contract.  </w:t>
                      </w:r>
                      <w:r w:rsidR="00450BEA">
                        <w:rPr>
                          <w:vanish/>
                        </w:rPr>
                        <w:fldChar w:fldCharType="begin"/>
                      </w:r>
                      <w:r>
                        <w:rPr>
                          <w:vanish/>
                        </w:rPr>
                        <w:instrText xml:space="preserve"> LISTNUM  \l 1 \s 0 </w:instrText>
                      </w:r>
                      <w:r w:rsidR="00450BEA">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FISCAL IMPACT: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936D68" w:rsidRDefault="00450BEA">
                      <w:pPr>
                        <w:pStyle w:val="JustifiedCOB"/>
                      </w:pPr>
                      <w:r>
                        <w:fldChar w:fldCharType="begin"/>
                      </w:r>
                      <w:r w:rsidR="001A28FF">
                        <w:instrText xml:space="preserve"> MacroButton NoMacro </w:instrText>
                      </w:r>
                      <w:r>
                        <w:fldChar w:fldCharType="end"/>
                      </w:r>
                      <w:r w:rsidR="001A28FF">
                        <w:t xml:space="preserve">Funds for this request are not included in the Department of Public Works Fiscal Year 2011-12 Operational Plan.  If approved, this request will result in current year costs of $600,000. The funding source is Road Fund </w:t>
                      </w:r>
                      <w:proofErr w:type="spellStart"/>
                      <w:r w:rsidR="001A28FF">
                        <w:t>fund</w:t>
                      </w:r>
                      <w:proofErr w:type="spellEnd"/>
                      <w:r w:rsidR="001A28FF">
                        <w:t xml:space="preserve"> balance as a result of Propositio</w:t>
                      </w:r>
                      <w:r w:rsidR="002E00D5">
                        <w:t xml:space="preserve">n 1B received in a prior year. </w:t>
                      </w:r>
                      <w:r w:rsidR="001A28FF">
                        <w:t>There will be no impact to the General Fund and no additional staff years.</w:t>
                      </w:r>
                      <w:r>
                        <w:rPr>
                          <w:vanish/>
                        </w:rPr>
                        <w:fldChar w:fldCharType="begin"/>
                      </w:r>
                      <w:r w:rsidR="001A28FF">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BUSINESS IMPACT STATEMENT: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936D68" w:rsidRDefault="00450BEA">
                      <w:pPr>
                        <w:pStyle w:val="JustifiedCOB"/>
                      </w:pPr>
                      <w:r>
                        <w:fldChar w:fldCharType="begin"/>
                      </w:r>
                      <w:r w:rsidR="001A28FF">
                        <w:instrText xml:space="preserve"> MacroButton NoMacro </w:instrText>
                      </w:r>
                      <w:r>
                        <w:fldChar w:fldCharType="end"/>
                      </w:r>
                      <w:r w:rsidR="001A28FF">
                        <w:t>County construction contracts are competitively bid and help stimulate the local economy.</w:t>
                      </w:r>
                      <w:r>
                        <w:rPr>
                          <w:vanish/>
                        </w:rPr>
                        <w:fldChar w:fldCharType="begin"/>
                      </w:r>
                      <w:r w:rsidR="001A28FF">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RECOMMENDATION:</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936D68" w:rsidRDefault="001A28FF">
                      <w:pPr>
                        <w:pStyle w:val="BLTemplate"/>
                      </w:pPr>
                      <w:r>
                        <w:rPr>
                          <w:rStyle w:val="BoldCOB"/>
                        </w:rPr>
                        <w:t>CHIEF ADMINISTRATIVE OFFICER</w:t>
                      </w:r>
                    </w:p>
                    <w:p w:rsidR="00936D68" w:rsidRDefault="001A28FF">
                      <w:pPr>
                        <w:pStyle w:val="NumberListCOB"/>
                      </w:pPr>
                      <w:r>
                        <w:t xml:space="preserve">Find that the Final Environmental Impact Report (FEIR) and Errata thereof for the Bear Valley Parkway North Widening Project, dated April 2010, SCH </w:t>
                      </w:r>
                      <w:r w:rsidR="00C35CA4">
                        <w:t xml:space="preserve">                 </w:t>
                      </w:r>
                      <w:r>
                        <w:t>No.</w:t>
                      </w:r>
                      <w:r w:rsidR="00E762ED">
                        <w:t xml:space="preserve"> </w:t>
                      </w:r>
                      <w:r>
                        <w:t>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936D68" w:rsidRDefault="001A28FF">
                      <w:pPr>
                        <w:pStyle w:val="NumberListCOB"/>
                      </w:pPr>
                      <w:r>
                        <w:t>Find that the currently proposed action is within the scope of the FEIR; that there are no changes in the project or in the circumstances under which it is to be undertaken that would result in significant environmental impacts beyond those considered in the certified FEIR, nor a substantial increase in the severity of previously identified significant effects; and that no new information of substantial importance has become available since the FEIR was prepared.</w:t>
                      </w:r>
                    </w:p>
                    <w:p w:rsidR="00936D68" w:rsidRDefault="001A28FF">
                      <w:pPr>
                        <w:pStyle w:val="NumberListCOB"/>
                      </w:pPr>
                      <w:r>
                        <w:t>Authorize the Director, Department of Purchasing and Contracting, to take any action necessary to advertise and award a construction contract and to take any action authorized by Section 401 et seq., of the County Administrative Code with respect to contracting for the demolition of structures.</w:t>
                      </w:r>
                    </w:p>
                    <w:p w:rsidR="00E762ED" w:rsidRPr="00266674" w:rsidRDefault="001A28FF" w:rsidP="009A1177">
                      <w:pPr>
                        <w:pStyle w:val="NumberListCOB"/>
                      </w:pPr>
                      <w:r>
                        <w:t xml:space="preserve">Establish appropriations of $600,000 in the Department of Public Works Fiscal Year 2011-12 Detailed Work Program for Bear Valley Parkway North Widening Project construction based on Road Fund </w:t>
                      </w:r>
                      <w:proofErr w:type="spellStart"/>
                      <w:r>
                        <w:t>fund</w:t>
                      </w:r>
                      <w:proofErr w:type="spellEnd"/>
                      <w:r>
                        <w:t xml:space="preserve"> balance available. </w:t>
                      </w:r>
                      <w:r>
                        <w:rPr>
                          <w:b/>
                        </w:rPr>
                        <w:t>(4 VOTES)</w:t>
                      </w:r>
                    </w:p>
                    <w:p w:rsidR="00215A4D" w:rsidRDefault="001A28FF" w:rsidP="00215A4D">
                      <w:pPr>
                        <w:pStyle w:val="NumberListCOB"/>
                        <w:spacing w:after="0"/>
                      </w:pPr>
                      <w:r>
                        <w:lastRenderedPageBreak/>
                        <w:t>Designate the Director, Department of Public Works, as the County Officer responsible for administering the demolition contract, in accordance with Board Policy F-41, Public Works Construction Projects.</w:t>
                      </w:r>
                      <w:r w:rsidR="00450BEA" w:rsidRPr="00CE60F5">
                        <w:rPr>
                          <w:vanish/>
                        </w:rPr>
                        <w:fldChar w:fldCharType="begin"/>
                      </w:r>
                      <w:r w:rsidRPr="00CE60F5">
                        <w:rPr>
                          <w:vanish/>
                        </w:rPr>
                        <w:instrText xml:space="preserve"> LISTNUM  \l 1 \s 0 </w:instrText>
                      </w:r>
                      <w:r w:rsidR="00450BEA" w:rsidRPr="00CE60F5">
                        <w:rPr>
                          <w:vanish/>
                        </w:rPr>
                        <w:fldChar w:fldCharType="end"/>
                      </w:r>
                    </w:p>
                    <w:p w:rsidR="00936D68" w:rsidRPr="00215A4D" w:rsidRDefault="00936D68" w:rsidP="00215A4D">
                      <w:pPr>
                        <w:pStyle w:val="NumberListCOB"/>
                        <w:numPr>
                          <w:ilvl w:val="0"/>
                          <w:numId w:val="0"/>
                        </w:numPr>
                        <w:spacing w:after="0"/>
                      </w:pPr>
                    </w:p>
                  </w:tc>
                </w:customXml>
              </w:tr>
            </w:customXml>
            <w:customXml w:uri="regular-agenda-item" w:element="DETAILS_ROW">
              <w:tr w:rsidR="009A1177" w:rsidTr="009A1177">
                <w:tc>
                  <w:tcPr>
                    <w:tcW w:w="864" w:type="dxa"/>
                  </w:tcPr>
                  <w:p w:rsidR="009A1177" w:rsidRPr="000E193F" w:rsidRDefault="009A1177" w:rsidP="00B0256D">
                    <w:pPr>
                      <w:pStyle w:val="BLTemplate"/>
                      <w:jc w:val="center"/>
                      <w:rPr>
                        <w:szCs w:val="20"/>
                      </w:rPr>
                    </w:pPr>
                  </w:p>
                </w:tc>
                <w:customXml w:uri="regular-agenda-item" w:element="HEADER">
                  <w:tc>
                    <w:tcPr>
                      <w:tcW w:w="8496" w:type="dxa"/>
                      <w:gridSpan w:val="2"/>
                    </w:tcPr>
                    <w:p w:rsidR="009A1177" w:rsidRPr="009A1177" w:rsidRDefault="009A1177" w:rsidP="00B0256D">
                      <w:pPr>
                        <w:pStyle w:val="BLTemplate"/>
                        <w:rPr>
                          <w:b/>
                          <w:szCs w:val="20"/>
                        </w:rPr>
                      </w:pPr>
                      <w:r w:rsidRPr="009A1177">
                        <w:rPr>
                          <w:b/>
                          <w:szCs w:val="20"/>
                        </w:rPr>
                        <w:t>ACTION:</w:t>
                      </w:r>
                    </w:p>
                  </w:tc>
                </w:customXml>
              </w:tr>
            </w:customXml>
            <w:tr w:rsidR="009A1177" w:rsidTr="009A1177">
              <w:tc>
                <w:tcPr>
                  <w:tcW w:w="864" w:type="dxa"/>
                </w:tcPr>
                <w:p w:rsidR="009A1177" w:rsidRPr="000E193F" w:rsidRDefault="009A1177" w:rsidP="00B0256D">
                  <w:pPr>
                    <w:pStyle w:val="BLTemplate"/>
                    <w:jc w:val="center"/>
                    <w:rPr>
                      <w:szCs w:val="20"/>
                    </w:rPr>
                  </w:pPr>
                </w:p>
              </w:tc>
              <w:tc>
                <w:tcPr>
                  <w:tcW w:w="8496" w:type="dxa"/>
                  <w:gridSpan w:val="2"/>
                </w:tcPr>
                <w:p w:rsidR="009A1177" w:rsidRDefault="009A1177" w:rsidP="00B0256D">
                  <w:pPr>
                    <w:pStyle w:val="BLTemplate"/>
                    <w:rPr>
                      <w:szCs w:val="20"/>
                    </w:rPr>
                  </w:pPr>
                  <w:r w:rsidRPr="000E193F">
                    <w:rPr>
                      <w:szCs w:val="20"/>
                    </w:rPr>
                    <w:t>ON MOTION of Director</w:t>
                  </w:r>
                  <w:r>
                    <w:rPr>
                      <w:szCs w:val="20"/>
                    </w:rPr>
                    <w:t xml:space="preserve"> </w:t>
                  </w:r>
                  <w:r w:rsidR="005A16F0">
                    <w:rPr>
                      <w:szCs w:val="20"/>
                    </w:rPr>
                    <w:t>Horn</w:t>
                  </w:r>
                  <w:r w:rsidRPr="000E193F">
                    <w:rPr>
                      <w:szCs w:val="20"/>
                    </w:rPr>
                    <w:t>, seconded by Director</w:t>
                  </w:r>
                  <w:r>
                    <w:rPr>
                      <w:szCs w:val="20"/>
                    </w:rPr>
                    <w:t xml:space="preserve"> </w:t>
                  </w:r>
                  <w:r w:rsidR="005A16F0">
                    <w:rPr>
                      <w:szCs w:val="20"/>
                    </w:rPr>
                    <w:t>Slater-Price</w:t>
                  </w:r>
                  <w:r w:rsidRPr="000E193F">
                    <w:rPr>
                      <w:szCs w:val="20"/>
                    </w:rPr>
                    <w:t xml:space="preserve">, the Board of Directors </w:t>
                  </w:r>
                  <w:r w:rsidR="005A16F0">
                    <w:t>withdrew this item at the request of the Chief Administrative Officer.</w:t>
                  </w:r>
                </w:p>
                <w:p w:rsidR="009A1177" w:rsidRPr="000E193F" w:rsidRDefault="009A1177" w:rsidP="00B0256D">
                  <w:pPr>
                    <w:pStyle w:val="BLTemplate"/>
                    <w:rPr>
                      <w:szCs w:val="20"/>
                    </w:rPr>
                  </w:pPr>
                </w:p>
                <w:p w:rsidR="009A1177" w:rsidRPr="000E193F" w:rsidRDefault="009A1177" w:rsidP="00B0256D">
                  <w:pPr>
                    <w:pStyle w:val="BLTemplate"/>
                    <w:rPr>
                      <w:szCs w:val="20"/>
                    </w:rPr>
                  </w:pPr>
                  <w:r w:rsidRPr="000E193F">
                    <w:rPr>
                      <w:szCs w:val="20"/>
                    </w:rPr>
                    <w:t>AYES:  Cox, Jacob, Slater-Price, Roberts, Horn</w:t>
                  </w:r>
                </w:p>
              </w:tc>
            </w:tr>
          </w:tbl>
          <w:p w:rsidR="007164E3" w:rsidRDefault="00450BEA"/>
        </w:customXml>
        <w:p w:rsidR="00A67A72" w:rsidRPr="00550D3F" w:rsidRDefault="00A67A72" w:rsidP="00A67A72">
          <w:pPr>
            <w:tabs>
              <w:tab w:val="left" w:pos="-360"/>
              <w:tab w:val="left" w:pos="270"/>
              <w:tab w:val="left" w:pos="360"/>
            </w:tabs>
            <w:snapToGrid w:val="0"/>
            <w:ind w:left="270" w:right="-90"/>
            <w:outlineLvl w:val="0"/>
          </w:pPr>
          <w:r>
            <w:t xml:space="preserve">There being no further business, the Board of Directors of the San Diego County Flood Control District adjourned at </w:t>
          </w:r>
          <w:r w:rsidR="008633E5">
            <w:t>11</w:t>
          </w:r>
          <w:r>
            <w:t>:</w:t>
          </w:r>
          <w:r w:rsidR="008633E5">
            <w:t>36 a.m</w:t>
          </w:r>
          <w:r>
            <w:t>.</w:t>
          </w:r>
        </w:p>
        <w:p w:rsidR="00A67A72" w:rsidRDefault="00A67A72" w:rsidP="00A67A72">
          <w:pPr>
            <w:tabs>
              <w:tab w:val="left" w:pos="-360"/>
            </w:tabs>
            <w:snapToGrid w:val="0"/>
            <w:ind w:left="1440"/>
            <w:outlineLvl w:val="0"/>
          </w:pPr>
        </w:p>
        <w:p w:rsidR="00A67A72" w:rsidRDefault="00A67A72" w:rsidP="00A67A72">
          <w:pPr>
            <w:tabs>
              <w:tab w:val="left" w:pos="-360"/>
            </w:tabs>
            <w:snapToGrid w:val="0"/>
            <w:ind w:left="1440"/>
            <w:jc w:val="center"/>
            <w:outlineLvl w:val="0"/>
          </w:pPr>
        </w:p>
        <w:p w:rsidR="00A67A72" w:rsidRDefault="00A67A72" w:rsidP="00A67A72">
          <w:pPr>
            <w:tabs>
              <w:tab w:val="left" w:pos="-360"/>
            </w:tabs>
            <w:snapToGrid w:val="0"/>
            <w:ind w:left="1440"/>
            <w:jc w:val="center"/>
            <w:outlineLvl w:val="0"/>
          </w:pPr>
          <w:r>
            <w:t>THOMAS J. PASTUSZKA</w:t>
          </w:r>
        </w:p>
        <w:p w:rsidR="00A67A72" w:rsidRDefault="00A67A72" w:rsidP="00A67A72">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A67A72" w:rsidRDefault="00A67A72" w:rsidP="00A67A72">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A67A72" w:rsidRDefault="00A67A72" w:rsidP="00A67A72">
          <w:pPr>
            <w:tabs>
              <w:tab w:val="left" w:pos="-360"/>
            </w:tabs>
            <w:snapToGrid w:val="0"/>
            <w:ind w:left="1440"/>
          </w:pPr>
        </w:p>
        <w:p w:rsidR="00A67A72" w:rsidRDefault="00A67A72" w:rsidP="00A67A72">
          <w:pPr>
            <w:snapToGrid w:val="0"/>
            <w:ind w:left="270" w:right="576"/>
          </w:pPr>
          <w:r>
            <w:t>Notes: Santos</w:t>
          </w:r>
        </w:p>
        <w:p w:rsidR="00A67A72" w:rsidRDefault="00A67A72" w:rsidP="00A67A72">
          <w:pPr>
            <w:tabs>
              <w:tab w:val="left" w:pos="-360"/>
            </w:tabs>
            <w:snapToGrid w:val="0"/>
            <w:ind w:left="1440"/>
          </w:pPr>
        </w:p>
        <w:p w:rsidR="00A67A72" w:rsidRDefault="00A67A72" w:rsidP="00A67A72">
          <w:pPr>
            <w:tabs>
              <w:tab w:val="left" w:pos="90"/>
              <w:tab w:val="left" w:pos="180"/>
              <w:tab w:val="left" w:pos="270"/>
            </w:tabs>
            <w:snapToGrid w:val="0"/>
            <w:ind w:left="270" w:right="-90"/>
          </w:pPr>
          <w:r>
            <w:t>NOTE: This Statement of Proceedings sets forth all actions taken by the San Diego County Flood Control District on the matters stated, but not necessarily the chronological sequence in which the matters were taken up.</w:t>
          </w:r>
        </w:p>
        <w:p w:rsidR="007164E3" w:rsidRDefault="00450BEA"/>
      </w:customXml>
    </w:customXml>
    <w:sectPr w:rsidR="007164E3" w:rsidSect="007164E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56D" w:rsidRDefault="00B0256D">
      <w:r>
        <w:separator/>
      </w:r>
    </w:p>
  </w:endnote>
  <w:endnote w:type="continuationSeparator" w:id="0">
    <w:p w:rsidR="00B0256D" w:rsidRDefault="00B025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450BEA">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450BEA">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8633E5">
      <w:rPr>
        <w:rStyle w:val="PageNumber"/>
        <w:noProof/>
      </w:rPr>
      <w:t>3</w:t>
    </w:r>
    <w:r>
      <w:rPr>
        <w:rStyle w:val="PageNumber"/>
      </w:rPr>
      <w:fldChar w:fldCharType="end"/>
    </w:r>
  </w:p>
  <w:p w:rsidR="007164E3" w:rsidRDefault="00CE60F5">
    <w:pPr>
      <w:tabs>
        <w:tab w:val="left" w:pos="5040"/>
      </w:tabs>
      <w:ind w:right="432"/>
      <w:jc w:val="left"/>
      <w:rPr>
        <w:sz w:val="20"/>
      </w:rPr>
    </w:pPr>
    <w:r>
      <w:rPr>
        <w:sz w:val="20"/>
      </w:rPr>
      <w:t>01/25/12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450BEA">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56D" w:rsidRDefault="00B0256D">
      <w:r>
        <w:separator/>
      </w:r>
    </w:p>
  </w:footnote>
  <w:footnote w:type="continuationSeparator" w:id="0">
    <w:p w:rsidR="00B0256D" w:rsidRDefault="00B02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4"/>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167AF8"/>
    <w:rsid w:val="001A28FF"/>
    <w:rsid w:val="002070A4"/>
    <w:rsid w:val="00215A4D"/>
    <w:rsid w:val="00266674"/>
    <w:rsid w:val="002E00D5"/>
    <w:rsid w:val="0033157F"/>
    <w:rsid w:val="003B4C89"/>
    <w:rsid w:val="003F6DE8"/>
    <w:rsid w:val="00413021"/>
    <w:rsid w:val="00450BEA"/>
    <w:rsid w:val="005052B9"/>
    <w:rsid w:val="005A16F0"/>
    <w:rsid w:val="007164E3"/>
    <w:rsid w:val="00723007"/>
    <w:rsid w:val="00741BC3"/>
    <w:rsid w:val="00760664"/>
    <w:rsid w:val="007C7CCF"/>
    <w:rsid w:val="00806ED4"/>
    <w:rsid w:val="008633E5"/>
    <w:rsid w:val="008F4A06"/>
    <w:rsid w:val="00913797"/>
    <w:rsid w:val="00936D68"/>
    <w:rsid w:val="009A1177"/>
    <w:rsid w:val="009C63A3"/>
    <w:rsid w:val="009F3978"/>
    <w:rsid w:val="00A61091"/>
    <w:rsid w:val="00A67A72"/>
    <w:rsid w:val="00B0256D"/>
    <w:rsid w:val="00B406BD"/>
    <w:rsid w:val="00C35CA4"/>
    <w:rsid w:val="00C44FFA"/>
    <w:rsid w:val="00CE60F5"/>
    <w:rsid w:val="00D65E82"/>
    <w:rsid w:val="00D957C3"/>
    <w:rsid w:val="00DC4D52"/>
    <w:rsid w:val="00E762ED"/>
    <w:rsid w:val="00FA6A19"/>
    <w:rsid w:val="00FE235B"/>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paragraph" w:styleId="BalloonText">
    <w:name w:val="Balloon Text"/>
    <w:basedOn w:val="Normal"/>
    <w:link w:val="BalloonTextChar"/>
    <w:rsid w:val="00C44FFA"/>
    <w:rPr>
      <w:rFonts w:ascii="Tahoma" w:hAnsi="Tahoma" w:cs="Tahoma"/>
      <w:sz w:val="16"/>
      <w:szCs w:val="16"/>
    </w:rPr>
  </w:style>
  <w:style w:type="character" w:customStyle="1" w:styleId="BalloonTextChar">
    <w:name w:val="Balloon Text Char"/>
    <w:basedOn w:val="DefaultParagraphFont"/>
    <w:link w:val="BalloonText"/>
    <w:rsid w:val="00C44FFA"/>
    <w:rPr>
      <w:rFonts w:ascii="Tahoma" w:hAnsi="Tahoma" w:cs="Tahoma"/>
      <w:sz w:val="16"/>
      <w:szCs w:val="16"/>
    </w:rPr>
  </w:style>
  <w:style w:type="paragraph" w:styleId="BodyTextIndent2">
    <w:name w:val="Body Text Indent 2"/>
    <w:basedOn w:val="Normal"/>
    <w:link w:val="BodyTextIndent2Char"/>
    <w:rsid w:val="009A1177"/>
    <w:pPr>
      <w:ind w:left="720" w:hanging="720"/>
      <w:jc w:val="left"/>
    </w:pPr>
    <w:rPr>
      <w:sz w:val="26"/>
    </w:rPr>
  </w:style>
  <w:style w:type="character" w:customStyle="1" w:styleId="BodyTextIndent2Char">
    <w:name w:val="Body Text Indent 2 Char"/>
    <w:basedOn w:val="DefaultParagraphFont"/>
    <w:link w:val="BodyTextIndent2"/>
    <w:rsid w:val="009A1177"/>
    <w:rPr>
      <w:sz w:val="26"/>
    </w:rPr>
  </w:style>
  <w:style w:type="paragraph" w:customStyle="1" w:styleId="1Paragraph">
    <w:name w:val="1Paragraph"/>
    <w:rsid w:val="009A1177"/>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7</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5</cp:revision>
  <cp:lastPrinted>2012-01-13T17:17:00Z</cp:lastPrinted>
  <dcterms:created xsi:type="dcterms:W3CDTF">2012-01-24T18:48:00Z</dcterms:created>
  <dcterms:modified xsi:type="dcterms:W3CDTF">2012-01-25T20:56:00Z</dcterms:modified>
</cp:coreProperties>
</file>