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customXml w:uri="regular-agenda-item" w:element="MAIN">
      <w:customXml w:uri="regular-agenda-item" w:element="REGULAR_AGENDA_ITEM">
        <w:customXml w:uri="regular-agenda-item" w:element="AGENDA_ITEM_HEADER">
          <w:p w:rsidR="00732664" w:rsidRDefault="00732664" w:rsidP="00732664">
            <w:pPr>
              <w:tabs>
                <w:tab w:val="left" w:pos="245"/>
                <w:tab w:val="left" w:pos="2549"/>
                <w:tab w:val="left" w:pos="2693"/>
                <w:tab w:val="left" w:pos="4565"/>
                <w:tab w:val="left" w:pos="4853"/>
                <w:tab w:val="left" w:pos="8309"/>
              </w:tabs>
              <w:jc w:val="center"/>
            </w:pPr>
            <w:r>
              <w:t>STATEMENT OF PROCEEDINGS</w:t>
            </w:r>
          </w:p>
          <w:p w:rsidR="007164E3" w:rsidRDefault="00413021">
            <w:pPr>
              <w:tabs>
                <w:tab w:val="left" w:pos="245"/>
                <w:tab w:val="left" w:pos="2549"/>
                <w:tab w:val="left" w:pos="2693"/>
                <w:tab w:val="left" w:pos="4565"/>
                <w:tab w:val="left" w:pos="4853"/>
                <w:tab w:val="left" w:pos="8309"/>
              </w:tabs>
              <w:jc w:val="center"/>
            </w:pPr>
            <w:r>
              <w:t xml:space="preserve">SAN DIEGO COUNTY </w:t>
            </w:r>
            <w:r>
              <w:rPr>
                <w:caps/>
                <w:szCs w:val="24"/>
              </w:rPr>
              <w:t>Flood Control District</w:t>
            </w:r>
          </w:p>
          <w:p w:rsidR="007164E3" w:rsidRDefault="00413021">
            <w:pPr>
              <w:tabs>
                <w:tab w:val="left" w:pos="245"/>
                <w:tab w:val="left" w:pos="2549"/>
                <w:tab w:val="left" w:pos="2693"/>
                <w:tab w:val="left" w:pos="4565"/>
                <w:tab w:val="left" w:pos="4853"/>
                <w:tab w:val="left" w:pos="8309"/>
              </w:tabs>
              <w:jc w:val="center"/>
            </w:pPr>
            <w:r>
              <w:t>REGULAR MEETING</w:t>
            </w:r>
          </w:p>
          <w:bookmarkStart w:id="0" w:name="MeetingDate" w:displacedByCustomXml="next"/>
          <w:bookmarkEnd w:id="0" w:displacedByCustomXml="next"/>
          <w:customXml w:uri="regular-agenda-item" w:element="DATE_TIME">
            <w:p w:rsidR="007164E3" w:rsidRDefault="003964A6">
              <w:pPr>
                <w:tabs>
                  <w:tab w:val="left" w:pos="245"/>
                  <w:tab w:val="left" w:pos="2549"/>
                  <w:tab w:val="left" w:pos="2693"/>
                  <w:tab w:val="left" w:pos="4565"/>
                  <w:tab w:val="left" w:pos="4853"/>
                  <w:tab w:val="left" w:pos="8309"/>
                </w:tabs>
                <w:jc w:val="center"/>
              </w:pPr>
              <w:r>
                <w:rPr>
                  <w:b/>
                </w:rPr>
                <w:t>WEDNESDAY, FEBRUARY 29, 2012</w:t>
              </w:r>
            </w:p>
          </w:customXml>
          <w:customXml w:uri="regular-agenda-item" w:element="LOCATION">
            <w:p w:rsidR="007164E3" w:rsidRDefault="003964A6">
              <w:pPr>
                <w:tabs>
                  <w:tab w:val="left" w:pos="245"/>
                  <w:tab w:val="left" w:pos="2549"/>
                  <w:tab w:val="left" w:pos="2693"/>
                  <w:tab w:val="left" w:pos="4565"/>
                  <w:tab w:val="left" w:pos="4853"/>
                  <w:tab w:val="left" w:pos="8309"/>
                </w:tabs>
                <w:jc w:val="center"/>
              </w:pPr>
              <w:r>
                <w:t>Board of Supervisors North Chamber</w:t>
              </w:r>
            </w:p>
          </w:customXml>
          <w:p w:rsidR="007164E3" w:rsidRDefault="00413021">
            <w:pPr>
              <w:tabs>
                <w:tab w:val="left" w:pos="245"/>
                <w:tab w:val="left" w:pos="2549"/>
                <w:tab w:val="left" w:pos="2693"/>
                <w:tab w:val="left" w:pos="4565"/>
                <w:tab w:val="left" w:pos="4853"/>
                <w:tab w:val="left" w:pos="8309"/>
              </w:tabs>
              <w:jc w:val="center"/>
            </w:pPr>
            <w:r>
              <w:t>1600 Pacific Highway,</w:t>
            </w:r>
            <w:customXml w:uri="regular-agenda-item" w:element="MEETING_ROOM">
              <w:r>
                <w:t xml:space="preserve"> Room 310</w:t>
              </w:r>
            </w:customXml>
            <w:r>
              <w:t>, San Diego, California</w:t>
            </w:r>
          </w:p>
          <w:p w:rsidR="007164E3" w:rsidRDefault="007164E3">
            <w:pPr>
              <w:tabs>
                <w:tab w:val="left" w:pos="245"/>
                <w:tab w:val="left" w:pos="2549"/>
                <w:tab w:val="left" w:pos="2693"/>
                <w:tab w:val="left" w:pos="4565"/>
                <w:tab w:val="left" w:pos="4853"/>
                <w:tab w:val="left" w:pos="8309"/>
              </w:tabs>
            </w:pPr>
          </w:p>
          <w:p w:rsidR="007164E3" w:rsidRDefault="007164E3"/>
          <w:p w:rsidR="00732664" w:rsidRPr="001E6E30" w:rsidRDefault="00732664" w:rsidP="00732664">
            <w:pPr>
              <w:pStyle w:val="BodyTextIndent2"/>
              <w:spacing w:after="240"/>
              <w:jc w:val="both"/>
              <w:rPr>
                <w:sz w:val="24"/>
                <w:szCs w:val="24"/>
              </w:rPr>
            </w:pPr>
            <w:r w:rsidRPr="001E6E30">
              <w:rPr>
                <w:sz w:val="24"/>
                <w:szCs w:val="24"/>
              </w:rPr>
              <w:t>MORNING SESSION: Meeting was called to order at 9:0</w:t>
            </w:r>
            <w:r w:rsidR="00BA71A4">
              <w:rPr>
                <w:sz w:val="24"/>
                <w:szCs w:val="24"/>
              </w:rPr>
              <w:t>7</w:t>
            </w:r>
            <w:r w:rsidRPr="001E6E30">
              <w:rPr>
                <w:sz w:val="24"/>
                <w:szCs w:val="24"/>
              </w:rPr>
              <w:t xml:space="preserve"> a.m.</w:t>
            </w:r>
          </w:p>
          <w:p w:rsidR="00732664" w:rsidRPr="001E6E30" w:rsidRDefault="00732664" w:rsidP="00732664">
            <w:pPr>
              <w:pStyle w:val="BodyTextIndent2"/>
              <w:spacing w:after="240"/>
              <w:ind w:left="0" w:firstLine="0"/>
              <w:jc w:val="both"/>
              <w:rPr>
                <w:sz w:val="24"/>
                <w:szCs w:val="24"/>
              </w:rPr>
            </w:pPr>
            <w:r w:rsidRPr="001E6E30">
              <w:rPr>
                <w:sz w:val="24"/>
                <w:szCs w:val="24"/>
              </w:rPr>
              <w:t xml:space="preserve">PRESENT:  Directors </w:t>
            </w:r>
            <w:r>
              <w:rPr>
                <w:sz w:val="24"/>
                <w:szCs w:val="24"/>
              </w:rPr>
              <w:t>Ron Roberts, Chair</w:t>
            </w:r>
            <w:r w:rsidRPr="001E6E30">
              <w:rPr>
                <w:sz w:val="24"/>
                <w:szCs w:val="24"/>
              </w:rPr>
              <w:t xml:space="preserve">man; </w:t>
            </w:r>
            <w:r>
              <w:rPr>
                <w:sz w:val="24"/>
                <w:szCs w:val="24"/>
              </w:rPr>
              <w:t>Greg Cox, Vice Chairman</w:t>
            </w:r>
            <w:r w:rsidRPr="001E6E30">
              <w:rPr>
                <w:sz w:val="24"/>
                <w:szCs w:val="24"/>
              </w:rPr>
              <w:t xml:space="preserve">; Dianne Jacob; </w:t>
            </w:r>
            <w:r>
              <w:rPr>
                <w:sz w:val="24"/>
                <w:szCs w:val="24"/>
              </w:rPr>
              <w:t xml:space="preserve">            Pam Slater-Price</w:t>
            </w:r>
            <w:r w:rsidRPr="001E6E30">
              <w:rPr>
                <w:sz w:val="24"/>
                <w:szCs w:val="24"/>
              </w:rPr>
              <w:t>;</w:t>
            </w:r>
            <w:r>
              <w:rPr>
                <w:sz w:val="24"/>
                <w:szCs w:val="24"/>
              </w:rPr>
              <w:t xml:space="preserve"> Bill Horn;</w:t>
            </w:r>
            <w:r w:rsidRPr="001E6E30">
              <w:rPr>
                <w:sz w:val="24"/>
                <w:szCs w:val="24"/>
              </w:rPr>
              <w:t xml:space="preserve"> </w:t>
            </w:r>
            <w:r w:rsidRPr="00CC082A">
              <w:rPr>
                <w:sz w:val="24"/>
                <w:szCs w:val="24"/>
              </w:rPr>
              <w:t xml:space="preserve">also </w:t>
            </w:r>
            <w:r w:rsidR="00CC082A" w:rsidRPr="00CC082A">
              <w:rPr>
                <w:sz w:val="24"/>
                <w:szCs w:val="24"/>
              </w:rPr>
              <w:t>David C. Hall</w:t>
            </w:r>
            <w:r w:rsidRPr="00CC082A">
              <w:rPr>
                <w:sz w:val="24"/>
                <w:szCs w:val="24"/>
              </w:rPr>
              <w:t xml:space="preserve">, </w:t>
            </w:r>
            <w:r w:rsidR="00CC082A" w:rsidRPr="00CC082A">
              <w:rPr>
                <w:sz w:val="24"/>
                <w:szCs w:val="24"/>
              </w:rPr>
              <w:t>Assistant Clerk of the Board</w:t>
            </w:r>
            <w:r w:rsidRPr="001E6E30">
              <w:rPr>
                <w:sz w:val="24"/>
                <w:szCs w:val="24"/>
              </w:rPr>
              <w:t>.</w:t>
            </w:r>
          </w:p>
          <w:customXml w:uri="regular-agenda-item" w:element="PREV_MTG_DATE_TEXT">
            <w:p w:rsidR="00732664" w:rsidRDefault="00732664" w:rsidP="00732664">
              <w:pPr>
                <w:spacing w:after="240"/>
              </w:pPr>
              <w:proofErr w:type="gramStart"/>
              <w:r>
                <w:t>Approval of Statement of Board of Supervisor’s Proceedings/Minutes for the Meeting</w:t>
              </w:r>
              <w:bookmarkStart w:id="1" w:name="PrevMeetingDate"/>
              <w:bookmarkEnd w:id="1"/>
              <w:r>
                <w:t xml:space="preserve">              February 7, 2012.</w:t>
              </w:r>
              <w:proofErr w:type="gramEnd"/>
            </w:p>
          </w:customXml>
          <w:p w:rsidR="00732664" w:rsidRPr="001E6E30" w:rsidRDefault="00732664" w:rsidP="00732664">
            <w:pPr>
              <w:pStyle w:val="1Paragraph"/>
              <w:tabs>
                <w:tab w:val="clear" w:pos="720"/>
                <w:tab w:val="left" w:pos="90"/>
              </w:tabs>
              <w:jc w:val="both"/>
              <w:rPr>
                <w:b/>
                <w:bCs/>
                <w:szCs w:val="24"/>
              </w:rPr>
            </w:pPr>
            <w:r w:rsidRPr="001E6E30">
              <w:rPr>
                <w:b/>
                <w:bCs/>
                <w:szCs w:val="24"/>
              </w:rPr>
              <w:t>ACTION:</w:t>
            </w:r>
          </w:p>
          <w:p w:rsidR="00732664" w:rsidRPr="001E6E30" w:rsidRDefault="00732664" w:rsidP="00732664">
            <w:pPr>
              <w:spacing w:after="240"/>
              <w:rPr>
                <w:szCs w:val="24"/>
              </w:rPr>
            </w:pPr>
            <w:r w:rsidRPr="001E6E30">
              <w:rPr>
                <w:szCs w:val="24"/>
              </w:rPr>
              <w:t xml:space="preserve">ON MOTION of Director </w:t>
            </w:r>
            <w:r>
              <w:rPr>
                <w:szCs w:val="24"/>
              </w:rPr>
              <w:t>Horn</w:t>
            </w:r>
            <w:r w:rsidRPr="001E6E30">
              <w:rPr>
                <w:szCs w:val="24"/>
              </w:rPr>
              <w:t xml:space="preserve">, seconded by Director </w:t>
            </w:r>
            <w:r w:rsidR="00A2546C">
              <w:rPr>
                <w:szCs w:val="24"/>
              </w:rPr>
              <w:t>Slater-Price</w:t>
            </w:r>
            <w:r w:rsidRPr="001E6E30">
              <w:rPr>
                <w:szCs w:val="24"/>
              </w:rPr>
              <w:t>, the Board of Directors of the San Diego County Flood Control District approved the Statement of Proceed</w:t>
            </w:r>
            <w:r>
              <w:rPr>
                <w:szCs w:val="24"/>
              </w:rPr>
              <w:t xml:space="preserve">ings/Minutes for the Meeting of </w:t>
            </w:r>
            <w:r>
              <w:t>January 25, 2012</w:t>
            </w:r>
            <w:r w:rsidRPr="001E6E30">
              <w:rPr>
                <w:szCs w:val="24"/>
              </w:rPr>
              <w:t>, on Consent.</w:t>
            </w:r>
          </w:p>
          <w:p w:rsidR="00732664" w:rsidRPr="001E6E30" w:rsidRDefault="00732664" w:rsidP="00732664">
            <w:pPr>
              <w:spacing w:after="240"/>
              <w:rPr>
                <w:szCs w:val="24"/>
              </w:rPr>
            </w:pPr>
            <w:r w:rsidRPr="001E6E30">
              <w:rPr>
                <w:szCs w:val="24"/>
              </w:rPr>
              <w:t>AYES: Cox, Jacob, Slater-Price, Roberts, Horn</w:t>
            </w:r>
          </w:p>
          <w:p w:rsidR="00732664" w:rsidRPr="001E6E30" w:rsidRDefault="00732664" w:rsidP="00732664">
            <w:pPr>
              <w:pStyle w:val="1Paragraph"/>
              <w:tabs>
                <w:tab w:val="clear" w:pos="720"/>
                <w:tab w:val="left" w:pos="90"/>
              </w:tabs>
              <w:jc w:val="both"/>
              <w:rPr>
                <w:szCs w:val="24"/>
              </w:rPr>
            </w:pPr>
            <w:r w:rsidRPr="001E6E30">
              <w:rPr>
                <w:szCs w:val="24"/>
              </w:rPr>
              <w:t>Public Communication: [No Speakers]</w:t>
            </w:r>
          </w:p>
          <w:p w:rsidR="007164E3" w:rsidRDefault="00236304"/>
        </w:customXml>
        <w:p w:rsidR="00C95D58" w:rsidRDefault="00C95D58"/>
        <w:p w:rsidR="00C95D58" w:rsidRPr="00C95D58" w:rsidRDefault="00C95D58" w:rsidP="00C95D58">
          <w:pPr>
            <w:rPr>
              <w:sz w:val="20"/>
            </w:rPr>
          </w:pPr>
          <w:r w:rsidRPr="00C95D58">
            <w:rPr>
              <w:b/>
              <w:sz w:val="28"/>
              <w:szCs w:val="28"/>
            </w:rPr>
            <w:t>NOTICE</w:t>
          </w:r>
          <w:r w:rsidRPr="00C95D58">
            <w:rPr>
              <w:sz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 MATTER. </w:t>
          </w:r>
        </w:p>
        <w:p w:rsidR="00C95D58" w:rsidRPr="00C95D58" w:rsidRDefault="00C95D58" w:rsidP="00C95D58">
          <w:pPr>
            <w:rPr>
              <w:sz w:val="20"/>
            </w:rPr>
          </w:pPr>
        </w:p>
        <w:p w:rsidR="00DA1D00" w:rsidRDefault="00DA1D00" w:rsidP="00C95D58">
          <w:pPr>
            <w:rPr>
              <w:sz w:val="20"/>
            </w:rPr>
          </w:pPr>
        </w:p>
        <w:p w:rsidR="007164E3" w:rsidRDefault="00413021">
          <w:pPr>
            <w:tabs>
              <w:tab w:val="center" w:pos="5450"/>
              <w:tab w:val="left" w:pos="8640"/>
            </w:tabs>
            <w:jc w:val="center"/>
            <w:rPr>
              <w:b/>
            </w:rPr>
          </w:pPr>
          <w:r>
            <w:rPr>
              <w:b/>
            </w:rPr>
            <w:t>Flood Agenda Items</w:t>
          </w:r>
        </w:p>
        <w:p w:rsidR="007164E3" w:rsidRDefault="007164E3">
          <w:bookmarkStart w:id="2" w:name="AgendaItems"/>
          <w:bookmarkEnd w:id="2"/>
        </w:p>
        <w:tbl>
          <w:tblPr>
            <w:tblW w:w="9360" w:type="dxa"/>
            <w:tblInd w:w="198" w:type="dxa"/>
            <w:tblBorders>
              <w:top w:val="single" w:sz="4" w:space="0" w:color="auto"/>
            </w:tblBorders>
            <w:tblLayout w:type="fixed"/>
            <w:tblLook w:val="0000"/>
          </w:tblPr>
          <w:tblGrid>
            <w:gridCol w:w="864"/>
            <w:gridCol w:w="8496"/>
          </w:tblGrid>
          <w:customXml w:uri="regular-agenda-item" w:element="AGENDA_LIST">
            <w:tr w:rsidR="007164E3">
              <w:customXml w:uri="regular-agenda-item" w:element="AGENDA_INDEX">
                <w:tc>
                  <w:tcPr>
                    <w:tcW w:w="864" w:type="dxa"/>
                  </w:tcPr>
                  <w:p w:rsidR="007164E3" w:rsidRDefault="007164E3">
                    <w:pPr>
                      <w:pStyle w:val="BLTemplate"/>
                      <w:jc w:val="center"/>
                      <w:rPr>
                        <w:b/>
                      </w:rPr>
                    </w:pPr>
                    <w:r>
                      <w:t>1.</w:t>
                    </w:r>
                  </w:p>
                </w:tc>
              </w:customXml>
              <w:customXml w:uri="regular-agenda-item" w:element="SUBJECT">
                <w:tc>
                  <w:tcPr>
                    <w:tcW w:w="8496" w:type="dxa"/>
                  </w:tcPr>
                  <w:p w:rsidR="00DA1D00" w:rsidRDefault="00236304" w:rsidP="00DA1D00">
                    <w:pPr>
                      <w:pStyle w:val="JustifiedCOB"/>
                      <w:spacing w:after="0"/>
                      <w:jc w:val="left"/>
                    </w:pPr>
                    <w:r>
                      <w:fldChar w:fldCharType="begin"/>
                    </w:r>
                    <w:r w:rsidR="00CC24B9">
                      <w:instrText xml:space="preserve">  MACROBUTTON NoMacro </w:instrText>
                    </w:r>
                    <w:r>
                      <w:fldChar w:fldCharType="end"/>
                    </w:r>
                    <w:r w:rsidR="00CC24B9">
                      <w:t xml:space="preserve">WOODSIDE AVENUE FLOOD CONTROL PROJECT IN LAKESIDE – APPROVE AGREEMENT FOR USE AND OCCUPANCY FOR PARCEL NUMBER 2008-0277-A, B, C (CITY OF SAN DIEGO) </w:t>
                    </w:r>
                  </w:p>
                  <w:p w:rsidR="00DA1D00" w:rsidRDefault="00DA1D00" w:rsidP="00DA1D00">
                    <w:pPr>
                      <w:pStyle w:val="JustifiedCOB"/>
                      <w:spacing w:after="0"/>
                      <w:jc w:val="left"/>
                      <w:rPr>
                        <w:caps/>
                      </w:rPr>
                    </w:pPr>
                    <w:r>
                      <w:t xml:space="preserve">[FUNDING SOURCE(S): </w:t>
                    </w:r>
                    <w:r w:rsidRPr="00DA1D00">
                      <w:rPr>
                        <w:caps/>
                      </w:rPr>
                      <w:t xml:space="preserve">Road Fund </w:t>
                    </w:r>
                    <w:proofErr w:type="spellStart"/>
                    <w:r w:rsidRPr="00DA1D00">
                      <w:rPr>
                        <w:caps/>
                      </w:rPr>
                      <w:t>fund</w:t>
                    </w:r>
                    <w:proofErr w:type="spellEnd"/>
                    <w:r w:rsidRPr="00DA1D00">
                      <w:rPr>
                        <w:caps/>
                      </w:rPr>
                      <w:t xml:space="preserve"> balance based on Proposition 1B received in a prior year</w:t>
                    </w:r>
                    <w:r>
                      <w:rPr>
                        <w:caps/>
                      </w:rPr>
                      <w:t>]</w:t>
                    </w:r>
                  </w:p>
                  <w:p w:rsidR="00695703" w:rsidRPr="00DA1D00" w:rsidRDefault="00DA1D00" w:rsidP="00DA1D00">
                    <w:pPr>
                      <w:pStyle w:val="JustifiedCOB"/>
                      <w:jc w:val="left"/>
                      <w:rPr>
                        <w:caps/>
                      </w:rPr>
                    </w:pPr>
                    <w:r>
                      <w:rPr>
                        <w:caps/>
                      </w:rPr>
                      <w:t>(4 votes)</w:t>
                    </w:r>
                  </w:p>
                </w:tc>
              </w:customXml>
            </w:tr>
          </w:customXml>
        </w:tbl>
        <w:p w:rsidR="00DA1D00" w:rsidRDefault="00DA1D00">
          <w:pPr>
            <w:tabs>
              <w:tab w:val="center" w:pos="5450"/>
              <w:tab w:val="left" w:pos="8640"/>
            </w:tabs>
            <w:rPr>
              <w:u w:val="single"/>
            </w:rPr>
          </w:pPr>
          <w:bookmarkStart w:id="3" w:name="Catalog"/>
          <w:bookmarkEnd w:id="3"/>
        </w:p>
        <w:p w:rsidR="00A371B2" w:rsidRDefault="00A371B2">
          <w:pPr>
            <w:tabs>
              <w:tab w:val="center" w:pos="5450"/>
              <w:tab w:val="left" w:pos="8640"/>
            </w:tabs>
            <w:rPr>
              <w:u w:val="single"/>
            </w:rPr>
          </w:pPr>
        </w:p>
        <w:p w:rsidR="00A371B2" w:rsidRDefault="00A371B2">
          <w:pPr>
            <w:tabs>
              <w:tab w:val="center" w:pos="5450"/>
              <w:tab w:val="left" w:pos="8640"/>
            </w:tabs>
            <w:rPr>
              <w:u w:val="single"/>
            </w:rPr>
          </w:pPr>
        </w:p>
        <w:p w:rsidR="00A371B2" w:rsidRDefault="00A371B2">
          <w:pPr>
            <w:tabs>
              <w:tab w:val="center" w:pos="5450"/>
              <w:tab w:val="left" w:pos="8640"/>
            </w:tabs>
            <w:rPr>
              <w:u w:val="single"/>
            </w:rPr>
          </w:pPr>
        </w:p>
        <w:p w:rsidR="00A371B2" w:rsidRDefault="00A371B2">
          <w:pPr>
            <w:tabs>
              <w:tab w:val="center" w:pos="5450"/>
              <w:tab w:val="left" w:pos="8640"/>
            </w:tabs>
            <w:rPr>
              <w:u w:val="single"/>
            </w:rPr>
          </w:pPr>
        </w:p>
        <w:customXml w:uri="regular-agenda-item" w:element="DETAILS">
          <w:p w:rsidR="007164E3" w:rsidRDefault="007164E3">
            <w:pPr>
              <w:tabs>
                <w:tab w:val="center" w:pos="5450"/>
                <w:tab w:val="left" w:pos="8640"/>
              </w:tabs>
              <w:rPr>
                <w:u w:val="single"/>
              </w:rPr>
            </w:pPr>
          </w:p>
          <w:tbl>
            <w:tblPr>
              <w:tblW w:w="9360" w:type="dxa"/>
              <w:tblInd w:w="198" w:type="dxa"/>
              <w:tblLayout w:type="fixed"/>
              <w:tblLook w:val="0000"/>
            </w:tblPr>
            <w:tblGrid>
              <w:gridCol w:w="864"/>
              <w:gridCol w:w="1440"/>
              <w:gridCol w:w="7056"/>
            </w:tblGrid>
            <w:customXml w:uri="regular-agenda-item" w:element="DETAILS_ROW">
              <w:tr w:rsidR="007164E3">
                <w:customXml w:uri="regular-agenda-item" w:element="AGENDA_INDEX">
                  <w:tc>
                    <w:tcPr>
                      <w:tcW w:w="864" w:type="dxa"/>
                    </w:tcPr>
                    <w:p w:rsidR="007164E3" w:rsidRDefault="007164E3">
                      <w:pPr>
                        <w:pStyle w:val="BLTemplate"/>
                        <w:jc w:val="center"/>
                        <w:rPr>
                          <w:b/>
                        </w:rPr>
                      </w:pPr>
                      <w:r>
                        <w:rPr>
                          <w:b/>
                        </w:rPr>
                        <w:t>FL1.</w:t>
                      </w:r>
                    </w:p>
                  </w:tc>
                </w:customXml>
                <w:customXml w:uri="regular-agenda-item" w:element="CATEGORY">
                  <w:tc>
                    <w:tcPr>
                      <w:tcW w:w="1440" w:type="dxa"/>
                    </w:tcPr>
                    <w:p w:rsidR="007164E3" w:rsidRDefault="007164E3">
                      <w:pPr>
                        <w:pStyle w:val="BLTemplate"/>
                        <w:jc w:val="left"/>
                        <w:rPr>
                          <w:b/>
                        </w:rPr>
                      </w:pPr>
                      <w:r>
                        <w:rPr>
                          <w:b/>
                        </w:rPr>
                        <w:t>SUBJECT:</w:t>
                      </w:r>
                    </w:p>
                  </w:tc>
                </w:customXml>
                <w:customXml w:uri="regular-agenda-item" w:element="SUBJECT">
                  <w:tc>
                    <w:tcPr>
                      <w:tcW w:w="7056" w:type="dxa"/>
                    </w:tcPr>
                    <w:p w:rsidR="00695703" w:rsidRDefault="00236304" w:rsidP="00DA1D00">
                      <w:pPr>
                        <w:pStyle w:val="JustifiedCOB"/>
                        <w:jc w:val="left"/>
                      </w:pPr>
                      <w:r>
                        <w:fldChar w:fldCharType="begin"/>
                      </w:r>
                      <w:r w:rsidR="00CC24B9">
                        <w:instrText xml:space="preserve">  MACROBUTTON NoMacro </w:instrText>
                      </w:r>
                      <w:r>
                        <w:fldChar w:fldCharType="end"/>
                      </w:r>
                      <w:r w:rsidR="00CC24B9">
                        <w:rPr>
                          <w:b/>
                        </w:rPr>
                        <w:t>WOODSIDE AVENUE FLOOD CONTROL PROJECT IN LAKESIDE – APPROVE AGREEMENT FOR USE AND OCCUPANCY FOR PARCEL NUMBER 2008-0277-A, B, C (CITY OF SAN DIEGO) (DISTRICT: 2)</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vAlign w:val="bottom"/>
                    </w:tcPr>
                    <w:p w:rsidR="007164E3" w:rsidRDefault="007164E3">
                      <w:pPr>
                        <w:pStyle w:val="BLTemplate"/>
                      </w:pPr>
                      <w:r>
                        <w:rPr>
                          <w:b/>
                        </w:rPr>
                        <w:t>OVERVIEW:</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tcPr>
                    <w:p w:rsidR="00695703" w:rsidRDefault="00236304">
                      <w:pPr>
                        <w:pStyle w:val="JustifiedCOB"/>
                        <w:spacing w:after="0"/>
                      </w:pPr>
                      <w:r>
                        <w:fldChar w:fldCharType="begin"/>
                      </w:r>
                      <w:r w:rsidR="00CC24B9">
                        <w:instrText xml:space="preserve">  MACROBUTTON NoMacro </w:instrText>
                      </w:r>
                      <w:r>
                        <w:fldChar w:fldCharType="end"/>
                      </w:r>
                      <w:r w:rsidR="00CC24B9">
                        <w:t>The Woodside Avenue Flood Control Project will replace the existing drainage system between Woodside Avenue and Highway 67 in the unincorporated community of Lakeside with a drainage system that will accommodate 100-year flood events (200</w:t>
                      </w:r>
                      <w:r w:rsidR="00D4487D">
                        <w:t xml:space="preserve">8 Thomas Guide page 1231, J4). </w:t>
                      </w:r>
                      <w:r w:rsidR="00CC24B9">
                        <w:t>The project will also construct road improvements, including new curb, gutter, sidewalks, and bike lanes, as well as under-grounding existing overhead utilities.  Construction of the project is scheduled to begin in August 2012 and take approximately 24 months to complete.</w:t>
                      </w:r>
                    </w:p>
                    <w:p w:rsidR="00695703" w:rsidRDefault="00695703">
                      <w:pPr>
                        <w:pStyle w:val="JustifiedCOB"/>
                        <w:spacing w:after="0"/>
                      </w:pPr>
                    </w:p>
                    <w:p w:rsidR="00695703" w:rsidRDefault="00CC24B9">
                      <w:pPr>
                        <w:pStyle w:val="JustifiedCOB"/>
                        <w:spacing w:after="0"/>
                      </w:pPr>
                      <w:r>
                        <w:t>Construction of the project requires acquisition of easements from 16 properties in the project area.  To date, 15 property owners have signed real property contracts agreeing to sell the required easement interests to the District.  Fourteen of those contracts, each of which was under $150,000, were approved by the Director of the Department of General Services, pursuant to Section 73 of the Administrative Code, which authorizes such approvals.  One contract, for the purchase of Parcel Number 2008-0278-A &amp; B (</w:t>
                      </w:r>
                      <w:proofErr w:type="spellStart"/>
                      <w:r>
                        <w:t>Archard</w:t>
                      </w:r>
                      <w:proofErr w:type="spellEnd"/>
                      <w:r>
                        <w:t xml:space="preserve"> Family Trust), was approved by the Board on </w:t>
                      </w:r>
                      <w:r w:rsidR="00DA1D00">
                        <w:t xml:space="preserve">            </w:t>
                      </w:r>
                      <w:r>
                        <w:t>May 25, 2011 (4).</w:t>
                      </w:r>
                    </w:p>
                    <w:p w:rsidR="00695703" w:rsidRDefault="00695703">
                      <w:pPr>
                        <w:pStyle w:val="JustifiedCOB"/>
                        <w:spacing w:after="0"/>
                      </w:pPr>
                    </w:p>
                    <w:p w:rsidR="00695703" w:rsidRDefault="00CC24B9">
                      <w:pPr>
                        <w:pStyle w:val="JustifiedCOB"/>
                        <w:spacing w:after="0"/>
                      </w:pPr>
                      <w:r>
                        <w:t>Today’s request is for your Board to approve and authorize the Director of General Services to execute an Agreement for Use and Occupancy with the City of San Diego (“City”) for Parcel Number 2008-0277-A, B, C.  This parcel consists of a fee interest, and utility and temporary construction easements.  Approval of this Agreement will give the District the right to use and construct improvements on the City-owned land while negotiations to finalize the District’s purchase of the required property interests from the City continue.</w:t>
                      </w:r>
                    </w:p>
                    <w:p w:rsidR="00695703" w:rsidRDefault="00695703">
                      <w:pPr>
                        <w:pStyle w:val="JustifiedCOB"/>
                        <w:spacing w:after="0"/>
                      </w:pP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vAlign w:val="bottom"/>
                    </w:tcPr>
                    <w:p w:rsidR="007164E3" w:rsidRDefault="007164E3">
                      <w:pPr>
                        <w:pStyle w:val="BLTemplate"/>
                      </w:pPr>
                      <w:r>
                        <w:rPr>
                          <w:b/>
                        </w:rPr>
                        <w:t>FISCAL IMPACT:</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tcPr>
                    <w:p w:rsidR="00695703" w:rsidRDefault="00236304">
                      <w:pPr>
                        <w:pStyle w:val="JustifiedCOB"/>
                      </w:pPr>
                      <w:r>
                        <w:fldChar w:fldCharType="begin"/>
                      </w:r>
                      <w:r w:rsidR="00CC24B9">
                        <w:instrText xml:space="preserve">  MACROBUTTON NoMacro </w:instrText>
                      </w:r>
                      <w:r>
                        <w:fldChar w:fldCharType="end"/>
                      </w:r>
                      <w:r w:rsidR="00CC24B9">
                        <w:t xml:space="preserve">Funds for this request are partially included in the Fiscal Year 2011-2012 Operational Plan for the Department of Public Works, Detailed Work Program.  If approved, this request will appropriate an additional $90,000 required to fund right-of-way acquisition costs of $214,300 ($211,300 land deposit, plus $3,000 for escrow fees) in Fiscal Year 2011-12.  The funding source is Road Fund </w:t>
                      </w:r>
                      <w:proofErr w:type="spellStart"/>
                      <w:r w:rsidR="00CC24B9">
                        <w:t>fund</w:t>
                      </w:r>
                      <w:proofErr w:type="spellEnd"/>
                      <w:r w:rsidR="00CC24B9">
                        <w:t xml:space="preserve"> balance based on Proposition 1B received in a prior year.  There will be no impact to the General Fund, and no additional staff years. </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vAlign w:val="bottom"/>
                    </w:tcPr>
                    <w:p w:rsidR="007164E3" w:rsidRDefault="007164E3">
                      <w:pPr>
                        <w:pStyle w:val="BLTemplate"/>
                      </w:pPr>
                      <w:r>
                        <w:rPr>
                          <w:b/>
                        </w:rPr>
                        <w:t>BUSINESS IMPACT STATEMENT:</w:t>
                      </w:r>
                    </w:p>
                  </w:tc>
                </w:customXml>
              </w:tr>
            </w:customXml>
            <w:customXml w:uri="regular-agenda-item" w:element="DETAILS_ROW">
              <w:tr w:rsidR="007164E3">
                <w:tc>
                  <w:tcPr>
                    <w:tcW w:w="864" w:type="dxa"/>
                  </w:tcPr>
                  <w:p w:rsidR="007164E3" w:rsidRDefault="007164E3">
                    <w:pPr>
                      <w:pStyle w:val="BLTemplate"/>
                      <w:jc w:val="center"/>
                      <w:rPr>
                        <w:b/>
                      </w:rPr>
                    </w:pPr>
                  </w:p>
                </w:tc>
                <w:customXml w:uri="regular-agenda-item" w:element="HEADER">
                  <w:tc>
                    <w:tcPr>
                      <w:tcW w:w="8496" w:type="dxa"/>
                      <w:gridSpan w:val="2"/>
                    </w:tcPr>
                    <w:p w:rsidR="00695703" w:rsidRDefault="00236304">
                      <w:pPr>
                        <w:pStyle w:val="JustifiedCOB"/>
                      </w:pPr>
                      <w:r>
                        <w:fldChar w:fldCharType="begin"/>
                      </w:r>
                      <w:r w:rsidR="00CC24B9">
                        <w:instrText xml:space="preserve">  MACROBUTTON NoMacro </w:instrText>
                      </w:r>
                      <w:r>
                        <w:fldChar w:fldCharType="end"/>
                      </w:r>
                      <w:r w:rsidR="00CC24B9">
                        <w:t>N/A</w:t>
                      </w:r>
                    </w:p>
                  </w:tc>
                </w:customXml>
              </w:tr>
            </w:customXml>
            <w:customXml w:uri="regular-agenda-item" w:element="DETAILS_ROW">
              <w:tr w:rsidR="007164E3">
                <w:tc>
                  <w:tcPr>
                    <w:tcW w:w="864" w:type="dxa"/>
                  </w:tcPr>
                  <w:p w:rsidR="007164E3" w:rsidRDefault="007164E3" w:rsidP="00A371B2">
                    <w:pPr>
                      <w:pStyle w:val="BLTemplate"/>
                      <w:keepNext/>
                      <w:jc w:val="center"/>
                      <w:rPr>
                        <w:b/>
                      </w:rPr>
                    </w:pPr>
                  </w:p>
                </w:tc>
                <w:customXml w:uri="regular-agenda-item" w:element="HEADER">
                  <w:tc>
                    <w:tcPr>
                      <w:tcW w:w="8496" w:type="dxa"/>
                      <w:gridSpan w:val="2"/>
                      <w:vAlign w:val="bottom"/>
                    </w:tcPr>
                    <w:p w:rsidR="007164E3" w:rsidRDefault="007164E3" w:rsidP="00A371B2">
                      <w:pPr>
                        <w:pStyle w:val="BLTemplate"/>
                        <w:keepNext/>
                      </w:pPr>
                      <w:r>
                        <w:rPr>
                          <w:b/>
                        </w:rPr>
                        <w:t>RECOMMENDATION:</w:t>
                      </w:r>
                    </w:p>
                  </w:tc>
                </w:customXml>
              </w:tr>
            </w:customXml>
            <w:customXml w:uri="regular-agenda-item" w:element="DETAILS_ROW">
              <w:tr w:rsidR="007164E3">
                <w:tc>
                  <w:tcPr>
                    <w:tcW w:w="864" w:type="dxa"/>
                  </w:tcPr>
                  <w:p w:rsidR="007164E3" w:rsidRDefault="007164E3" w:rsidP="00A371B2">
                    <w:pPr>
                      <w:pStyle w:val="BLTemplate"/>
                      <w:keepNext/>
                      <w:jc w:val="center"/>
                      <w:rPr>
                        <w:b/>
                      </w:rPr>
                    </w:pPr>
                  </w:p>
                </w:tc>
                <w:customXml w:uri="regular-agenda-item" w:element="HEADER">
                  <w:tc>
                    <w:tcPr>
                      <w:tcW w:w="8496" w:type="dxa"/>
                      <w:gridSpan w:val="2"/>
                    </w:tcPr>
                    <w:p w:rsidR="00695703" w:rsidRDefault="00CC24B9" w:rsidP="00A371B2">
                      <w:pPr>
                        <w:pStyle w:val="BLTemplate"/>
                        <w:keepNext/>
                      </w:pPr>
                      <w:r>
                        <w:rPr>
                          <w:rStyle w:val="BoldCOB"/>
                        </w:rPr>
                        <w:t>CHIEF ADMINISTRATIVE OFFICER</w:t>
                      </w:r>
                    </w:p>
                    <w:p w:rsidR="00695703" w:rsidRDefault="00CC24B9" w:rsidP="00A371B2">
                      <w:pPr>
                        <w:pStyle w:val="BLTemplate"/>
                        <w:keepNext/>
                        <w:numPr>
                          <w:ilvl w:val="0"/>
                          <w:numId w:val="10"/>
                        </w:numPr>
                        <w:ind w:left="378"/>
                      </w:pPr>
                      <w:r>
                        <w:t xml:space="preserve">Find that the Mitigated Negative Declaration (MND) on file with the Department of Public Works, was adopted in compliance with California Environmental Quality Act (CEQA) and state and District CEQA guidelines , that the Flood Control District Board of Directors has reviewed and considered the information contained therein prior to approving the project, and </w:t>
                      </w:r>
                    </w:p>
                    <w:p w:rsidR="00695703" w:rsidRDefault="00695703" w:rsidP="00A371B2">
                      <w:pPr>
                        <w:pStyle w:val="BLTemplate"/>
                        <w:keepNext/>
                        <w:ind w:left="603"/>
                      </w:pPr>
                    </w:p>
                    <w:p w:rsidR="00695703" w:rsidRDefault="00CC24B9" w:rsidP="00A371B2">
                      <w:pPr>
                        <w:pStyle w:val="BLTemplate"/>
                        <w:keepNext/>
                        <w:ind w:left="378"/>
                      </w:pPr>
                      <w:r>
                        <w:t>Find that there are no changes in the project or in the circumstances under which it is undertaken which involve significant new environmental impacts that were not considered in the previously adopted MND, that there is no substantial increase in the severity of the previously identified significant effects, and that no new information of substantial importance has become available since said MND was adopted, therefore no additional environmental review or findings are necessary.</w:t>
                      </w:r>
                    </w:p>
                    <w:p w:rsidR="00DA1D00" w:rsidRDefault="00DA1D00" w:rsidP="00A371B2">
                      <w:pPr>
                        <w:pStyle w:val="BLTemplate"/>
                        <w:keepNext/>
                      </w:pPr>
                    </w:p>
                    <w:p w:rsidR="00695703" w:rsidRDefault="00CC24B9" w:rsidP="00A371B2">
                      <w:pPr>
                        <w:pStyle w:val="BLTemplate"/>
                        <w:keepNext/>
                        <w:numPr>
                          <w:ilvl w:val="0"/>
                          <w:numId w:val="10"/>
                        </w:numPr>
                        <w:ind w:left="378"/>
                      </w:pPr>
                      <w:r>
                        <w:t>Approve and authorize the Director of the Department of General Services to execute two originals of the Agreement for Use and Occupancy for Parcel No. 2008-0277-A, B, C (City of San Diego).</w:t>
                      </w:r>
                    </w:p>
                    <w:p w:rsidR="00695703" w:rsidRDefault="00695703" w:rsidP="00A371B2">
                      <w:pPr>
                        <w:pStyle w:val="BLTemplate"/>
                        <w:keepNext/>
                      </w:pPr>
                    </w:p>
                    <w:p w:rsidR="00695703" w:rsidRDefault="00CC24B9" w:rsidP="00A371B2">
                      <w:pPr>
                        <w:pStyle w:val="BLTemplate"/>
                        <w:keepNext/>
                        <w:numPr>
                          <w:ilvl w:val="0"/>
                          <w:numId w:val="10"/>
                        </w:numPr>
                        <w:ind w:left="378"/>
                      </w:pPr>
                      <w:r>
                        <w:t>Authorize the Director of the Department of General Services or designee to execute all escrow and related documents necessary to process the payment required under the Agreement for Use and Occupancy.</w:t>
                      </w:r>
                    </w:p>
                    <w:p w:rsidR="00695703" w:rsidRDefault="00695703" w:rsidP="00A371B2">
                      <w:pPr>
                        <w:keepNext/>
                      </w:pPr>
                    </w:p>
                    <w:p w:rsidR="00695703" w:rsidRDefault="00CC24B9" w:rsidP="00A371B2">
                      <w:pPr>
                        <w:pStyle w:val="BLTemplate"/>
                        <w:keepNext/>
                        <w:numPr>
                          <w:ilvl w:val="0"/>
                          <w:numId w:val="10"/>
                        </w:numPr>
                        <w:ind w:left="378"/>
                      </w:pPr>
                      <w:r>
                        <w:t xml:space="preserve">Establish appropriations of $90,000 in the Department of Public Works Fiscal Year 2011-12 Detailed Work Program for Woodside Avenue Flood Control Project right-of-way acquisition based on Road Fund </w:t>
                      </w:r>
                      <w:proofErr w:type="spellStart"/>
                      <w:r>
                        <w:t>fund</w:t>
                      </w:r>
                      <w:proofErr w:type="spellEnd"/>
                      <w:r>
                        <w:t xml:space="preserve"> balance. </w:t>
                      </w:r>
                      <w:r>
                        <w:rPr>
                          <w:b/>
                        </w:rPr>
                        <w:t>(4 VOTES)</w:t>
                      </w:r>
                    </w:p>
                    <w:p w:rsidR="00695703" w:rsidRDefault="00695703" w:rsidP="00A371B2">
                      <w:pPr>
                        <w:keepNext/>
                        <w:rPr>
                          <w:vanish/>
                        </w:rPr>
                      </w:pPr>
                    </w:p>
                  </w:tc>
                </w:customXml>
              </w:tr>
            </w:customXml>
            <w:customXml w:uri="regular-agenda-item" w:element="DETAILS_ROW">
              <w:tr w:rsidR="00A371B2" w:rsidTr="002D53A6">
                <w:tc>
                  <w:tcPr>
                    <w:tcW w:w="864" w:type="dxa"/>
                  </w:tcPr>
                  <w:p w:rsidR="00A371B2" w:rsidRPr="000E193F" w:rsidRDefault="00A371B2" w:rsidP="002D53A6">
                    <w:pPr>
                      <w:pStyle w:val="BLTemplate"/>
                      <w:jc w:val="center"/>
                      <w:rPr>
                        <w:szCs w:val="20"/>
                      </w:rPr>
                    </w:pPr>
                  </w:p>
                </w:tc>
                <w:customXml w:uri="regular-agenda-item" w:element="HEADER">
                  <w:tc>
                    <w:tcPr>
                      <w:tcW w:w="8496" w:type="dxa"/>
                      <w:gridSpan w:val="2"/>
                    </w:tcPr>
                    <w:p w:rsidR="00A371B2" w:rsidRPr="000E193F" w:rsidRDefault="00A371B2" w:rsidP="002D53A6">
                      <w:pPr>
                        <w:pStyle w:val="BLTemplate"/>
                        <w:rPr>
                          <w:b/>
                          <w:szCs w:val="20"/>
                        </w:rPr>
                      </w:pPr>
                      <w:r w:rsidRPr="000E193F">
                        <w:rPr>
                          <w:b/>
                          <w:szCs w:val="20"/>
                        </w:rPr>
                        <w:t>ACTION:</w:t>
                      </w:r>
                    </w:p>
                  </w:tc>
                </w:customXml>
              </w:tr>
            </w:customXml>
            <w:tr w:rsidR="00A371B2" w:rsidTr="002D53A6">
              <w:tc>
                <w:tcPr>
                  <w:tcW w:w="864" w:type="dxa"/>
                </w:tcPr>
                <w:p w:rsidR="00A371B2" w:rsidRPr="000E193F" w:rsidRDefault="00A371B2" w:rsidP="002D53A6">
                  <w:pPr>
                    <w:pStyle w:val="BLTemplate"/>
                    <w:jc w:val="center"/>
                    <w:rPr>
                      <w:szCs w:val="20"/>
                    </w:rPr>
                  </w:pPr>
                </w:p>
              </w:tc>
              <w:tc>
                <w:tcPr>
                  <w:tcW w:w="8496" w:type="dxa"/>
                  <w:gridSpan w:val="2"/>
                </w:tcPr>
                <w:p w:rsidR="00A371B2" w:rsidRPr="000E193F" w:rsidRDefault="00A371B2" w:rsidP="002D53A6">
                  <w:pPr>
                    <w:pStyle w:val="BLTemplate"/>
                    <w:rPr>
                      <w:szCs w:val="20"/>
                    </w:rPr>
                  </w:pPr>
                  <w:r w:rsidRPr="000E193F">
                    <w:rPr>
                      <w:szCs w:val="20"/>
                    </w:rPr>
                    <w:t>ON MOTION of Director</w:t>
                  </w:r>
                  <w:r w:rsidR="00EA0102">
                    <w:rPr>
                      <w:szCs w:val="20"/>
                    </w:rPr>
                    <w:t xml:space="preserve"> Horn</w:t>
                  </w:r>
                  <w:r w:rsidRPr="000E193F">
                    <w:rPr>
                      <w:szCs w:val="20"/>
                    </w:rPr>
                    <w:t>, seconded by Director</w:t>
                  </w:r>
                  <w:r w:rsidR="00EA0102">
                    <w:rPr>
                      <w:szCs w:val="20"/>
                    </w:rPr>
                    <w:t xml:space="preserve"> Slater-Price</w:t>
                  </w:r>
                  <w:r w:rsidRPr="000E193F">
                    <w:rPr>
                      <w:szCs w:val="20"/>
                    </w:rPr>
                    <w:t>, the Board of Directors of the</w:t>
                  </w:r>
                  <w:r>
                    <w:rPr>
                      <w:szCs w:val="20"/>
                    </w:rPr>
                    <w:t xml:space="preserve"> </w:t>
                  </w:r>
                  <w:r w:rsidRPr="000E193F">
                    <w:rPr>
                      <w:szCs w:val="20"/>
                    </w:rPr>
                    <w:t>San Diego County Flood Control District Board took ac</w:t>
                  </w:r>
                  <w:bookmarkStart w:id="4" w:name="OLE_LINK13"/>
                  <w:bookmarkStart w:id="5" w:name="OLE_LINK14"/>
                  <w:r w:rsidRPr="000E193F">
                    <w:rPr>
                      <w:szCs w:val="20"/>
                    </w:rPr>
                    <w:t>tion as recommended, on Consent</w:t>
                  </w:r>
                  <w:bookmarkEnd w:id="4"/>
                  <w:bookmarkEnd w:id="5"/>
                  <w:r>
                    <w:rPr>
                      <w:szCs w:val="20"/>
                    </w:rPr>
                    <w:t>.</w:t>
                  </w:r>
                </w:p>
                <w:p w:rsidR="00A371B2" w:rsidRPr="000E193F" w:rsidRDefault="00A371B2" w:rsidP="002D53A6">
                  <w:pPr>
                    <w:pStyle w:val="BLTemplate"/>
                    <w:rPr>
                      <w:szCs w:val="20"/>
                    </w:rPr>
                  </w:pPr>
                </w:p>
                <w:p w:rsidR="00A371B2" w:rsidRPr="000E193F" w:rsidRDefault="00A371B2" w:rsidP="002D53A6">
                  <w:pPr>
                    <w:pStyle w:val="BLTemplate"/>
                    <w:rPr>
                      <w:szCs w:val="20"/>
                    </w:rPr>
                  </w:pPr>
                  <w:r w:rsidRPr="000E193F">
                    <w:rPr>
                      <w:szCs w:val="20"/>
                    </w:rPr>
                    <w:t>AYES:  Cox, Jacob, Slater-Price, Roberts, Horn</w:t>
                  </w:r>
                </w:p>
              </w:tc>
            </w:tr>
          </w:tbl>
          <w:p w:rsidR="00EA0102" w:rsidRDefault="00EA0102"/>
          <w:p w:rsidR="00EA0102" w:rsidRDefault="00EA0102"/>
          <w:p w:rsidR="00EA0102" w:rsidRDefault="00EA0102"/>
          <w:p w:rsidR="00EA0102" w:rsidRDefault="00EA0102"/>
          <w:p w:rsidR="00EA0102" w:rsidRDefault="00EA0102"/>
          <w:p w:rsidR="00EA0102" w:rsidRDefault="00EA0102"/>
          <w:p w:rsidR="00EA0102" w:rsidRDefault="00EA0102"/>
          <w:p w:rsidR="00EA0102" w:rsidRDefault="00EA0102"/>
          <w:p w:rsidR="00EA0102" w:rsidRDefault="00EA0102"/>
          <w:p w:rsidR="00EA0102" w:rsidRDefault="00EA0102"/>
          <w:p w:rsidR="007164E3" w:rsidRDefault="00236304"/>
        </w:customXml>
      </w:customXml>
      <w:p w:rsidR="00732664" w:rsidRPr="00550D3F" w:rsidRDefault="00732664" w:rsidP="00732664">
        <w:pPr>
          <w:tabs>
            <w:tab w:val="left" w:pos="-360"/>
            <w:tab w:val="left" w:pos="270"/>
            <w:tab w:val="left" w:pos="360"/>
          </w:tabs>
          <w:snapToGrid w:val="0"/>
          <w:ind w:left="270"/>
          <w:outlineLvl w:val="0"/>
        </w:pPr>
        <w:r>
          <w:t>There being no further business, the Board of Directors of the San Diego County Flood Control District adjourned at 11:</w:t>
        </w:r>
        <w:r w:rsidR="00157327">
          <w:t>05</w:t>
        </w:r>
        <w:r>
          <w:t xml:space="preserve"> a.m.</w:t>
        </w:r>
      </w:p>
      <w:p w:rsidR="00732664" w:rsidRDefault="00732664" w:rsidP="00732664">
        <w:pPr>
          <w:tabs>
            <w:tab w:val="left" w:pos="-360"/>
          </w:tabs>
          <w:snapToGrid w:val="0"/>
          <w:ind w:left="1440"/>
          <w:outlineLvl w:val="0"/>
        </w:pPr>
      </w:p>
      <w:p w:rsidR="00732664" w:rsidRDefault="00732664" w:rsidP="00732664">
        <w:pPr>
          <w:tabs>
            <w:tab w:val="left" w:pos="-360"/>
          </w:tabs>
          <w:snapToGrid w:val="0"/>
          <w:ind w:left="1440"/>
          <w:jc w:val="center"/>
          <w:outlineLvl w:val="0"/>
        </w:pPr>
      </w:p>
      <w:p w:rsidR="00732664" w:rsidRDefault="00732664" w:rsidP="00732664">
        <w:pPr>
          <w:tabs>
            <w:tab w:val="left" w:pos="-360"/>
          </w:tabs>
          <w:snapToGrid w:val="0"/>
          <w:ind w:left="1440"/>
          <w:jc w:val="center"/>
          <w:outlineLvl w:val="0"/>
        </w:pPr>
        <w:r>
          <w:t>THOMAS J. PASTUSZKA</w:t>
        </w:r>
      </w:p>
      <w:p w:rsidR="00732664" w:rsidRDefault="00732664" w:rsidP="00732664">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pPr>
        <w:r>
          <w:t>Clerk of the Board of Directors of the</w:t>
        </w:r>
      </w:p>
      <w:p w:rsidR="00732664" w:rsidRDefault="00732664" w:rsidP="00732664">
        <w:pPr>
          <w:tabs>
            <w:tab w:val="left" w:pos="-360"/>
            <w:tab w:val="left" w:pos="716"/>
            <w:tab w:val="left" w:pos="1148"/>
            <w:tab w:val="left" w:pos="1340"/>
            <w:tab w:val="left" w:pos="1436"/>
            <w:tab w:val="left" w:pos="1608"/>
            <w:tab w:val="left" w:pos="1724"/>
            <w:tab w:val="left" w:pos="2012"/>
            <w:tab w:val="left" w:pos="2300"/>
            <w:tab w:val="left" w:pos="2588"/>
            <w:tab w:val="left" w:pos="2876"/>
            <w:tab w:val="left" w:pos="3164"/>
            <w:tab w:val="left" w:pos="3452"/>
            <w:tab w:val="left" w:pos="8636"/>
          </w:tabs>
          <w:snapToGrid w:val="0"/>
          <w:ind w:left="1440"/>
          <w:jc w:val="center"/>
        </w:pPr>
        <w:r>
          <w:t>San Diego County Flood Control District</w:t>
        </w:r>
      </w:p>
      <w:p w:rsidR="00732664" w:rsidRDefault="00732664" w:rsidP="00732664">
        <w:pPr>
          <w:tabs>
            <w:tab w:val="left" w:pos="-360"/>
          </w:tabs>
          <w:snapToGrid w:val="0"/>
          <w:ind w:left="1440"/>
        </w:pPr>
      </w:p>
      <w:p w:rsidR="00732664" w:rsidRDefault="00A371B2" w:rsidP="00732664">
        <w:pPr>
          <w:snapToGrid w:val="0"/>
          <w:ind w:left="270" w:right="576"/>
        </w:pPr>
        <w:r>
          <w:t xml:space="preserve">Notes: </w:t>
        </w:r>
        <w:r w:rsidR="00EA0102">
          <w:t>Vizcarra</w:t>
        </w:r>
      </w:p>
      <w:p w:rsidR="00732664" w:rsidRDefault="00732664" w:rsidP="00732664">
        <w:pPr>
          <w:tabs>
            <w:tab w:val="left" w:pos="-360"/>
          </w:tabs>
          <w:snapToGrid w:val="0"/>
          <w:ind w:left="1440"/>
        </w:pPr>
      </w:p>
      <w:p w:rsidR="00732664" w:rsidRDefault="00732664" w:rsidP="00732664">
        <w:pPr>
          <w:tabs>
            <w:tab w:val="left" w:pos="90"/>
            <w:tab w:val="left" w:pos="180"/>
            <w:tab w:val="left" w:pos="270"/>
          </w:tabs>
          <w:snapToGrid w:val="0"/>
          <w:ind w:left="270"/>
        </w:pPr>
        <w:r>
          <w:t>NOTE: This Statement of Proceedings sets forth all actions taken by the San Diego County Flood Control District on the matters stated, but not necessarily the chronological sequence in which the matters were taken up.</w:t>
        </w:r>
      </w:p>
      <w:p w:rsidR="00732664" w:rsidRDefault="00732664" w:rsidP="00732664"/>
      <w:p w:rsidR="007164E3" w:rsidRDefault="00236304"/>
    </w:customXml>
    <w:sectPr w:rsidR="007164E3" w:rsidSect="007164E3">
      <w:footerReference w:type="even" r:id="rId7"/>
      <w:footerReference w:type="default" r:id="rId8"/>
      <w:footerReference w:type="first" r:id="rId9"/>
      <w:endnotePr>
        <w:numFmt w:val="decimal"/>
      </w:endnotePr>
      <w:pgSz w:w="12240" w:h="15840" w:code="1"/>
      <w:pgMar w:top="1440" w:right="1440" w:bottom="1440" w:left="1440" w:header="144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C9A" w:rsidRDefault="00FF1C9A">
      <w:r>
        <w:separator/>
      </w:r>
    </w:p>
  </w:endnote>
  <w:endnote w:type="continuationSeparator" w:id="0">
    <w:p w:rsidR="00FF1C9A" w:rsidRDefault="00FF1C9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236304">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end"/>
    </w:r>
  </w:p>
  <w:p w:rsidR="007164E3" w:rsidRDefault="007164E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236304">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separate"/>
    </w:r>
    <w:r w:rsidR="00A2546C">
      <w:rPr>
        <w:rStyle w:val="PageNumber"/>
        <w:noProof/>
      </w:rPr>
      <w:t>1</w:t>
    </w:r>
    <w:r>
      <w:rPr>
        <w:rStyle w:val="PageNumber"/>
      </w:rPr>
      <w:fldChar w:fldCharType="end"/>
    </w:r>
  </w:p>
  <w:p w:rsidR="007164E3" w:rsidRDefault="00DA1D00">
    <w:pPr>
      <w:tabs>
        <w:tab w:val="left" w:pos="5040"/>
      </w:tabs>
      <w:ind w:right="432"/>
      <w:jc w:val="left"/>
      <w:rPr>
        <w:sz w:val="20"/>
      </w:rPr>
    </w:pPr>
    <w:r>
      <w:rPr>
        <w:sz w:val="20"/>
      </w:rPr>
      <w:t>2/29/12</w:t>
    </w:r>
    <w:r w:rsidR="00413021">
      <w:rPr>
        <w:sz w:val="20"/>
      </w:rPr>
      <w:t xml:space="preserve"> - Flood Control District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E3" w:rsidRDefault="00236304">
    <w:pPr>
      <w:pStyle w:val="Footer"/>
      <w:framePr w:wrap="around" w:vAnchor="text" w:hAnchor="margin" w:xAlign="right" w:y="1"/>
      <w:rPr>
        <w:rStyle w:val="PageNumber"/>
      </w:rPr>
    </w:pPr>
    <w:r>
      <w:rPr>
        <w:rStyle w:val="PageNumber"/>
      </w:rPr>
      <w:fldChar w:fldCharType="begin"/>
    </w:r>
    <w:r w:rsidR="00413021">
      <w:rPr>
        <w:rStyle w:val="PageNumber"/>
      </w:rPr>
      <w:instrText xml:space="preserve">PAGE  </w:instrText>
    </w:r>
    <w:r>
      <w:rPr>
        <w:rStyle w:val="PageNumber"/>
      </w:rPr>
      <w:fldChar w:fldCharType="separate"/>
    </w:r>
    <w:r w:rsidR="00413021">
      <w:rPr>
        <w:rStyle w:val="PageNumber"/>
        <w:noProof/>
      </w:rPr>
      <w:t>2</w:t>
    </w:r>
    <w:r>
      <w:rPr>
        <w:rStyle w:val="PageNumber"/>
      </w:rPr>
      <w:fldChar w:fldCharType="end"/>
    </w:r>
  </w:p>
  <w:p w:rsidR="007164E3" w:rsidRDefault="00413021">
    <w:pPr>
      <w:tabs>
        <w:tab w:val="left" w:pos="5040"/>
      </w:tabs>
      <w:ind w:right="432"/>
      <w:jc w:val="left"/>
      <w:rPr>
        <w:sz w:val="20"/>
      </w:rPr>
    </w:pPr>
    <w:r>
      <w:t>Enter Meeting Date - Air Pollution Control Board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C9A" w:rsidRDefault="00FF1C9A">
      <w:r>
        <w:separator/>
      </w:r>
    </w:p>
  </w:footnote>
  <w:footnote w:type="continuationSeparator" w:id="0">
    <w:p w:rsidR="00FF1C9A" w:rsidRDefault="00FF1C9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7B469C"/>
    <w:multiLevelType w:val="singleLevel"/>
    <w:tmpl w:val="30EE792E"/>
    <w:lvl w:ilvl="0">
      <w:start w:val="2"/>
      <w:numFmt w:val="upperLetter"/>
      <w:lvlText w:val="%1."/>
      <w:lvlJc w:val="left"/>
      <w:pPr>
        <w:tabs>
          <w:tab w:val="num" w:pos="1440"/>
        </w:tabs>
        <w:ind w:left="1440" w:hanging="540"/>
      </w:pPr>
      <w:rPr>
        <w:rFonts w:hint="default"/>
      </w:rPr>
    </w:lvl>
  </w:abstractNum>
  <w:abstractNum w:abstractNumId="2">
    <w:nsid w:val="12C703B3"/>
    <w:multiLevelType w:val="singleLevel"/>
    <w:tmpl w:val="C256D09E"/>
    <w:lvl w:ilvl="0">
      <w:start w:val="1"/>
      <w:numFmt w:val="decimal"/>
      <w:pStyle w:val="Heading1"/>
      <w:lvlText w:val="%1."/>
      <w:lvlJc w:val="left"/>
      <w:pPr>
        <w:tabs>
          <w:tab w:val="num" w:pos="360"/>
        </w:tabs>
        <w:ind w:left="360" w:hanging="360"/>
      </w:pPr>
    </w:lvl>
  </w:abstractNum>
  <w:abstractNum w:abstractNumId="3">
    <w:nsid w:val="22A42E6D"/>
    <w:multiLevelType w:val="hybridMultilevel"/>
    <w:tmpl w:val="761C903A"/>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2F73F64"/>
    <w:multiLevelType w:val="multilevel"/>
    <w:tmpl w:val="CA942398"/>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5">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22E4A5D"/>
    <w:multiLevelType w:val="singleLevel"/>
    <w:tmpl w:val="0409000F"/>
    <w:lvl w:ilvl="0">
      <w:start w:val="1"/>
      <w:numFmt w:val="decimal"/>
      <w:lvlText w:val="%1."/>
      <w:lvlJc w:val="left"/>
      <w:pPr>
        <w:tabs>
          <w:tab w:val="num" w:pos="360"/>
        </w:tabs>
        <w:ind w:left="360" w:hanging="360"/>
      </w:pPr>
    </w:lvl>
  </w:abstractNum>
  <w:abstractNum w:abstractNumId="7">
    <w:nsid w:val="72481720"/>
    <w:multiLevelType w:val="multilevel"/>
    <w:tmpl w:val="761C903A"/>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25C7642"/>
    <w:multiLevelType w:val="hybridMultilevel"/>
    <w:tmpl w:val="14B018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3"/>
  </w:num>
  <w:num w:numId="5">
    <w:abstractNumId w:val="4"/>
  </w:num>
  <w:num w:numId="6">
    <w:abstractNumId w:val="5"/>
  </w:num>
  <w:num w:numId="7">
    <w:abstractNumId w:val="4"/>
  </w:num>
  <w:num w:numId="8">
    <w:abstractNumId w:val="7"/>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footnotePr>
    <w:footnote w:id="-1"/>
    <w:footnote w:id="0"/>
  </w:footnotePr>
  <w:endnotePr>
    <w:numFmt w:val="decimal"/>
    <w:endnote w:id="-1"/>
    <w:endnote w:id="0"/>
  </w:endnotePr>
  <w:compat/>
  <w:rsids>
    <w:rsidRoot w:val="007164E3"/>
    <w:rsid w:val="00157327"/>
    <w:rsid w:val="00236304"/>
    <w:rsid w:val="00317C3A"/>
    <w:rsid w:val="003964A6"/>
    <w:rsid w:val="00413021"/>
    <w:rsid w:val="00560486"/>
    <w:rsid w:val="005D7C9A"/>
    <w:rsid w:val="006748FB"/>
    <w:rsid w:val="00695703"/>
    <w:rsid w:val="007164E3"/>
    <w:rsid w:val="00723007"/>
    <w:rsid w:val="00732664"/>
    <w:rsid w:val="00741BC3"/>
    <w:rsid w:val="00760664"/>
    <w:rsid w:val="009F3978"/>
    <w:rsid w:val="00A2546C"/>
    <w:rsid w:val="00A371B2"/>
    <w:rsid w:val="00B77E9C"/>
    <w:rsid w:val="00BA71A4"/>
    <w:rsid w:val="00C935F0"/>
    <w:rsid w:val="00C95D58"/>
    <w:rsid w:val="00CA7CC9"/>
    <w:rsid w:val="00CC082A"/>
    <w:rsid w:val="00CC24B9"/>
    <w:rsid w:val="00D4487D"/>
    <w:rsid w:val="00D957C3"/>
    <w:rsid w:val="00DA1D00"/>
    <w:rsid w:val="00EA0102"/>
    <w:rsid w:val="00EB5C18"/>
    <w:rsid w:val="00F46DDA"/>
    <w:rsid w:val="00FF1C9A"/>
  </w:rsids>
  <m:mathPr>
    <m:mathFont m:val="Cambria Math"/>
    <m:brkBin m:val="before"/>
    <m:brkBinSub m:val="--"/>
    <m:smallFrac m:val="off"/>
    <m:dispDef/>
    <m:lMargin m:val="0"/>
    <m:rMargin m:val="0"/>
    <m:defJc m:val="centerGroup"/>
    <m:wrapIndent m:val="1440"/>
    <m:intLim m:val="subSup"/>
    <m:naryLim m:val="undOvr"/>
  </m:mathPr>
  <w:attachedSchema w:val="regular-agenda-item"/>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B757A6"/>
    <w:pPr>
      <w:jc w:val="both"/>
    </w:pPr>
    <w:rPr>
      <w:sz w:val="24"/>
    </w:rPr>
  </w:style>
  <w:style w:type="paragraph" w:styleId="Heading1">
    <w:name w:val="heading 1"/>
    <w:basedOn w:val="Normal"/>
    <w:next w:val="Normal"/>
    <w:qFormat/>
    <w:rsid w:val="00B757A6"/>
    <w:pPr>
      <w:keepNext/>
      <w:numPr>
        <w:numId w:val="2"/>
      </w:numPr>
      <w:tabs>
        <w:tab w:val="clear" w:pos="360"/>
      </w:tabs>
      <w:spacing w:before="240" w:after="60"/>
      <w:ind w:left="1440" w:hanging="1440"/>
      <w:outlineLvl w:val="0"/>
    </w:pPr>
    <w:rPr>
      <w:b/>
      <w:caps/>
      <w:kern w:val="28"/>
    </w:rPr>
  </w:style>
  <w:style w:type="paragraph" w:styleId="Heading2">
    <w:name w:val="heading 2"/>
    <w:basedOn w:val="Normal"/>
    <w:next w:val="Normal"/>
    <w:qFormat/>
    <w:rsid w:val="00B757A6"/>
    <w:pPr>
      <w:keepNext/>
      <w:spacing w:before="240" w:after="20"/>
      <w:outlineLvl w:val="1"/>
    </w:pPr>
    <w:rPr>
      <w:b/>
    </w:rPr>
  </w:style>
  <w:style w:type="paragraph" w:styleId="Heading3">
    <w:name w:val="heading 3"/>
    <w:basedOn w:val="Normal"/>
    <w:next w:val="Normal"/>
    <w:qFormat/>
    <w:rsid w:val="00B757A6"/>
    <w:pPr>
      <w:keepNext/>
      <w:tabs>
        <w:tab w:val="left" w:pos="576"/>
        <w:tab w:val="left" w:pos="720"/>
        <w:tab w:val="left" w:pos="1152"/>
        <w:tab w:val="left" w:pos="1440"/>
        <w:tab w:val="left" w:pos="1584"/>
        <w:tab w:val="left" w:pos="2160"/>
        <w:tab w:val="left" w:pos="2448"/>
        <w:tab w:val="left" w:pos="2736"/>
        <w:tab w:val="left" w:pos="3024"/>
        <w:tab w:val="left" w:pos="3312"/>
        <w:tab w:val="left" w:pos="3600"/>
        <w:tab w:val="left" w:pos="3888"/>
        <w:tab w:val="left" w:pos="4176"/>
        <w:tab w:val="left" w:pos="4464"/>
        <w:tab w:val="left" w:pos="8640"/>
        <w:tab w:val="left" w:pos="10080"/>
      </w:tabs>
      <w:ind w:left="1469" w:hanging="569"/>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B757A6"/>
    <w:pPr>
      <w:tabs>
        <w:tab w:val="left" w:pos="360"/>
      </w:tabs>
      <w:spacing w:after="240"/>
      <w:jc w:val="both"/>
    </w:pPr>
    <w:rPr>
      <w:sz w:val="24"/>
    </w:rPr>
  </w:style>
  <w:style w:type="character" w:customStyle="1" w:styleId="BoldCOB">
    <w:name w:val="Bold_COB"/>
    <w:basedOn w:val="DefaultParagraphFont"/>
    <w:rsid w:val="00B757A6"/>
    <w:rPr>
      <w:b/>
      <w:bCs/>
    </w:rPr>
  </w:style>
  <w:style w:type="paragraph" w:customStyle="1" w:styleId="BulletsLevel2COB">
    <w:name w:val="Bullets_Level_2_COB"/>
    <w:rsid w:val="00B757A6"/>
    <w:pPr>
      <w:numPr>
        <w:numId w:val="6"/>
      </w:numPr>
      <w:spacing w:after="240"/>
      <w:jc w:val="both"/>
    </w:pPr>
    <w:rPr>
      <w:sz w:val="24"/>
      <w:szCs w:val="24"/>
    </w:rPr>
  </w:style>
  <w:style w:type="character" w:customStyle="1" w:styleId="ItalicCOB">
    <w:name w:val="Italic_COB"/>
    <w:basedOn w:val="DefaultParagraphFont"/>
    <w:rsid w:val="00B757A6"/>
    <w:rPr>
      <w:i/>
    </w:rPr>
  </w:style>
  <w:style w:type="paragraph" w:customStyle="1" w:styleId="BLTemplate">
    <w:name w:val="BL_Template"/>
    <w:rsid w:val="00B757A6"/>
    <w:pPr>
      <w:jc w:val="both"/>
    </w:pPr>
    <w:rPr>
      <w:sz w:val="24"/>
      <w:szCs w:val="24"/>
    </w:rPr>
  </w:style>
  <w:style w:type="paragraph" w:customStyle="1" w:styleId="NumberListCOB">
    <w:name w:val="Number_List_COB"/>
    <w:rsid w:val="000A7F7C"/>
    <w:pPr>
      <w:numPr>
        <w:numId w:val="7"/>
      </w:numPr>
      <w:tabs>
        <w:tab w:val="left" w:pos="360"/>
      </w:tabs>
      <w:spacing w:after="240"/>
      <w:jc w:val="both"/>
    </w:pPr>
    <w:rPr>
      <w:sz w:val="24"/>
    </w:rPr>
  </w:style>
  <w:style w:type="character" w:customStyle="1" w:styleId="UnderlineCOB">
    <w:name w:val="Underline_COB"/>
    <w:basedOn w:val="DefaultParagraphFont"/>
    <w:rsid w:val="00B757A6"/>
    <w:rPr>
      <w:u w:val="single"/>
    </w:rPr>
  </w:style>
  <w:style w:type="paragraph" w:styleId="Header">
    <w:name w:val="header"/>
    <w:basedOn w:val="Normal"/>
    <w:rsid w:val="00B757A6"/>
    <w:pPr>
      <w:tabs>
        <w:tab w:val="center" w:pos="4320"/>
        <w:tab w:val="right" w:pos="8640"/>
      </w:tabs>
    </w:pPr>
  </w:style>
  <w:style w:type="paragraph" w:styleId="Footer">
    <w:name w:val="footer"/>
    <w:basedOn w:val="Normal"/>
    <w:rsid w:val="00B757A6"/>
    <w:pPr>
      <w:tabs>
        <w:tab w:val="center" w:pos="4320"/>
        <w:tab w:val="right" w:pos="8640"/>
      </w:tabs>
    </w:pPr>
  </w:style>
  <w:style w:type="character" w:styleId="PageNumber">
    <w:name w:val="page number"/>
    <w:basedOn w:val="DefaultParagraphFont"/>
    <w:rsid w:val="00B757A6"/>
  </w:style>
  <w:style w:type="character" w:customStyle="1" w:styleId="BoldItalicCOB">
    <w:name w:val="Bold+Italic_COB"/>
    <w:basedOn w:val="DefaultParagraphFont"/>
    <w:rsid w:val="00B757A6"/>
    <w:rPr>
      <w:b/>
      <w:i/>
    </w:rPr>
  </w:style>
  <w:style w:type="character" w:customStyle="1" w:styleId="BoldUnderlineCOB">
    <w:name w:val="Bold+Underline_COB"/>
    <w:basedOn w:val="DefaultParagraphFont"/>
    <w:rsid w:val="00B757A6"/>
    <w:rPr>
      <w:b/>
      <w:u w:val="single"/>
    </w:rPr>
  </w:style>
  <w:style w:type="paragraph" w:customStyle="1" w:styleId="CenterCOB">
    <w:name w:val="Center_COB"/>
    <w:basedOn w:val="JustifiedCOB"/>
    <w:rsid w:val="00B757A6"/>
    <w:pPr>
      <w:jc w:val="center"/>
    </w:pPr>
  </w:style>
  <w:style w:type="character" w:customStyle="1" w:styleId="SubscriptCOB">
    <w:name w:val="Subscript_COB"/>
    <w:basedOn w:val="DefaultParagraphFont"/>
    <w:rsid w:val="00B757A6"/>
    <w:rPr>
      <w:vertAlign w:val="subscript"/>
    </w:rPr>
  </w:style>
  <w:style w:type="character" w:customStyle="1" w:styleId="SuperscriptCOB">
    <w:name w:val="Superscript_COB"/>
    <w:basedOn w:val="DefaultParagraphFont"/>
    <w:rsid w:val="00B757A6"/>
    <w:rPr>
      <w:vertAlign w:val="superscript"/>
    </w:rPr>
  </w:style>
  <w:style w:type="paragraph" w:customStyle="1" w:styleId="BulletsLevel1COB">
    <w:name w:val="Bullets_Level_1_COB"/>
    <w:rsid w:val="00B757A6"/>
    <w:pPr>
      <w:numPr>
        <w:numId w:val="9"/>
      </w:numPr>
    </w:pPr>
    <w:rPr>
      <w:sz w:val="24"/>
      <w:szCs w:val="24"/>
    </w:rPr>
  </w:style>
  <w:style w:type="character" w:styleId="Hyperlink">
    <w:name w:val="Hyperlink"/>
    <w:basedOn w:val="DefaultParagraphFont"/>
    <w:rsid w:val="00C95D58"/>
    <w:rPr>
      <w:color w:val="0000FF"/>
      <w:u w:val="single"/>
    </w:rPr>
  </w:style>
  <w:style w:type="paragraph" w:styleId="ListParagraph">
    <w:name w:val="List Paragraph"/>
    <w:basedOn w:val="Normal"/>
    <w:qFormat/>
    <w:rsid w:val="00DA1D00"/>
    <w:pPr>
      <w:ind w:left="720"/>
      <w:contextualSpacing/>
    </w:pPr>
  </w:style>
  <w:style w:type="paragraph" w:styleId="BodyTextIndent2">
    <w:name w:val="Body Text Indent 2"/>
    <w:basedOn w:val="Normal"/>
    <w:link w:val="BodyTextIndent2Char"/>
    <w:rsid w:val="00732664"/>
    <w:pPr>
      <w:ind w:left="720" w:hanging="720"/>
      <w:jc w:val="left"/>
    </w:pPr>
    <w:rPr>
      <w:sz w:val="26"/>
    </w:rPr>
  </w:style>
  <w:style w:type="character" w:customStyle="1" w:styleId="BodyTextIndent2Char">
    <w:name w:val="Body Text Indent 2 Char"/>
    <w:basedOn w:val="DefaultParagraphFont"/>
    <w:link w:val="BodyTextIndent2"/>
    <w:rsid w:val="00732664"/>
    <w:rPr>
      <w:sz w:val="26"/>
    </w:rPr>
  </w:style>
  <w:style w:type="paragraph" w:customStyle="1" w:styleId="1Paragraph">
    <w:name w:val="1Paragraph"/>
    <w:rsid w:val="00732664"/>
    <w:pPr>
      <w:tabs>
        <w:tab w:val="left" w:pos="720"/>
      </w:tabs>
      <w:snapToGrid w:val="0"/>
      <w:ind w:left="720" w:hanging="720"/>
    </w:pPr>
    <w:rPr>
      <w:sz w:val="24"/>
    </w:rPr>
  </w:style>
</w:styles>
</file>

<file path=word/webSettings.xml><?xml version="1.0" encoding="utf-8"?>
<w:webSettings xmlns:r="http://schemas.openxmlformats.org/officeDocument/2006/relationships" xmlns:w="http://schemas.openxmlformats.org/wordprocessingml/2006/main">
  <w:divs>
    <w:div w:id="119350787">
      <w:bodyDiv w:val="1"/>
      <w:marLeft w:val="0"/>
      <w:marRight w:val="0"/>
      <w:marTop w:val="0"/>
      <w:marBottom w:val="0"/>
      <w:divBdr>
        <w:top w:val="none" w:sz="0" w:space="0" w:color="auto"/>
        <w:left w:val="none" w:sz="0" w:space="0" w:color="auto"/>
        <w:bottom w:val="none" w:sz="0" w:space="0" w:color="auto"/>
        <w:right w:val="none" w:sz="0" w:space="0" w:color="auto"/>
      </w:divBdr>
    </w:div>
    <w:div w:id="164214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SD-WR-680\Development\Templates\WedAgend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WedAgendaTemplate.dot</Template>
  <TotalTime>15</TotalTime>
  <Pages>4</Pages>
  <Words>954</Words>
  <Characters>5442</Characters>
  <Application>Microsoft Office Word</Application>
  <DocSecurity>0</DocSecurity>
  <Lines>45</Lines>
  <Paragraphs>12</Paragraphs>
  <ScaleCrop>false</ScaleCrop>
  <Company>COUNTY OF SAN DIEGO</Company>
  <LinksUpToDate>false</LinksUpToDate>
  <CharactersWithSpaces>6384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SAN DIEGO BOARD OF SUPERVISORS</dc:title>
  <dc:subject/>
  <dc:creator>Jayaprakash R Boreddy</dc:creator>
  <cp:keywords/>
  <dc:description/>
  <cp:lastModifiedBy>nvizcarr</cp:lastModifiedBy>
  <cp:revision>8</cp:revision>
  <cp:lastPrinted>2012-02-29T22:56:00Z</cp:lastPrinted>
  <dcterms:created xsi:type="dcterms:W3CDTF">2012-02-27T16:30:00Z</dcterms:created>
  <dcterms:modified xsi:type="dcterms:W3CDTF">2012-02-29T22:56:00Z</dcterms:modified>
</cp:coreProperties>
</file>