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4BB" w:rsidRPr="00DE54BB" w:rsidRDefault="00DE54BB" w:rsidP="00156178">
      <w:pPr>
        <w:pStyle w:val="NoSpacing"/>
        <w:rPr>
          <w:caps w:val="0"/>
          <w:color w:val="auto"/>
        </w:rPr>
      </w:pPr>
      <w:permStart w:id="1647984549" w:edGrp="everyone"/>
      <w:r>
        <w:rPr>
          <w:caps w:val="0"/>
          <w:color w:val="auto"/>
        </w:rPr>
        <w:t>STATEMENT OF PROCEEDINGS</w:t>
      </w:r>
    </w:p>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CD2D5C"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CD2D5C"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CD2D5C" w:rsidP="00156178">
          <w:pPr>
            <w:pStyle w:val="NoSpacing"/>
          </w:pPr>
          <w:sdt>
            <w:sdtPr>
              <w:alias w:val="MTG_DATE_TIME"/>
              <w:tag w:val="MTG_DATE_TIME"/>
              <w:id w:val="-541284132"/>
            </w:sdtPr>
            <w:sdtEndPr/>
            <w:sdtContent>
              <w:r w:rsidR="009509B0" w:rsidRPr="00A67B9B">
                <w:rPr>
                  <w:b/>
                  <w:color w:val="auto"/>
                </w:rPr>
                <w:t>TUESDAY, MARCH 19, 2013, 09:00 A.M</w:t>
              </w:r>
            </w:sdtContent>
          </w:sdt>
        </w:p>
        <w:p w:rsidR="00052011" w:rsidRPr="00201B85" w:rsidRDefault="00CD2D5C"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Pr="00A86219" w:rsidRDefault="000B2724" w:rsidP="002267C4">
          <w:pPr>
            <w:jc w:val="left"/>
          </w:pPr>
        </w:p>
        <w:p w:rsidR="00F60EDC" w:rsidRDefault="00F60EDC" w:rsidP="00F60EDC">
          <w:pPr>
            <w:rPr>
              <w:sz w:val="24"/>
              <w:szCs w:val="24"/>
            </w:rPr>
          </w:pPr>
        </w:p>
        <w:p w:rsidR="00F60EDC" w:rsidRDefault="00F60EDC" w:rsidP="00F60EDC">
          <w:pPr>
            <w:rPr>
              <w:sz w:val="24"/>
              <w:szCs w:val="24"/>
            </w:rPr>
          </w:pPr>
          <w:r w:rsidRPr="009C7190">
            <w:rPr>
              <w:sz w:val="24"/>
              <w:szCs w:val="24"/>
            </w:rPr>
            <w:t>REGULAR SESSION – Regular Meeting was called to order at 9:</w:t>
          </w:r>
          <w:r w:rsidR="00A847DE">
            <w:rPr>
              <w:sz w:val="24"/>
              <w:szCs w:val="24"/>
            </w:rPr>
            <w:t>0</w:t>
          </w:r>
          <w:r w:rsidR="00080FE3">
            <w:rPr>
              <w:sz w:val="24"/>
              <w:szCs w:val="24"/>
            </w:rPr>
            <w:t>3</w:t>
          </w:r>
          <w:r w:rsidRPr="009C7190">
            <w:rPr>
              <w:sz w:val="24"/>
              <w:szCs w:val="24"/>
            </w:rPr>
            <w:t xml:space="preserve"> a.m.</w:t>
          </w:r>
        </w:p>
        <w:p w:rsidR="00F60EDC" w:rsidRPr="009C7190" w:rsidRDefault="00F60EDC" w:rsidP="00F60EDC">
          <w:pPr>
            <w:rPr>
              <w:sz w:val="24"/>
              <w:szCs w:val="24"/>
            </w:rPr>
          </w:pPr>
        </w:p>
        <w:p w:rsidR="00F60EDC" w:rsidRPr="009C7190" w:rsidRDefault="00F60EDC" w:rsidP="00F60EDC">
          <w:pPr>
            <w:rPr>
              <w:sz w:val="24"/>
              <w:szCs w:val="24"/>
            </w:rPr>
          </w:pPr>
          <w:r w:rsidRPr="009C7190">
            <w:rPr>
              <w:sz w:val="24"/>
              <w:szCs w:val="24"/>
            </w:rPr>
            <w:t>Present: Supervisors Greg Cox, Chairman; Dianne Jacob, Vice Chairwoman; Dave Roberts;     Ron Roberts; Bill Horn; also Thomas J. Pastuszka, Clerk.</w:t>
          </w:r>
        </w:p>
        <w:p w:rsidR="00F60EDC" w:rsidRPr="009C7190" w:rsidRDefault="00F60EDC" w:rsidP="00F60EDC">
          <w:pPr>
            <w:rPr>
              <w:sz w:val="24"/>
              <w:szCs w:val="24"/>
            </w:rPr>
          </w:pPr>
        </w:p>
        <w:p w:rsidR="00F60EDC" w:rsidRPr="009C7190" w:rsidRDefault="00F60EDC" w:rsidP="00F60EDC">
          <w:pPr>
            <w:rPr>
              <w:sz w:val="24"/>
              <w:szCs w:val="24"/>
            </w:rPr>
          </w:pPr>
          <w:r w:rsidRPr="009C7190">
            <w:rPr>
              <w:sz w:val="24"/>
              <w:szCs w:val="24"/>
            </w:rPr>
            <w:t>Invocation was led by</w:t>
          </w:r>
          <w:r>
            <w:rPr>
              <w:sz w:val="24"/>
              <w:szCs w:val="24"/>
            </w:rPr>
            <w:t xml:space="preserve"> </w:t>
          </w:r>
          <w:r w:rsidR="00F56087" w:rsidRPr="00F56087">
            <w:rPr>
              <w:kern w:val="1"/>
              <w:sz w:val="24"/>
              <w:szCs w:val="24"/>
              <w:lang w:eastAsia="ar-SA"/>
            </w:rPr>
            <w:t>Pastor Carey Norman from Westview Bible Church in Imperial Beach.</w:t>
          </w:r>
        </w:p>
        <w:p w:rsidR="00F60EDC" w:rsidRPr="009C7190" w:rsidRDefault="00F60EDC" w:rsidP="00F60EDC">
          <w:pPr>
            <w:rPr>
              <w:sz w:val="24"/>
              <w:szCs w:val="24"/>
            </w:rPr>
          </w:pPr>
        </w:p>
        <w:p w:rsidR="00F60EDC" w:rsidRPr="009C7190" w:rsidRDefault="00F60EDC" w:rsidP="00F60EDC">
          <w:pPr>
            <w:rPr>
              <w:sz w:val="24"/>
              <w:szCs w:val="24"/>
            </w:rPr>
          </w:pPr>
          <w:r w:rsidRPr="009C7190">
            <w:rPr>
              <w:sz w:val="24"/>
              <w:szCs w:val="24"/>
            </w:rPr>
            <w:t>Pledge of Allegiance was led by</w:t>
          </w:r>
          <w:r>
            <w:rPr>
              <w:sz w:val="24"/>
              <w:szCs w:val="24"/>
            </w:rPr>
            <w:t xml:space="preserve"> </w:t>
          </w:r>
          <w:r w:rsidR="00F56087" w:rsidRPr="00F56087">
            <w:rPr>
              <w:sz w:val="24"/>
              <w:szCs w:val="24"/>
            </w:rPr>
            <w:t>Frank Daniel, a sophomore political science major at Point Loma Nazarene University, member of the debate team, and ASB secretary who had the opportunity this last week to represent PLNU as a student advocate for a Day in the Capitol.</w:t>
          </w:r>
        </w:p>
        <w:p w:rsidR="00F60EDC" w:rsidRPr="009C7190" w:rsidRDefault="00F60EDC" w:rsidP="00F60EDC">
          <w:pPr>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584511" w:rsidRPr="00A86219" w:rsidRDefault="00CD2D5C"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71784C">
                        <w:pPr>
                          <w:jc w:val="left"/>
                        </w:pPr>
                        <w:r>
                          <w:rPr>
                            <w:b w:val="0"/>
                            <w:sz w:val="24"/>
                          </w:rPr>
                          <w:t>Public Safety</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570" w:type="dxa"/>
                        <w:tcBorders>
                          <w:bottom w:val="none" w:sz="0" w:space="0" w:color="auto"/>
                        </w:tcBorders>
                      </w:tcPr>
                      <w:p w:rsidR="00F8023C" w:rsidRDefault="00551EA9" w:rsidP="00F8023C">
                        <w:pPr>
                          <w:cnfStyle w:val="100000000000" w:firstRow="1" w:lastRow="0" w:firstColumn="0" w:lastColumn="0" w:oddVBand="0" w:evenVBand="0" w:oddHBand="0" w:evenHBand="0" w:firstRowFirstColumn="0" w:firstRowLastColumn="0" w:lastRowFirstColumn="0" w:lastRowLastColumn="0"/>
                          <w:rPr>
                            <w:b w:val="0"/>
                            <w:sz w:val="24"/>
                          </w:rPr>
                        </w:pPr>
                        <w:r w:rsidRPr="00551EA9">
                          <w:rPr>
                            <w:b w:val="0"/>
                            <w:caps/>
                            <w:color w:val="000000"/>
                            <w:sz w:val="24"/>
                          </w:rPr>
                          <w:t>SHERIFF – AUTHORIZATION TO ACCEPT FUNDING AND ESTABLISH APPROPRIATIONS FROM THE ORGANIZED CRIME DRUG ENFORCEMENT TASK FORCES PROGRAM AND TO ESTABLISH APPROPRIATIONS FOR THE ANTI-HUMAN TRAFFICKING TASK FORCE PROGRAM</w:t>
                        </w:r>
                        <w:r>
                          <w:rPr>
                            <w:b w:val="0"/>
                            <w:caps/>
                            <w:sz w:val="24"/>
                          </w:rPr>
                          <w:t xml:space="preserve"> </w:t>
                        </w:r>
                        <w:r w:rsidR="00F8023C">
                          <w:rPr>
                            <w:b w:val="0"/>
                            <w:caps/>
                            <w:sz w:val="24"/>
                          </w:rPr>
                          <w:t>[FUNDING SOURCE(S):</w:t>
                        </w:r>
                        <w:r w:rsidR="00F8023C" w:rsidRPr="00F8023C">
                          <w:rPr>
                            <w:b w:val="0"/>
                            <w:sz w:val="24"/>
                          </w:rPr>
                          <w:t xml:space="preserve"> UNANTICIPATED REVENUE FROM THE ORGANIZED CRIME DRUG ENFORCEMENT TASK FORCES (OCDETF) PROGRAM THROUGH THE FBI AND THE ANTI-HUMAN TRAFFICKING TASK FORCE PROGRAM FROM THE U. S. DEPARTMENT OF JUSTICE 2011 EDWARD BYRNE MEMORIAL JUSTICE ASSISTANCE GRANT PASSED THROUGH CAL EMA]</w:t>
                        </w:r>
                      </w:p>
                      <w:p w:rsidR="00F8023C" w:rsidRDefault="00F8023C" w:rsidP="00F8023C">
                        <w:pPr>
                          <w:cnfStyle w:val="100000000000" w:firstRow="1" w:lastRow="0" w:firstColumn="0" w:lastColumn="0" w:oddVBand="0" w:evenVBand="0" w:oddHBand="0" w:evenHBand="0" w:firstRowFirstColumn="0" w:firstRowLastColumn="0" w:lastRowFirstColumn="0" w:lastRowLastColumn="0"/>
                          <w:rPr>
                            <w:b w:val="0"/>
                            <w:sz w:val="24"/>
                          </w:rPr>
                        </w:pPr>
                        <w:r>
                          <w:rPr>
                            <w:b w:val="0"/>
                            <w:sz w:val="24"/>
                          </w:rPr>
                          <w:t>(4 VOTES)</w:t>
                        </w:r>
                      </w:p>
                      <w:p w:rsidR="00FA414E" w:rsidRDefault="00FA414E" w:rsidP="00F8023C">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1592159246"/>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332BBC" w:rsidP="00332BBC">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570" w:type="dxa"/>
                        <w:tcBorders>
                          <w:bottom w:val="none" w:sz="0" w:space="0" w:color="auto"/>
                        </w:tcBorders>
                      </w:tcPr>
                      <w:p w:rsidR="00FA414E" w:rsidRDefault="0071784C">
                        <w:pPr>
                          <w:cnfStyle w:val="100000000000" w:firstRow="1" w:lastRow="0" w:firstColumn="0" w:lastColumn="0" w:oddVBand="0" w:evenVBand="0" w:oddHBand="0" w:evenHBand="0" w:firstRowFirstColumn="0" w:firstRowLastColumn="0" w:lastRowFirstColumn="0" w:lastRowLastColumn="0"/>
                        </w:pPr>
                        <w:r>
                          <w:rPr>
                            <w:b w:val="0"/>
                            <w:caps/>
                            <w:sz w:val="24"/>
                          </w:rPr>
                          <w:t>SHERIFF – REQUEST FOR APPROVAL OF OUT OF COUNTRY TRAVEL</w:t>
                        </w:r>
                      </w:p>
                    </w:tc>
                  </w:sdtContent>
                </w:sdt>
              </w:tr>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4"/>
                    <w:tag w:val="OUTLINE_CATEGORY_TEXT_4"/>
                    <w:id w:val="-1592159245"/>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332BBC" w:rsidP="00332BBC">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EndPr/>
                  <w:sdtContent>
                    <w:tc>
                      <w:tcPr>
                        <w:tcW w:w="6570" w:type="dxa"/>
                        <w:tcBorders>
                          <w:bottom w:val="none" w:sz="0" w:space="0" w:color="auto"/>
                        </w:tcBorders>
                      </w:tcPr>
                      <w:p w:rsidR="00492D30" w:rsidRDefault="0071784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PROBATION – Application for Justice and Mental Health Collaboration Grant</w:t>
                        </w:r>
                      </w:p>
                      <w:p w:rsidR="00492D30" w:rsidRPr="00492D30" w:rsidRDefault="00492D30">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492D30">
                          <w:rPr>
                            <w:b w:val="0"/>
                            <w:sz w:val="24"/>
                          </w:rPr>
                          <w:t>FEDER</w:t>
                        </w:r>
                        <w:r>
                          <w:rPr>
                            <w:b w:val="0"/>
                            <w:sz w:val="24"/>
                          </w:rPr>
                          <w:t>AL BUREAU OF JUSTICE ASSISTANCE</w:t>
                        </w:r>
                        <w:r w:rsidRPr="00492D30">
                          <w:rPr>
                            <w:b w:val="0"/>
                            <w:sz w:val="24"/>
                          </w:rPr>
                          <w:t>]</w:t>
                        </w:r>
                      </w:p>
                      <w:p w:rsidR="00FA414E" w:rsidRDefault="00FA414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5"/>
                    <w:tag w:val="OUTLINE_CATEGORY_TEXT_5"/>
                    <w:id w:val="-1592159244"/>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71784C">
                        <w:pPr>
                          <w:jc w:val="left"/>
                        </w:pPr>
                        <w:r>
                          <w:rPr>
                            <w:b w:val="0"/>
                            <w:sz w:val="24"/>
                          </w:rPr>
                          <w:t>Community Services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570" w:type="dxa"/>
                        <w:tcBorders>
                          <w:bottom w:val="none" w:sz="0" w:space="0" w:color="auto"/>
                        </w:tcBorders>
                      </w:tcPr>
                      <w:p w:rsidR="00FA414E" w:rsidRDefault="0071784C">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551EA9" w:rsidRDefault="0071784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TIGHTENING THE COUNTY’S ROOSTER ORDINANCE: AMEND COUNTY CODE SECTION 62.692, ROOSTER REGULATIONS (3/19/2013 – Introduction of Ordinance; 4/23/2013 –Adoption of Ordinance)</w:t>
                        </w:r>
                      </w:p>
                      <w:p w:rsidR="00FA414E" w:rsidRDefault="00FA414E">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71784C">
                        <w:pPr>
                          <w:jc w:val="left"/>
                        </w:pPr>
                        <w:r>
                          <w:rPr>
                            <w:b w:val="0"/>
                            <w:sz w:val="24"/>
                          </w:rPr>
                          <w:t>Financial and General Government</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570" w:type="dxa"/>
                        <w:tcBorders>
                          <w:bottom w:val="none" w:sz="0" w:space="0" w:color="auto"/>
                        </w:tcBorders>
                      </w:tcPr>
                      <w:p w:rsidR="00FA414E" w:rsidRDefault="0071784C">
                        <w:pPr>
                          <w:cnfStyle w:val="100000000000" w:firstRow="1" w:lastRow="0" w:firstColumn="0" w:lastColumn="0" w:oddVBand="0" w:evenVBand="0" w:oddHBand="0" w:evenHBand="0" w:firstRowFirstColumn="0" w:firstRowLastColumn="0" w:lastRowFirstColumn="0" w:lastRowLastColumn="0"/>
                        </w:pPr>
                        <w:r>
                          <w:rPr>
                            <w:b w:val="0"/>
                            <w:caps/>
                            <w:sz w:val="24"/>
                          </w:rPr>
                          <w:t>REVIEW OF LAURA’S LAW</w:t>
                        </w:r>
                      </w:p>
                    </w:tc>
                  </w:sdtContent>
                </w:sdt>
              </w:tr>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332BBC" w:rsidP="00332BBC">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570" w:type="dxa"/>
                        <w:tcBorders>
                          <w:bottom w:val="none" w:sz="0" w:space="0" w:color="auto"/>
                        </w:tcBorders>
                      </w:tcPr>
                      <w:p w:rsidR="00FA414E" w:rsidRDefault="0071784C">
                        <w:pPr>
                          <w:cnfStyle w:val="100000000000" w:firstRow="1" w:lastRow="0" w:firstColumn="0" w:lastColumn="0" w:oddVBand="0" w:evenVBand="0" w:oddHBand="0" w:evenHBand="0" w:firstRowFirstColumn="0" w:firstRowLastColumn="0" w:lastRowFirstColumn="0" w:lastRowLastColumn="0"/>
                        </w:pPr>
                        <w:r>
                          <w:rPr>
                            <w:b w:val="0"/>
                            <w:caps/>
                            <w:sz w:val="24"/>
                          </w:rPr>
                          <w:t>SAN DIEGUITO UNION HIGH SCHOOL DISTRICT 2013 GENERAL OBLIGATION BONDS, ELECTION OF 2012</w:t>
                        </w:r>
                      </w:p>
                    </w:tc>
                  </w:sdtContent>
                </w:sdt>
              </w:tr>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332BBC" w:rsidP="00332BBC">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570" w:type="dxa"/>
                        <w:tcBorders>
                          <w:bottom w:val="none" w:sz="0" w:space="0" w:color="auto"/>
                        </w:tcBorders>
                      </w:tcPr>
                      <w:p w:rsidR="0003733D" w:rsidRDefault="0071784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SAN DIEGO UNIFIED SCHOOL DISTRICT 2013 GENERAL OBLIGATION BONDS, (DEDICATED UNLIMITED AD VALOREM PROPERTY TAX BONDS) (ELECTION OF 2012, SERIES A/B/C)</w:t>
                        </w:r>
                      </w:p>
                      <w:p w:rsidR="00FA414E" w:rsidRDefault="00FA414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551EA9" w:rsidP="00551EA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570" w:type="dxa"/>
                        <w:tcBorders>
                          <w:bottom w:val="none" w:sz="0" w:space="0" w:color="auto"/>
                        </w:tcBorders>
                      </w:tcPr>
                      <w:p w:rsidR="00696273" w:rsidRDefault="0071784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EMPLOYER AND EMPLOYEE RETIREMENT CONTRIBUTION RATES FOR FISCAL YEAR 2013-14</w:t>
                        </w:r>
                      </w:p>
                      <w:p w:rsidR="00696273" w:rsidRDefault="00696273">
                        <w:pPr>
                          <w:cnfStyle w:val="100000000000" w:firstRow="1" w:lastRow="0" w:firstColumn="0" w:lastColumn="0" w:oddVBand="0" w:evenVBand="0" w:oddHBand="0" w:evenHBand="0" w:firstRowFirstColumn="0" w:firstRowLastColumn="0" w:lastRowFirstColumn="0" w:lastRowLastColumn="0"/>
                          <w:rPr>
                            <w:color w:val="808080"/>
                            <w:sz w:val="24"/>
                            <w:szCs w:val="24"/>
                          </w:rPr>
                        </w:pPr>
                        <w:r>
                          <w:rPr>
                            <w:b w:val="0"/>
                            <w:caps/>
                            <w:sz w:val="24"/>
                          </w:rPr>
                          <w:t xml:space="preserve">[funding source(s):  </w:t>
                        </w:r>
                        <w:r w:rsidRPr="00696273">
                          <w:rPr>
                            <w:b w:val="0"/>
                            <w:caps/>
                            <w:sz w:val="24"/>
                            <w:szCs w:val="24"/>
                          </w:rPr>
                          <w:t>combination of program speci</w:t>
                        </w:r>
                        <w:r>
                          <w:rPr>
                            <w:b w:val="0"/>
                            <w:caps/>
                            <w:sz w:val="24"/>
                            <w:szCs w:val="24"/>
                          </w:rPr>
                          <w:t>fic and general purpose revenue]</w:t>
                        </w:r>
                        <w:r w:rsidRPr="00696273">
                          <w:rPr>
                            <w:color w:val="808080"/>
                            <w:sz w:val="24"/>
                            <w:szCs w:val="24"/>
                          </w:rPr>
                          <w:t xml:space="preserve"> </w:t>
                        </w:r>
                      </w:p>
                      <w:p w:rsidR="00FA414E" w:rsidRDefault="00696273">
                        <w:pPr>
                          <w:cnfStyle w:val="100000000000" w:firstRow="1" w:lastRow="0" w:firstColumn="0" w:lastColumn="0" w:oddVBand="0" w:evenVBand="0" w:oddHBand="0" w:evenHBand="0" w:firstRowFirstColumn="0" w:firstRowLastColumn="0" w:lastRowFirstColumn="0" w:lastRowLastColumn="0"/>
                        </w:pPr>
                        <w:r w:rsidRPr="00696273">
                          <w:rPr>
                            <w:color w:val="808080"/>
                            <w:sz w:val="24"/>
                            <w:szCs w:val="24"/>
                          </w:rPr>
                          <w:t xml:space="preserve"> </w:t>
                        </w:r>
                      </w:p>
                    </w:tc>
                  </w:sdtContent>
                </w:sdt>
              </w:tr>
              <w:tr w:rsidR="00E70EE8" w:rsidRPr="00FD6262" w:rsidTr="00332BB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0"/>
                    <w:tag w:val="OUTLINE_CATEGORY_TEXT_10"/>
                    <w:id w:val="-1592159239"/>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332BBC" w:rsidP="00332BBC">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570" w:type="dxa"/>
                        <w:tcBorders>
                          <w:bottom w:val="none" w:sz="0" w:space="0" w:color="auto"/>
                        </w:tcBorders>
                      </w:tcPr>
                      <w:p w:rsidR="00332BBC" w:rsidRPr="00332BBC" w:rsidRDefault="00332BBC">
                        <w:pPr>
                          <w:cnfStyle w:val="100000000000" w:firstRow="1" w:lastRow="0" w:firstColumn="0" w:lastColumn="0" w:oddVBand="0" w:evenVBand="0" w:oddHBand="0" w:evenHBand="0" w:firstRowFirstColumn="0" w:firstRowLastColumn="0" w:lastRowFirstColumn="0" w:lastRowLastColumn="0"/>
                          <w:rPr>
                            <w:b w:val="0"/>
                            <w:sz w:val="24"/>
                            <w:szCs w:val="24"/>
                          </w:rPr>
                        </w:pPr>
                        <w:r w:rsidRPr="00332BBC">
                          <w:rPr>
                            <w:b w:val="0"/>
                            <w:sz w:val="24"/>
                            <w:szCs w:val="24"/>
                          </w:rPr>
                          <w:t>ADMINISTRATIVE ITEM:</w:t>
                        </w:r>
                      </w:p>
                      <w:p w:rsidR="00332BBC" w:rsidRDefault="00332BBC">
                        <w:pPr>
                          <w:cnfStyle w:val="100000000000" w:firstRow="1" w:lastRow="0" w:firstColumn="0" w:lastColumn="0" w:oddVBand="0" w:evenVBand="0" w:oddHBand="0" w:evenHBand="0" w:firstRowFirstColumn="0" w:firstRowLastColumn="0" w:lastRowFirstColumn="0" w:lastRowLastColumn="0"/>
                          <w:rPr>
                            <w:b w:val="0"/>
                            <w:caps/>
                            <w:sz w:val="24"/>
                          </w:rPr>
                        </w:pPr>
                        <w:r w:rsidRPr="00332BBC">
                          <w:rPr>
                            <w:b w:val="0"/>
                            <w:sz w:val="24"/>
                            <w:szCs w:val="24"/>
                          </w:rPr>
                          <w:t xml:space="preserve">SECOND CONSIDERATION AND ADOPTION OF ORDINANCE: </w:t>
                        </w:r>
                        <w:r w:rsidR="0071784C">
                          <w:rPr>
                            <w:b w:val="0"/>
                            <w:caps/>
                            <w:sz w:val="24"/>
                          </w:rPr>
                          <w:t>AMENDMENTS TO THE COMPENSATION ORDINANCE (3/12/2013 – First Reading; 3/19/2013 – Second Reading)</w:t>
                        </w:r>
                      </w:p>
                      <w:p w:rsidR="00FA414E" w:rsidRDefault="00FA414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F8023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1592159238"/>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402CD" w:rsidRPr="005D0385" w:rsidRDefault="0071784C">
                        <w:pPr>
                          <w:jc w:val="left"/>
                        </w:pPr>
                        <w:r>
                          <w:rPr>
                            <w:b w:val="0"/>
                            <w:sz w:val="24"/>
                          </w:rPr>
                          <w:t>Communications Received</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EndPr/>
                  <w:sdtContent>
                    <w:tc>
                      <w:tcPr>
                        <w:tcW w:w="6570" w:type="dxa"/>
                        <w:tcBorders>
                          <w:bottom w:val="none" w:sz="0" w:space="0" w:color="auto"/>
                        </w:tcBorders>
                      </w:tcPr>
                      <w:p w:rsidR="00FA414E" w:rsidRDefault="0071784C">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A74F7B" w:rsidRPr="00FD6262" w:rsidTr="007658F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A74F7B" w:rsidRPr="00D01B07" w:rsidRDefault="00D01B07">
                    <w:pPr>
                      <w:jc w:val="left"/>
                      <w:rPr>
                        <w:b w:val="0"/>
                        <w:sz w:val="24"/>
                        <w:szCs w:val="24"/>
                      </w:rPr>
                    </w:pPr>
                    <w:r w:rsidRPr="00D01B07">
                      <w:rPr>
                        <w:b w:val="0"/>
                        <w:sz w:val="24"/>
                        <w:szCs w:val="24"/>
                      </w:rPr>
                      <w:t>Appointments</w:t>
                    </w:r>
                  </w:p>
                </w:tc>
                <w:tc>
                  <w:tcPr>
                    <w:tcW w:w="1080" w:type="dxa"/>
                    <w:tcBorders>
                      <w:bottom w:val="none" w:sz="0" w:space="0" w:color="auto"/>
                    </w:tcBorders>
                  </w:tcPr>
                  <w:p w:rsidR="00A74F7B" w:rsidRPr="000F073D" w:rsidRDefault="00A74F7B"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A74F7B" w:rsidRPr="00D01B07" w:rsidRDefault="00D01B07">
                    <w:pPr>
                      <w:cnfStyle w:val="100000000000" w:firstRow="1" w:lastRow="0" w:firstColumn="0" w:lastColumn="0" w:oddVBand="0" w:evenVBand="0" w:oddHBand="0" w:evenHBand="0" w:firstRowFirstColumn="0" w:firstRowLastColumn="0" w:lastRowFirstColumn="0" w:lastRowLastColumn="0"/>
                      <w:rPr>
                        <w:b w:val="0"/>
                        <w:sz w:val="24"/>
                        <w:szCs w:val="24"/>
                      </w:rPr>
                    </w:pPr>
                    <w:r w:rsidRPr="00D01B07">
                      <w:rPr>
                        <w:b w:val="0"/>
                        <w:sz w:val="24"/>
                        <w:szCs w:val="24"/>
                      </w:rPr>
                      <w:t>APPOINTMENTS: VARIOUS</w:t>
                    </w:r>
                  </w:p>
                </w:tc>
              </w:tr>
              <w:tr w:rsidR="007658F4" w:rsidRPr="00CD718D" w:rsidTr="007658F4">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65542885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7658F4" w:rsidRPr="00CD718D" w:rsidRDefault="003F4E57">
                        <w:pPr>
                          <w:jc w:val="left"/>
                          <w:rPr>
                            <w:b w:val="0"/>
                            <w:sz w:val="24"/>
                            <w:szCs w:val="24"/>
                          </w:rPr>
                        </w:pPr>
                        <w:r w:rsidRPr="00CD718D">
                          <w:rPr>
                            <w:b w:val="0"/>
                            <w:sz w:val="24"/>
                          </w:rPr>
                          <w:t>Financial and General Government</w:t>
                        </w:r>
                      </w:p>
                    </w:tc>
                  </w:sdtContent>
                </w:sdt>
                <w:tc>
                  <w:tcPr>
                    <w:tcW w:w="1080" w:type="dxa"/>
                    <w:tcBorders>
                      <w:bottom w:val="none" w:sz="0" w:space="0" w:color="auto"/>
                    </w:tcBorders>
                  </w:tcPr>
                  <w:p w:rsidR="007658F4" w:rsidRPr="00CD718D" w:rsidRDefault="007658F4"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658F4" w:rsidRPr="00CD718D" w:rsidRDefault="007658F4">
                    <w:pPr>
                      <w:cnfStyle w:val="100000000000" w:firstRow="1" w:lastRow="0" w:firstColumn="0" w:lastColumn="0" w:oddVBand="0" w:evenVBand="0" w:oddHBand="0" w:evenHBand="0" w:firstRowFirstColumn="0" w:firstRowLastColumn="0" w:lastRowFirstColumn="0" w:lastRowLastColumn="0"/>
                      <w:rPr>
                        <w:sz w:val="24"/>
                        <w:szCs w:val="24"/>
                      </w:rPr>
                    </w:pPr>
                    <w:r w:rsidRPr="00CD718D">
                      <w:rPr>
                        <w:b w:val="0"/>
                        <w:sz w:val="24"/>
                        <w:szCs w:val="24"/>
                      </w:rPr>
                      <w:t>SECURING MORE RESOURCES FOR THE COUNTY’S HOMELESS</w:t>
                    </w:r>
                  </w:p>
                </w:tc>
              </w:tr>
              <w:tr w:rsidR="007658F4" w:rsidRPr="00CD718D" w:rsidTr="007658F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7658F4" w:rsidRPr="00CD718D" w:rsidRDefault="007658F4">
                    <w:pPr>
                      <w:jc w:val="left"/>
                      <w:rPr>
                        <w:b w:val="0"/>
                        <w:sz w:val="24"/>
                        <w:szCs w:val="24"/>
                      </w:rPr>
                    </w:pPr>
                    <w:r w:rsidRPr="00CD718D">
                      <w:rPr>
                        <w:b w:val="0"/>
                        <w:sz w:val="24"/>
                        <w:szCs w:val="24"/>
                      </w:rPr>
                      <w:t>Closed Session</w:t>
                    </w:r>
                  </w:p>
                </w:tc>
                <w:tc>
                  <w:tcPr>
                    <w:tcW w:w="1080" w:type="dxa"/>
                    <w:tcBorders>
                      <w:bottom w:val="none" w:sz="0" w:space="0" w:color="auto"/>
                    </w:tcBorders>
                  </w:tcPr>
                  <w:p w:rsidR="007658F4" w:rsidRPr="00CD718D" w:rsidRDefault="007658F4"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658F4" w:rsidRPr="00CD718D" w:rsidRDefault="007658F4">
                    <w:pPr>
                      <w:cnfStyle w:val="100000000000" w:firstRow="1" w:lastRow="0" w:firstColumn="0" w:lastColumn="0" w:oddVBand="0" w:evenVBand="0" w:oddHBand="0" w:evenHBand="0" w:firstRowFirstColumn="0" w:firstRowLastColumn="0" w:lastRowFirstColumn="0" w:lastRowLastColumn="0"/>
                      <w:rPr>
                        <w:b w:val="0"/>
                        <w:sz w:val="24"/>
                        <w:szCs w:val="24"/>
                      </w:rPr>
                    </w:pPr>
                    <w:r w:rsidRPr="00CD718D">
                      <w:rPr>
                        <w:b w:val="0"/>
                        <w:sz w:val="24"/>
                        <w:szCs w:val="24"/>
                      </w:rPr>
                      <w:t>CLOSED SESSION</w:t>
                    </w:r>
                  </w:p>
                </w:tc>
              </w:tr>
              <w:tr w:rsidR="00EE4096" w:rsidRPr="00ED30F5" w:rsidTr="002B3E9F">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20"/>
                </w:trPr>
                <w:tc>
                  <w:tcPr>
                    <w:cnfStyle w:val="001000000000" w:firstRow="0" w:lastRow="0" w:firstColumn="1" w:lastColumn="0" w:oddVBand="0" w:evenVBand="0" w:oddHBand="0" w:evenHBand="0" w:firstRowFirstColumn="0" w:firstRowLastColumn="0" w:lastRowFirstColumn="0" w:lastRowLastColumn="0"/>
                    <w:tcW w:w="1908" w:type="dxa"/>
                    <w:tcBorders>
                      <w:top w:val="nil"/>
                      <w:left w:val="nil"/>
                      <w:bottom w:val="nil"/>
                      <w:right w:val="nil"/>
                    </w:tcBorders>
                  </w:tcPr>
                  <w:p w:rsidR="00EE4096" w:rsidRPr="00ED30F5" w:rsidRDefault="00EE4096" w:rsidP="002B3E9F">
                    <w:pPr>
                      <w:jc w:val="left"/>
                      <w:rPr>
                        <w:b w:val="0"/>
                        <w:sz w:val="24"/>
                        <w:szCs w:val="24"/>
                      </w:rPr>
                    </w:pPr>
                    <w:r>
                      <w:rPr>
                        <w:b w:val="0"/>
                        <w:sz w:val="24"/>
                        <w:szCs w:val="24"/>
                      </w:rPr>
                      <w:t>Presentations/ Awards</w:t>
                    </w:r>
                  </w:p>
                </w:tc>
                <w:tc>
                  <w:tcPr>
                    <w:tcW w:w="1080" w:type="dxa"/>
                    <w:tcBorders>
                      <w:top w:val="nil"/>
                      <w:left w:val="nil"/>
                      <w:bottom w:val="nil"/>
                      <w:right w:val="nil"/>
                    </w:tcBorders>
                  </w:tcPr>
                  <w:p w:rsidR="00EE4096" w:rsidRPr="00ED30F5" w:rsidRDefault="00EE4096" w:rsidP="002B3E9F">
                    <w:pPr>
                      <w:pStyle w:val="ListParagraph"/>
                      <w:numPr>
                        <w:ilvl w:val="0"/>
                        <w:numId w:val="15"/>
                      </w:numPr>
                      <w:tabs>
                        <w:tab w:val="left" w:pos="360"/>
                      </w:tabs>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6570" w:type="dxa"/>
                    <w:tcBorders>
                      <w:top w:val="nil"/>
                      <w:left w:val="nil"/>
                      <w:bottom w:val="nil"/>
                      <w:right w:val="nil"/>
                    </w:tcBorders>
                  </w:tcPr>
                  <w:p w:rsidR="00EE4096" w:rsidRPr="00EE4096" w:rsidRDefault="00EE4096" w:rsidP="002B3E9F">
                    <w:pPr>
                      <w:cnfStyle w:val="000000000000" w:firstRow="0" w:lastRow="0" w:firstColumn="0" w:lastColumn="0" w:oddVBand="0" w:evenVBand="0" w:oddHBand="0" w:evenHBand="0" w:firstRowFirstColumn="0" w:firstRowLastColumn="0" w:lastRowFirstColumn="0" w:lastRowLastColumn="0"/>
                      <w:rPr>
                        <w:caps/>
                        <w:sz w:val="24"/>
                        <w:szCs w:val="24"/>
                      </w:rPr>
                    </w:pPr>
                    <w:r w:rsidRPr="00EE4096">
                      <w:rPr>
                        <w:caps/>
                        <w:sz w:val="24"/>
                        <w:szCs w:val="24"/>
                      </w:rPr>
                      <w:t>PRESENTATIONS/AWARDS</w:t>
                    </w:r>
                  </w:p>
                </w:tc>
              </w:tr>
              <w:tr w:rsidR="00EE4096" w:rsidRPr="00ED30F5" w:rsidTr="002B3E9F">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20"/>
                </w:trPr>
                <w:tc>
                  <w:tcPr>
                    <w:cnfStyle w:val="001000000000" w:firstRow="0" w:lastRow="0" w:firstColumn="1" w:lastColumn="0" w:oddVBand="0" w:evenVBand="0" w:oddHBand="0" w:evenHBand="0" w:firstRowFirstColumn="0" w:firstRowLastColumn="0" w:lastRowFirstColumn="0" w:lastRowLastColumn="0"/>
                    <w:tcW w:w="1908" w:type="dxa"/>
                    <w:tcBorders>
                      <w:top w:val="nil"/>
                      <w:left w:val="nil"/>
                      <w:bottom w:val="nil"/>
                      <w:right w:val="nil"/>
                    </w:tcBorders>
                  </w:tcPr>
                  <w:p w:rsidR="00EE4096" w:rsidRDefault="00EE4096" w:rsidP="002B3E9F">
                    <w:pPr>
                      <w:jc w:val="left"/>
                      <w:rPr>
                        <w:b w:val="0"/>
                        <w:sz w:val="24"/>
                        <w:szCs w:val="24"/>
                      </w:rPr>
                    </w:pPr>
                    <w:r>
                      <w:rPr>
                        <w:b w:val="0"/>
                        <w:sz w:val="24"/>
                        <w:szCs w:val="24"/>
                      </w:rPr>
                      <w:lastRenderedPageBreak/>
                      <w:t>Public Communication</w:t>
                    </w:r>
                  </w:p>
                </w:tc>
                <w:tc>
                  <w:tcPr>
                    <w:tcW w:w="1080" w:type="dxa"/>
                    <w:tcBorders>
                      <w:top w:val="nil"/>
                      <w:left w:val="nil"/>
                      <w:bottom w:val="nil"/>
                      <w:right w:val="nil"/>
                    </w:tcBorders>
                  </w:tcPr>
                  <w:p w:rsidR="00EE4096" w:rsidRPr="00ED30F5" w:rsidRDefault="00EE4096" w:rsidP="002B3E9F">
                    <w:pPr>
                      <w:pStyle w:val="ListParagraph"/>
                      <w:numPr>
                        <w:ilvl w:val="0"/>
                        <w:numId w:val="15"/>
                      </w:numPr>
                      <w:tabs>
                        <w:tab w:val="left" w:pos="360"/>
                      </w:tabs>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6570" w:type="dxa"/>
                    <w:tcBorders>
                      <w:top w:val="nil"/>
                      <w:left w:val="nil"/>
                      <w:bottom w:val="nil"/>
                      <w:right w:val="nil"/>
                    </w:tcBorders>
                  </w:tcPr>
                  <w:p w:rsidR="00EE4096" w:rsidRDefault="00EE4096" w:rsidP="002B3E9F">
                    <w:pPr>
                      <w:cnfStyle w:val="000000000000" w:firstRow="0" w:lastRow="0" w:firstColumn="0" w:lastColumn="0" w:oddVBand="0" w:evenVBand="0" w:oddHBand="0" w:evenHBand="0" w:firstRowFirstColumn="0" w:firstRowLastColumn="0" w:lastRowFirstColumn="0" w:lastRowLastColumn="0"/>
                      <w:rPr>
                        <w:b/>
                        <w:caps/>
                        <w:sz w:val="24"/>
                        <w:szCs w:val="24"/>
                      </w:rPr>
                    </w:pPr>
                    <w:r>
                      <w:rPr>
                        <w:caps/>
                        <w:sz w:val="24"/>
                        <w:szCs w:val="24"/>
                      </w:rPr>
                      <w:t>PUBLIC COMMUNICATION</w:t>
                    </w:r>
                  </w:p>
                </w:tc>
              </w:tr>
            </w:tbl>
            <w:p w:rsidR="0071784C" w:rsidRDefault="00CD2D5C" w:rsidP="0071784C">
              <w:pPr>
                <w:jc w:val="left"/>
                <w:rPr>
                  <w:sz w:val="24"/>
                  <w:szCs w:val="24"/>
                </w:rPr>
              </w:pPr>
            </w:p>
          </w:sdtContent>
        </w:sdt>
      </w:sdtContent>
    </w:sdt>
    <w:p w:rsidR="0071784C" w:rsidRDefault="0071784C" w:rsidP="0071784C">
      <w:pPr>
        <w:jc w:val="left"/>
        <w:rPr>
          <w:sz w:val="24"/>
          <w:szCs w:val="24"/>
        </w:rPr>
        <w:sectPr w:rsidR="0071784C" w:rsidSect="0071784C">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FA414E" w:rsidRPr="0071784C" w:rsidRDefault="00FA414E" w:rsidP="0071784C">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D402CD">
        <w:tc>
          <w:tcPr>
            <w:tcW w:w="1188" w:type="dxa"/>
          </w:tcPr>
          <w:p w:rsidR="00FA414E" w:rsidRDefault="0071784C">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F8023C" w:rsidRDefault="0071784C">
                          <w:pPr>
                            <w:rPr>
                              <w:b/>
                              <w:caps/>
                              <w:color w:val="000000"/>
                              <w:sz w:val="24"/>
                            </w:rPr>
                          </w:pPr>
                          <w:r>
                            <w:rPr>
                              <w:b/>
                              <w:caps/>
                              <w:color w:val="000000"/>
                              <w:sz w:val="24"/>
                            </w:rPr>
                            <w:t>SHERIFF – AUTHORIZATION TO ACCEPT FUNDING AND ESTABLISH APPROPRIATIONS FROM THE ORGANIZED CRIME DRUG ENFORCEMENT TASK FORCES PROGRAM AND TO ESTABLISH APPROPRIATIONS FOR THE ANTI-HUMAN TRAFFICKING TASK FORCE PROGRAM (DISTRICT</w:t>
                          </w:r>
                          <w:r w:rsidR="00D01B07">
                            <w:rPr>
                              <w:b/>
                              <w:caps/>
                              <w:color w:val="000000"/>
                              <w:sz w:val="24"/>
                            </w:rPr>
                            <w:t>S</w:t>
                          </w:r>
                          <w:r>
                            <w:rPr>
                              <w:b/>
                              <w:caps/>
                              <w:color w:val="000000"/>
                              <w:sz w:val="24"/>
                            </w:rPr>
                            <w:t>: ALL)</w:t>
                          </w:r>
                        </w:p>
                        <w:p w:rsidR="00FA414E" w:rsidRDefault="00CD2D5C"/>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D402CD" w:rsidRDefault="0071784C" w:rsidP="00D402CD">
                          <w:pPr>
                            <w:pStyle w:val="BLTemplate"/>
                          </w:pPr>
                          <w:r>
                            <w:t xml:space="preserve">This request is to authorize the Sheriff to accept funds and establish appropriations from the Organized Crime Drug Enforcement Task Forces (OCDETF), through the Federal Bureau of Investigation (FBI). This is also a request to establish appropriations of $200,000 based on grant revenue from the Anti-Human Trafficking Task Force </w:t>
                          </w:r>
                          <w:r w:rsidRPr="00B42F07">
                            <w:t xml:space="preserve">Program </w:t>
                          </w:r>
                          <w:r>
                            <w:t>passed through the California Emergency Management Agency (Cal EMA).</w:t>
                          </w:r>
                        </w:p>
                        <w:p w:rsidR="00D402CD" w:rsidRDefault="00D402CD" w:rsidP="00D402CD">
                          <w:pPr>
                            <w:pStyle w:val="BLTemplate"/>
                          </w:pPr>
                        </w:p>
                        <w:p w:rsidR="00D402CD" w:rsidRDefault="0071784C" w:rsidP="00D402CD">
                          <w:pPr>
                            <w:pStyle w:val="BLTemplate"/>
                          </w:pPr>
                          <w:r>
                            <w:t xml:space="preserve">This is also a request to authorize the Sheriff to accept OCDETF funding in subsequent years if there are no material changes to the funding terms and conditions.  If authorized, the Sheriff will return to your Board for authorization to appropriate funds as necessary.  </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D402CD" w:rsidRDefault="0071784C" w:rsidP="00D402CD">
                          <w:r>
                            <w:rPr>
                              <w:sz w:val="24"/>
                            </w:rPr>
                            <w:t xml:space="preserve">Funds for these requests are not included in the Fiscal Year 2012-13 Operational Plan for the Sheriff's Department. If approved, this request will result in current year costs and revenue of $292,670. The funding sources are unanticipated revenue from the </w:t>
                          </w:r>
                          <w:r w:rsidRPr="00B42F07">
                            <w:rPr>
                              <w:sz w:val="24"/>
                            </w:rPr>
                            <w:t xml:space="preserve">Organized Crime Drug Enforcement Task Forces </w:t>
                          </w:r>
                          <w:r>
                            <w:rPr>
                              <w:sz w:val="24"/>
                            </w:rPr>
                            <w:t xml:space="preserve">(OCDETF) </w:t>
                          </w:r>
                          <w:r w:rsidRPr="00B42F07">
                            <w:rPr>
                              <w:sz w:val="24"/>
                            </w:rPr>
                            <w:t xml:space="preserve">program through the FBI </w:t>
                          </w:r>
                          <w:r>
                            <w:rPr>
                              <w:sz w:val="24"/>
                            </w:rPr>
                            <w:t xml:space="preserve">($92,670) </w:t>
                          </w:r>
                          <w:r w:rsidRPr="00B42F07">
                            <w:rPr>
                              <w:sz w:val="24"/>
                            </w:rPr>
                            <w:t>and the Anti-Human Trafficking Task Force Program from the</w:t>
                          </w:r>
                          <w:r>
                            <w:rPr>
                              <w:sz w:val="24"/>
                            </w:rPr>
                            <w:t xml:space="preserve"> U. S. Department of Justice 2011 Edward Byrne Memorial Justice Assistance Grant passed through Cal EMA (</w:t>
                          </w:r>
                          <w:r w:rsidRPr="00B42F07">
                            <w:rPr>
                              <w:sz w:val="24"/>
                            </w:rPr>
                            <w:t>$200,000</w:t>
                          </w:r>
                          <w:r>
                            <w:rPr>
                              <w:sz w:val="24"/>
                            </w:rPr>
                            <w:t xml:space="preserve">). </w:t>
                          </w:r>
                          <w:r w:rsidRPr="000C1383">
                            <w:rPr>
                              <w:sz w:val="24"/>
                            </w:rPr>
                            <w:t xml:space="preserve">The </w:t>
                          </w:r>
                          <w:r>
                            <w:rPr>
                              <w:sz w:val="24"/>
                            </w:rPr>
                            <w:t xml:space="preserve">OCDETF funding and Anti-Human Trafficking </w:t>
                          </w:r>
                          <w:r w:rsidRPr="000C1383">
                            <w:rPr>
                              <w:sz w:val="24"/>
                            </w:rPr>
                            <w:t>grant recover all Sheriff Department direct costs but do not include costs associated with administrative support.</w:t>
                          </w:r>
                          <w:r>
                            <w:rPr>
                              <w:sz w:val="24"/>
                            </w:rPr>
                            <w:t xml:space="preserve">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D402CD" w:rsidRDefault="0071784C" w:rsidP="00D402CD">
                              <w:pPr>
                                <w:pStyle w:val="BLTemplate"/>
                                <w:jc w:val="left"/>
                              </w:pPr>
                              <w:r>
                                <w:rPr>
                                  <w:rStyle w:val="BoldCOB"/>
                                </w:rPr>
                                <w:t>SHERIFF</w:t>
                              </w:r>
                            </w:p>
                            <w:sdt>
                              <w:sdtPr>
                                <w:alias w:val="TEXT_RECOMMENDATIONS"/>
                                <w:tag w:val="TEXT_RECOMMENDATIONS"/>
                                <w:id w:val="11776336"/>
                                <w:lock w:val="sdtLocked"/>
                              </w:sdtPr>
                              <w:sdtEndPr/>
                              <w:sdtContent>
                                <w:p w:rsidR="00D402CD" w:rsidRDefault="0071784C" w:rsidP="00D402CD">
                                  <w:pPr>
                                    <w:pStyle w:val="BLTemplate"/>
                                    <w:numPr>
                                      <w:ilvl w:val="0"/>
                                      <w:numId w:val="16"/>
                                    </w:numPr>
                                  </w:pPr>
                                  <w:r>
                                    <w:t xml:space="preserve">Waive Board Policy B-29, Fees, Grants, </w:t>
                                  </w:r>
                                  <w:proofErr w:type="gramStart"/>
                                  <w:r>
                                    <w:t>Revenue</w:t>
                                  </w:r>
                                  <w:proofErr w:type="gramEnd"/>
                                  <w:r>
                                    <w:t xml:space="preserve"> Contracts – Department Responsibility for Cost Recovery, which requires full cost recovery for grants, as these programs do not recover full cost.</w:t>
                                  </w:r>
                                </w:p>
                                <w:p w:rsidR="00D402CD" w:rsidRDefault="00D402CD" w:rsidP="00D402CD">
                                  <w:pPr>
                                    <w:pStyle w:val="BLTemplate"/>
                                    <w:ind w:left="360"/>
                                  </w:pPr>
                                </w:p>
                                <w:p w:rsidR="00D402CD" w:rsidRDefault="0071784C" w:rsidP="00D402CD">
                                  <w:pPr>
                                    <w:pStyle w:val="BLTemplate"/>
                                    <w:numPr>
                                      <w:ilvl w:val="0"/>
                                      <w:numId w:val="16"/>
                                    </w:numPr>
                                  </w:pPr>
                                  <w:r>
                                    <w:t>Authorize the Sheriff's Department to accept funds from the Organized Crime Drug Enforcement Task Forces (OCDETF) program passed through the Federal Bureau of Investigation (FBI) for overtime and equipment related to OCDETF investigations for the period of July 1, 2012 through June 30, 2013.</w:t>
                                  </w:r>
                                </w:p>
                                <w:p w:rsidR="00492D30" w:rsidRDefault="00492D30" w:rsidP="00492D30">
                                  <w:pPr>
                                    <w:pStyle w:val="ListParagraph"/>
                                  </w:pPr>
                                </w:p>
                                <w:p w:rsidR="00492D30" w:rsidRDefault="00492D30" w:rsidP="00492D30">
                                  <w:pPr>
                                    <w:pStyle w:val="BLTemplate"/>
                                    <w:ind w:left="360"/>
                                  </w:pPr>
                                </w:p>
                                <w:p w:rsidR="00D402CD" w:rsidRDefault="00D402CD" w:rsidP="00D402CD">
                                  <w:pPr>
                                    <w:pStyle w:val="BLTemplate"/>
                                    <w:ind w:left="360"/>
                                  </w:pPr>
                                </w:p>
                                <w:p w:rsidR="00A74F7B" w:rsidRDefault="0071784C" w:rsidP="00A74F7B">
                                  <w:pPr>
                                    <w:pStyle w:val="BLTemplate"/>
                                    <w:numPr>
                                      <w:ilvl w:val="0"/>
                                      <w:numId w:val="16"/>
                                    </w:numPr>
                                  </w:pPr>
                                  <w:r>
                                    <w:lastRenderedPageBreak/>
                                    <w:t>Establish appropriations of $92,670 in the Sheriff's Department for salaries and benefits for overtime ($15,000) and services and supplies for equipment and investigative expenses ($77,670) based on unanticipated revenue from the OCDETF passed through the FBI for various investigations. (</w:t>
                                  </w:r>
                                  <w:r>
                                    <w:rPr>
                                      <w:b/>
                                    </w:rPr>
                                    <w:t>4 VOTES)</w:t>
                                  </w:r>
                                </w:p>
                                <w:p w:rsidR="00A74F7B" w:rsidRDefault="00A74F7B" w:rsidP="00A74F7B">
                                  <w:pPr>
                                    <w:pStyle w:val="ListParagraph"/>
                                  </w:pPr>
                                </w:p>
                                <w:p w:rsidR="00D402CD" w:rsidRDefault="0071784C" w:rsidP="00A74F7B">
                                  <w:pPr>
                                    <w:pStyle w:val="BLTemplate"/>
                                    <w:numPr>
                                      <w:ilvl w:val="0"/>
                                      <w:numId w:val="16"/>
                                    </w:numPr>
                                  </w:pPr>
                                  <w:r>
                                    <w:t>Authorize the Sheriff to review and execute all required OCDETF funding agreements and related documents to carry out the purposes of the funding, and any annual extension, amendments and/or revisions thereof that do not materially impact or alter the services or funding levels.</w:t>
                                  </w:r>
                                </w:p>
                                <w:p w:rsidR="00D402CD" w:rsidRPr="00F56087" w:rsidRDefault="00D402CD" w:rsidP="00D402CD">
                                  <w:pPr>
                                    <w:pStyle w:val="BLTemplate"/>
                                    <w:ind w:left="360"/>
                                    <w:rPr>
                                      <w:sz w:val="22"/>
                                      <w:szCs w:val="22"/>
                                    </w:rPr>
                                  </w:pPr>
                                </w:p>
                                <w:p w:rsidR="00D402CD" w:rsidRDefault="0071784C" w:rsidP="00A74F7B">
                                  <w:pPr>
                                    <w:pStyle w:val="BLTemplate"/>
                                    <w:numPr>
                                      <w:ilvl w:val="0"/>
                                      <w:numId w:val="16"/>
                                    </w:numPr>
                                  </w:pPr>
                                  <w:r>
                                    <w:t xml:space="preserve">Authorize the Sheriff to accept funding from OCDETF passed through the FBI in subsequent years, if there are no material changes to the funding terms. </w:t>
                                  </w:r>
                                </w:p>
                                <w:p w:rsidR="00D402CD" w:rsidRPr="00F56087" w:rsidRDefault="00D402CD" w:rsidP="00D402CD">
                                  <w:pPr>
                                    <w:pStyle w:val="BLTemplate"/>
                                    <w:rPr>
                                      <w:sz w:val="22"/>
                                      <w:szCs w:val="22"/>
                                    </w:rPr>
                                  </w:pPr>
                                </w:p>
                                <w:p w:rsidR="00D402CD" w:rsidRDefault="0071784C" w:rsidP="00A74F7B">
                                  <w:pPr>
                                    <w:pStyle w:val="BLTemplate"/>
                                    <w:numPr>
                                      <w:ilvl w:val="0"/>
                                      <w:numId w:val="16"/>
                                    </w:numPr>
                                  </w:pPr>
                                  <w:r>
                                    <w:t>Authorize the Sheriff to review and execute all required OCDETF funding agreements and related documents to carry out the purposes of the funding, and any annual extension, amendments and/or revisions thereof that do not materially impact or alter the services or funding levels in subsequent years.</w:t>
                                  </w:r>
                                </w:p>
                                <w:p w:rsidR="00D402CD" w:rsidRPr="00F56087" w:rsidRDefault="00D402CD" w:rsidP="00D402CD">
                                  <w:pPr>
                                    <w:pStyle w:val="BLTemplate"/>
                                    <w:rPr>
                                      <w:sz w:val="22"/>
                                      <w:szCs w:val="22"/>
                                    </w:rPr>
                                  </w:pPr>
                                </w:p>
                                <w:p w:rsidR="00D402CD" w:rsidRPr="00F83542" w:rsidRDefault="0071784C" w:rsidP="00A74F7B">
                                  <w:pPr>
                                    <w:pStyle w:val="BLTemplate"/>
                                    <w:numPr>
                                      <w:ilvl w:val="0"/>
                                      <w:numId w:val="16"/>
                                    </w:numPr>
                                  </w:pPr>
                                  <w:r>
                                    <w:t xml:space="preserve">Establish appropriations of $200,000 in the Sheriff's Department for salaries and benefits for overtime ($49,998), and services and supplies for operational expenses, travel and registration, and minor equipment ($150,002) based on unanticipated revenue from the Anti-Human Trafficking Task Force Program from the U. S. Department of Justice 2011 Edward Byrne Memorial Justice Assistance Grant passed through the California Emergency Management Agency (Cal EMA) for the project period October 1, 2012 through </w:t>
                                  </w:r>
                                  <w:r w:rsidR="00492D30">
                                    <w:t xml:space="preserve">   </w:t>
                                  </w:r>
                                  <w:r>
                                    <w:t xml:space="preserve">September 30, 2013. </w:t>
                                  </w:r>
                                  <w:r>
                                    <w:rPr>
                                      <w:b/>
                                    </w:rPr>
                                    <w:t>(4 VOTES)</w:t>
                                  </w:r>
                                </w:p>
                                <w:p w:rsidR="00D402CD" w:rsidRPr="00F56087" w:rsidRDefault="00D402CD" w:rsidP="00D402CD">
                                  <w:pPr>
                                    <w:pStyle w:val="BLTemplate"/>
                                    <w:rPr>
                                      <w:sz w:val="22"/>
                                      <w:szCs w:val="22"/>
                                    </w:rPr>
                                  </w:pPr>
                                </w:p>
                                <w:p w:rsidR="00F56087" w:rsidRDefault="0071784C" w:rsidP="00492D30">
                                  <w:pPr>
                                    <w:pStyle w:val="BLTemplate"/>
                                    <w:numPr>
                                      <w:ilvl w:val="0"/>
                                      <w:numId w:val="16"/>
                                    </w:numPr>
                                  </w:pPr>
                                  <w:r>
                                    <w:t>Authorize the Sheriff to review and execute all required Cal EMA Anti-Human Trafficking Task Force program grant and grant-related documents, including agreements with other government and non-government agencies for the distribution of grant funds where necessary to carry out the purposes of the grant, and any annual extension, amendments, and/or revisions thereof that do not materially impact or alter the services or funding level.</w:t>
                                  </w:r>
                                </w:p>
                                <w:p w:rsidR="005A0AAD" w:rsidRPr="00492D30" w:rsidRDefault="00CD2D5C" w:rsidP="00F56087">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E73F49" w:rsidRPr="00E73F49" w:rsidTr="00E73F49">
                  <w:tc>
                    <w:tcPr>
                      <w:tcW w:w="8262" w:type="dxa"/>
                      <w:vAlign w:val="bottom"/>
                    </w:tcPr>
                    <w:p w:rsidR="00E73F49" w:rsidRPr="00E73F49" w:rsidRDefault="00E73F49" w:rsidP="00E73F49">
                      <w:pPr>
                        <w:jc w:val="left"/>
                        <w:rPr>
                          <w:b/>
                          <w:smallCaps/>
                          <w:sz w:val="24"/>
                          <w:szCs w:val="20"/>
                          <w:lang w:eastAsia="zh-TW"/>
                        </w:rPr>
                      </w:pPr>
                      <w:r w:rsidRPr="00E73F49">
                        <w:rPr>
                          <w:b/>
                          <w:smallCaps/>
                          <w:sz w:val="24"/>
                          <w:szCs w:val="20"/>
                          <w:lang w:eastAsia="zh-TW"/>
                        </w:rPr>
                        <w:lastRenderedPageBreak/>
                        <w:t>ACTION:</w:t>
                      </w:r>
                    </w:p>
                  </w:tc>
                </w:tr>
                <w:tr w:rsidR="00E73F49" w:rsidRPr="00E73F49" w:rsidTr="00E73F49">
                  <w:tc>
                    <w:tcPr>
                      <w:tcW w:w="8262" w:type="dxa"/>
                    </w:tcPr>
                    <w:p w:rsidR="00E73F49" w:rsidRPr="00E73F49" w:rsidRDefault="0035039F" w:rsidP="00E73F49">
                      <w:pPr>
                        <w:keepNext/>
                        <w:spacing w:after="240"/>
                        <w:rPr>
                          <w:sz w:val="24"/>
                          <w:szCs w:val="20"/>
                        </w:rPr>
                      </w:pPr>
                      <w:r>
                        <w:rPr>
                          <w:sz w:val="24"/>
                          <w:szCs w:val="20"/>
                        </w:rPr>
                        <w:t xml:space="preserve">ON MOTION of Supervisor R. Roberts, seconded by Supervisor D. Roberts, </w:t>
                      </w:r>
                      <w:r w:rsidR="00E73F49" w:rsidRPr="00E73F49">
                        <w:rPr>
                          <w:sz w:val="24"/>
                          <w:szCs w:val="20"/>
                        </w:rPr>
                        <w:t>the Board took action as recommended, on Consent.</w:t>
                      </w:r>
                    </w:p>
                    <w:p w:rsidR="00E73F49" w:rsidRPr="00E73F49" w:rsidRDefault="00E73F49" w:rsidP="00E73F49">
                      <w:pPr>
                        <w:rPr>
                          <w:sz w:val="24"/>
                          <w:szCs w:val="20"/>
                        </w:rPr>
                      </w:pPr>
                      <w:r w:rsidRPr="00E73F49">
                        <w:rPr>
                          <w:sz w:val="24"/>
                          <w:szCs w:val="20"/>
                        </w:rPr>
                        <w:t>AYES:  Cox, Jacob, D. Roberts, R. Roberts, Horn</w:t>
                      </w:r>
                    </w:p>
                  </w:tc>
                </w:tr>
              </w:tbl>
              <w:p w:rsidR="00694F02" w:rsidRDefault="00CD2D5C"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D402CD">
        <w:tc>
          <w:tcPr>
            <w:tcW w:w="1188" w:type="dxa"/>
          </w:tcPr>
          <w:p w:rsidR="00FA414E" w:rsidRDefault="0071784C">
            <w:r>
              <w:rPr>
                <w:b/>
                <w:caps/>
                <w:color w:val="000000"/>
                <w:sz w:val="24"/>
              </w:rPr>
              <w:lastRenderedPageBreak/>
              <w:t>2.</w:t>
            </w:r>
          </w:p>
        </w:tc>
        <w:tc>
          <w:tcPr>
            <w:tcW w:w="8388" w:type="dxa"/>
          </w:tcPr>
          <w:sdt>
            <w:sdtPr>
              <w:rPr>
                <w:rStyle w:val="COBCAPSBOLDChar"/>
              </w:rPr>
              <w:alias w:val="ONE_DETAIL"/>
              <w:tag w:val="ONE_DETAIL"/>
              <w:id w:val="-183976666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178433160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492D30" w:rsidRDefault="0071784C">
                          <w:pPr>
                            <w:rPr>
                              <w:b/>
                              <w:caps/>
                              <w:color w:val="000000"/>
                              <w:sz w:val="24"/>
                            </w:rPr>
                          </w:pPr>
                          <w:r>
                            <w:rPr>
                              <w:b/>
                              <w:caps/>
                              <w:color w:val="000000"/>
                              <w:sz w:val="24"/>
                            </w:rPr>
                            <w:t>SHERIFF – REQUEST FOR APPROVAL OF OUT OF COUNTRY TRAVEL  (DISTRICT</w:t>
                          </w:r>
                          <w:r w:rsidR="00D01B07">
                            <w:rPr>
                              <w:b/>
                              <w:caps/>
                              <w:color w:val="000000"/>
                              <w:sz w:val="24"/>
                            </w:rPr>
                            <w:t>S</w:t>
                          </w:r>
                          <w:r>
                            <w:rPr>
                              <w:b/>
                              <w:caps/>
                              <w:color w:val="000000"/>
                              <w:sz w:val="24"/>
                            </w:rPr>
                            <w:t>: ALL)</w:t>
                          </w:r>
                        </w:p>
                        <w:p w:rsidR="00FA414E" w:rsidRDefault="00CD2D5C"/>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1725866449"/>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5A0AAD" w:rsidRPr="00EE4096" w:rsidRDefault="0071784C" w:rsidP="00EE4096">
                          <w:pPr>
                            <w:pStyle w:val="BLTemplate"/>
                          </w:pPr>
                          <w:r>
                            <w:t xml:space="preserve">In accordance with Board of Supervisor Policy D-7, Out-of-County Business and Related Guidelines and Processes, this is a request for one (1) Assistant Sheriff to attend the 2013 Border Security Mission of the American Israel Education Foundation (AIEF) in Tel Aviv, Israel to be held from April 27 through </w:t>
                          </w:r>
                          <w:r w:rsidR="00492D30">
                            <w:t xml:space="preserve">           </w:t>
                          </w:r>
                          <w:r>
                            <w:t>May 4, 2013.</w:t>
                          </w:r>
                        </w:p>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1106691200"/>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D402CD" w:rsidRDefault="0071784C" w:rsidP="00D402CD">
                          <w:r>
                            <w:rPr>
                              <w:sz w:val="24"/>
                            </w:rPr>
                            <w:t xml:space="preserve">Funds for this request are included in the Sheriff's Fiscal Year 2012-13 Operational Plan. The Sheriff's Department will receive a donation of about $8,000 between March 2013 and May 2013. Most of the travel costs associated with this travel, estimated at $8,000, will be covered by the American Israel Education Foundation. </w:t>
                          </w:r>
                          <w:r w:rsidRPr="0037106F">
                            <w:rPr>
                              <w:sz w:val="24"/>
                            </w:rPr>
                            <w:t xml:space="preserve">The Assistant Sheriff will receive regular salary and benefit costs and no overtime will be incurred as a result of this trip. </w:t>
                          </w:r>
                          <w:r>
                            <w:rPr>
                              <w:sz w:val="24"/>
                            </w:rPr>
                            <w:t xml:space="preserve">If approved, this request will result in approximately $272 current year costs, and will not require additional staff years. </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75428636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638155083"/>
                        <w:docPartList>
                          <w:docPartGallery w:val="Quick Parts"/>
                          <w:docPartCategory w:val="General"/>
                        </w:docPartList>
                      </w:sdtPr>
                      <w:sdtEndPr>
                        <w:rPr>
                          <w:rStyle w:val="DefaultParagraphFont"/>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386791641"/>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D402CD" w:rsidRDefault="0071784C" w:rsidP="00D402CD">
                              <w:pPr>
                                <w:pStyle w:val="BLTemplate"/>
                                <w:jc w:val="left"/>
                              </w:pPr>
                              <w:r>
                                <w:rPr>
                                  <w:rStyle w:val="BoldCOB"/>
                                </w:rPr>
                                <w:t>SHERIFF</w:t>
                              </w:r>
                            </w:p>
                            <w:sdt>
                              <w:sdtPr>
                                <w:alias w:val="TEXT_RECOMMENDATIONS"/>
                                <w:tag w:val="TEXT_RECOMMENDATIONS"/>
                                <w:id w:val="-1483615461"/>
                                <w:lock w:val="sdtLocked"/>
                              </w:sdtPr>
                              <w:sdtEndPr/>
                              <w:sdtContent>
                                <w:p w:rsidR="00D402CD" w:rsidRDefault="0071784C" w:rsidP="00D402CD">
                                  <w:pPr>
                                    <w:pStyle w:val="BLTemplate"/>
                                    <w:numPr>
                                      <w:ilvl w:val="0"/>
                                      <w:numId w:val="19"/>
                                    </w:numPr>
                                  </w:pPr>
                                  <w:r>
                                    <w:t xml:space="preserve">Approve travel and per diem for one (1) Assistant Sheriff to attend the 2013 Border Security Mission of the American Israel Education Foundation in </w:t>
                                  </w:r>
                                  <w:r w:rsidR="00F56087">
                                    <w:t xml:space="preserve">       </w:t>
                                  </w:r>
                                  <w:r>
                                    <w:t>Tel Aviv, Israel from April 27 to May 4, 2013.</w:t>
                                  </w:r>
                                </w:p>
                                <w:p w:rsidR="00D402CD" w:rsidRDefault="00D402CD" w:rsidP="00D402CD">
                                  <w:pPr>
                                    <w:pStyle w:val="BLTemplate"/>
                                    <w:ind w:left="720"/>
                                  </w:pPr>
                                </w:p>
                                <w:p w:rsidR="00D402CD" w:rsidRDefault="0071784C" w:rsidP="00D402CD">
                                  <w:pPr>
                                    <w:pStyle w:val="BLTemplate"/>
                                    <w:numPr>
                                      <w:ilvl w:val="0"/>
                                      <w:numId w:val="19"/>
                                    </w:numPr>
                                  </w:pPr>
                                  <w:r>
                                    <w:t>In accordance with Administrative Code Section 66 and Board of Supervisor Policy A-112, accept the gift estimated at $8,000 from the American Israel Education Foundation, for one (1) Assistant Sheriff to attend the 2013 Border Security Mission.</w:t>
                                  </w:r>
                                </w:p>
                                <w:p w:rsidR="00D402CD" w:rsidRDefault="00D402CD" w:rsidP="00D402CD">
                                  <w:pPr>
                                    <w:pStyle w:val="BLTemplate"/>
                                  </w:pPr>
                                </w:p>
                                <w:p w:rsidR="00E73F49" w:rsidRDefault="0071784C" w:rsidP="00492D30">
                                  <w:pPr>
                                    <w:pStyle w:val="BLTemplate"/>
                                    <w:numPr>
                                      <w:ilvl w:val="0"/>
                                      <w:numId w:val="19"/>
                                    </w:numPr>
                                  </w:pPr>
                                  <w:r>
                                    <w:t>Authorize the Chair of the Board of Supervisors to sign a letter of appreciation on behalf of the Board of Supervisors and the County of San Diego to the American Israel Education Foundation.</w:t>
                                  </w:r>
                                </w:p>
                                <w:p w:rsidR="005A0AAD" w:rsidRPr="00492D30" w:rsidRDefault="00CD2D5C" w:rsidP="00E73F49">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E73F49" w:rsidRPr="00E73F49" w:rsidTr="00D402CD">
                  <w:tc>
                    <w:tcPr>
                      <w:tcW w:w="8262" w:type="dxa"/>
                      <w:vAlign w:val="bottom"/>
                    </w:tcPr>
                    <w:p w:rsidR="00E73F49" w:rsidRPr="00E73F49" w:rsidRDefault="00E73F49" w:rsidP="00D402CD">
                      <w:pPr>
                        <w:jc w:val="left"/>
                        <w:rPr>
                          <w:b/>
                          <w:smallCaps/>
                          <w:sz w:val="24"/>
                          <w:szCs w:val="20"/>
                          <w:lang w:eastAsia="zh-TW"/>
                        </w:rPr>
                      </w:pPr>
                      <w:r w:rsidRPr="00E73F49">
                        <w:rPr>
                          <w:b/>
                          <w:smallCaps/>
                          <w:sz w:val="24"/>
                          <w:szCs w:val="20"/>
                          <w:lang w:eastAsia="zh-TW"/>
                        </w:rPr>
                        <w:t>ACTION:</w:t>
                      </w:r>
                    </w:p>
                  </w:tc>
                </w:tr>
                <w:tr w:rsidR="00E73F49" w:rsidRPr="00E73F49" w:rsidTr="00D402CD">
                  <w:tc>
                    <w:tcPr>
                      <w:tcW w:w="8262" w:type="dxa"/>
                    </w:tcPr>
                    <w:p w:rsidR="00E73F49" w:rsidRPr="00E73F49" w:rsidRDefault="0035039F" w:rsidP="00D402CD">
                      <w:pPr>
                        <w:keepNext/>
                        <w:spacing w:after="240"/>
                        <w:rPr>
                          <w:sz w:val="24"/>
                          <w:szCs w:val="20"/>
                        </w:rPr>
                      </w:pPr>
                      <w:r>
                        <w:rPr>
                          <w:sz w:val="24"/>
                          <w:szCs w:val="20"/>
                        </w:rPr>
                        <w:t xml:space="preserve">ON MOTION of Supervisor R. Roberts, seconded by Supervisor D. Roberts, </w:t>
                      </w:r>
                      <w:r w:rsidR="00E73F49" w:rsidRPr="00E73F49">
                        <w:rPr>
                          <w:sz w:val="24"/>
                          <w:szCs w:val="20"/>
                        </w:rPr>
                        <w:t>the Board took action as recommended, on Consent.</w:t>
                      </w:r>
                    </w:p>
                    <w:p w:rsidR="00E73F49" w:rsidRPr="00E73F49" w:rsidRDefault="00E73F49" w:rsidP="00D402CD">
                      <w:pPr>
                        <w:rPr>
                          <w:sz w:val="24"/>
                          <w:szCs w:val="20"/>
                        </w:rPr>
                      </w:pPr>
                      <w:r w:rsidRPr="00E73F49">
                        <w:rPr>
                          <w:sz w:val="24"/>
                          <w:szCs w:val="20"/>
                        </w:rPr>
                        <w:t>AYES:  Cox, Jacob, D. Roberts, R. Roberts, Horn</w:t>
                      </w:r>
                    </w:p>
                  </w:tc>
                </w:tr>
              </w:tbl>
              <w:p w:rsidR="00694F02" w:rsidRDefault="00CD2D5C"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D402CD">
        <w:tc>
          <w:tcPr>
            <w:tcW w:w="1188" w:type="dxa"/>
          </w:tcPr>
          <w:p w:rsidR="00FA414E" w:rsidRDefault="0071784C">
            <w:r>
              <w:rPr>
                <w:b/>
                <w:caps/>
                <w:color w:val="000000"/>
                <w:sz w:val="24"/>
              </w:rPr>
              <w:lastRenderedPageBreak/>
              <w:t>3.</w:t>
            </w:r>
          </w:p>
        </w:tc>
        <w:tc>
          <w:tcPr>
            <w:tcW w:w="8388" w:type="dxa"/>
          </w:tcPr>
          <w:sdt>
            <w:sdtPr>
              <w:rPr>
                <w:rStyle w:val="COBCAPSBOLDChar"/>
              </w:rPr>
              <w:alias w:val="ONE_DETAIL"/>
              <w:tag w:val="ONE_DETAIL"/>
              <w:id w:val="97125281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128457658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492D30" w:rsidRDefault="0071784C">
                          <w:pPr>
                            <w:rPr>
                              <w:b/>
                              <w:caps/>
                              <w:color w:val="000000"/>
                              <w:sz w:val="24"/>
                            </w:rPr>
                          </w:pPr>
                          <w:r>
                            <w:rPr>
                              <w:b/>
                              <w:caps/>
                              <w:color w:val="000000"/>
                              <w:sz w:val="24"/>
                            </w:rPr>
                            <w:t>PROBATION - APPLICATION FOR JUSTICE AND MENTAL HEALTH COLLABORATION GRANT  (DISTRICT</w:t>
                          </w:r>
                          <w:r w:rsidR="00D01B07">
                            <w:rPr>
                              <w:b/>
                              <w:caps/>
                              <w:color w:val="000000"/>
                              <w:sz w:val="24"/>
                            </w:rPr>
                            <w:t>S</w:t>
                          </w:r>
                          <w:r>
                            <w:rPr>
                              <w:b/>
                              <w:caps/>
                              <w:color w:val="000000"/>
                              <w:sz w:val="24"/>
                            </w:rPr>
                            <w:t>: ALL)</w:t>
                          </w:r>
                        </w:p>
                        <w:p w:rsidR="00FA414E" w:rsidRDefault="00CD2D5C"/>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1067463870"/>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D402CD" w:rsidRDefault="0071784C" w:rsidP="00D402CD">
                          <w:pPr>
                            <w:pStyle w:val="BLTemplate"/>
                          </w:pPr>
                          <w:r w:rsidRPr="00D65C6E">
                            <w:t xml:space="preserve">The </w:t>
                          </w:r>
                          <w:r>
                            <w:t xml:space="preserve">U.S. Department of Justice, </w:t>
                          </w:r>
                          <w:r w:rsidRPr="00D65C6E">
                            <w:t xml:space="preserve">Bureau of Justice Assistance (BJA) has made funding available for units of local government in an effort to increase public safety through innovative cross-system collaboration for individuals with mental illness who come into contact with the criminal or juvenile justice systems.  </w:t>
                          </w:r>
                          <w:r>
                            <w:t xml:space="preserve">Grant funds, if awarded, will support </w:t>
                          </w:r>
                          <w:r w:rsidRPr="00D65C6E">
                            <w:t xml:space="preserve">a two-year project to expand upon or improve a well-established collaboration plan. </w:t>
                          </w:r>
                          <w:r>
                            <w:t xml:space="preserve"> Today’s action requests authority for the Probation Department to submit an application for these grant funds.</w:t>
                          </w:r>
                        </w:p>
                      </w:sdtContent>
                    </w:sdt>
                    <w:p w:rsidR="005A0AAD" w:rsidRDefault="005A0AAD" w:rsidP="00C26139">
                      <w:pPr>
                        <w:pStyle w:val="COBCAPSBOLD"/>
                        <w:jc w:val="left"/>
                        <w:rPr>
                          <w:b w:val="0"/>
                          <w:caps w:val="0"/>
                          <w:sz w:val="24"/>
                          <w:szCs w:val="20"/>
                        </w:rPr>
                      </w:pPr>
                    </w:p>
                    <w:p w:rsidR="005C0CA3" w:rsidRDefault="005C0CA3"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1673252731"/>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D402CD" w:rsidRDefault="0071784C" w:rsidP="00D402CD">
                          <w:r>
                            <w:rPr>
                              <w:sz w:val="24"/>
                            </w:rPr>
                            <w:t xml:space="preserve">Funds for this request are not included in the Fiscal Year 2012-13 Operational Plan in the Probation Department.  If the grant is awarded, </w:t>
                          </w:r>
                          <w:r w:rsidRPr="007C30F9">
                            <w:rPr>
                              <w:sz w:val="24"/>
                            </w:rPr>
                            <w:fldChar w:fldCharType="begin"/>
                          </w:r>
                          <w:r w:rsidRPr="007C30F9">
                            <w:rPr>
                              <w:sz w:val="24"/>
                            </w:rPr>
                            <w:fldChar w:fldCharType="end"/>
                          </w:r>
                          <w:r>
                            <w:rPr>
                              <w:sz w:val="24"/>
                            </w:rPr>
                            <w:t xml:space="preserve">the Probation Department will receive </w:t>
                          </w:r>
                          <w:r w:rsidRPr="00CE2E47">
                            <w:rPr>
                              <w:sz w:val="24"/>
                            </w:rPr>
                            <w:t>$</w:t>
                          </w:r>
                          <w:r>
                            <w:rPr>
                              <w:sz w:val="24"/>
                            </w:rPr>
                            <w:t>200,000 over Fiscal Year</w:t>
                          </w:r>
                          <w:r w:rsidRPr="001C2D09">
                            <w:rPr>
                              <w:sz w:val="24"/>
                            </w:rPr>
                            <w:t>s 2013-14, 2014-15 and 2015-16</w:t>
                          </w:r>
                          <w:r>
                            <w:rPr>
                              <w:sz w:val="24"/>
                            </w:rPr>
                            <w:t xml:space="preserve">.  </w:t>
                          </w:r>
                          <w:r>
                            <w:rPr>
                              <w:bCs/>
                              <w:sz w:val="24"/>
                            </w:rPr>
                            <w:t xml:space="preserve">The Probation Department will return to your Board to request authorization to accept the grant funds and establish appropriations. </w:t>
                          </w:r>
                          <w:r>
                            <w:rPr>
                              <w:sz w:val="24"/>
                            </w:rPr>
                            <w:t>The funding source is the Federal Bureau of Justice Assistance.</w:t>
                          </w:r>
                          <w:r w:rsidRPr="00BC7595">
                            <w:rPr>
                              <w:sz w:val="24"/>
                            </w:rPr>
                            <w:t xml:space="preserve">  This grant requires a 20% </w:t>
                          </w:r>
                          <w:r w:rsidRPr="001C2D09">
                            <w:rPr>
                              <w:sz w:val="24"/>
                            </w:rPr>
                            <w:t>match</w:t>
                          </w:r>
                          <w:r>
                            <w:rPr>
                              <w:sz w:val="24"/>
                            </w:rPr>
                            <w:t xml:space="preserve"> ($50,000)</w:t>
                          </w:r>
                          <w:r w:rsidRPr="00BC7595">
                            <w:rPr>
                              <w:sz w:val="24"/>
                            </w:rPr>
                            <w:t xml:space="preserve"> for each year of the grant </w:t>
                          </w:r>
                          <w:r>
                            <w:rPr>
                              <w:sz w:val="24"/>
                            </w:rPr>
                            <w:t>that</w:t>
                          </w:r>
                          <w:r w:rsidRPr="00BC7595">
                            <w:rPr>
                              <w:sz w:val="24"/>
                            </w:rPr>
                            <w:t xml:space="preserve"> will be satisfied by in-kind salaries and benefits of County staff</w:t>
                          </w:r>
                          <w:r>
                            <w:rPr>
                              <w:sz w:val="24"/>
                            </w:rPr>
                            <w:t xml:space="preserve"> and approved indirect costs</w:t>
                          </w:r>
                          <w:r w:rsidRPr="00BC7595">
                            <w:rPr>
                              <w:sz w:val="24"/>
                            </w:rPr>
                            <w:t xml:space="preserve">. </w:t>
                          </w:r>
                          <w:r w:rsidRPr="00BC7595">
                            <w:rPr>
                              <w:bCs/>
                              <w:sz w:val="24"/>
                            </w:rPr>
                            <w:t>There will be no change in net General Fund costs and no additional</w:t>
                          </w:r>
                          <w:r>
                            <w:rPr>
                              <w:bCs/>
                              <w:sz w:val="24"/>
                            </w:rPr>
                            <w:t xml:space="preserve"> staff years.</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160556928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132412936"/>
                        <w:docPartList>
                          <w:docPartGallery w:val="Quick Parts"/>
                          <w:docPartCategory w:val="General"/>
                        </w:docPartList>
                      </w:sdtPr>
                      <w:sdtEndPr>
                        <w:rPr>
                          <w:rStyle w:val="DefaultParagraphFont"/>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429405537"/>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D402CD" w:rsidRDefault="0071784C" w:rsidP="00D402CD">
                              <w:pPr>
                                <w:pStyle w:val="BLTemplate"/>
                                <w:jc w:val="left"/>
                              </w:pPr>
                              <w:r>
                                <w:rPr>
                                  <w:rStyle w:val="BoldCOB"/>
                                </w:rPr>
                                <w:t>CHIEF ADMINISTRATIVE OFFICER</w:t>
                              </w:r>
                            </w:p>
                            <w:sdt>
                              <w:sdtPr>
                                <w:alias w:val="TEXT_RECOMMENDATIONS"/>
                                <w:tag w:val="TEXT_RECOMMENDATIONS"/>
                                <w:id w:val="583114128"/>
                                <w:lock w:val="sdtLocked"/>
                              </w:sdtPr>
                              <w:sdtEndPr/>
                              <w:sdtContent>
                                <w:p w:rsidR="00D402CD" w:rsidRDefault="0071784C" w:rsidP="00D402CD">
                                  <w:pPr>
                                    <w:pStyle w:val="BLTemplate"/>
                                    <w:numPr>
                                      <w:ilvl w:val="0"/>
                                      <w:numId w:val="20"/>
                                    </w:numPr>
                                  </w:pPr>
                                  <w:r w:rsidRPr="00D65C6E">
                                    <w:t>Authorize the Chief Probation Officer to submit an application for a two</w:t>
                                  </w:r>
                                  <w:r>
                                    <w:t>-</w:t>
                                  </w:r>
                                  <w:r w:rsidRPr="00D65C6E">
                                    <w:t xml:space="preserve">year Bureau of Justice </w:t>
                                  </w:r>
                                  <w:r>
                                    <w:t>Assistance</w:t>
                                  </w:r>
                                  <w:r w:rsidRPr="00D65C6E">
                                    <w:t xml:space="preserve"> grant in the amount of $200,000 for the period beginning October 1, 201</w:t>
                                  </w:r>
                                  <w:r>
                                    <w:t>3</w:t>
                                  </w:r>
                                  <w:r w:rsidRPr="00D65C6E">
                                    <w:t xml:space="preserve"> through September 30, 201</w:t>
                                  </w:r>
                                  <w:r>
                                    <w:t xml:space="preserve">5 for </w:t>
                                  </w:r>
                                  <w:r w:rsidRPr="001C2D09">
                                    <w:t>a justice and</w:t>
                                  </w:r>
                                  <w:r w:rsidRPr="00D65C6E">
                                    <w:t xml:space="preserve"> mental health collaboration project</w:t>
                                  </w:r>
                                  <w:r>
                                    <w:t>.</w:t>
                                  </w:r>
                                </w:p>
                                <w:p w:rsidR="00492D30" w:rsidRDefault="00492D30" w:rsidP="00492D30">
                                  <w:pPr>
                                    <w:pStyle w:val="BLTemplate"/>
                                    <w:ind w:left="360"/>
                                  </w:pPr>
                                </w:p>
                                <w:p w:rsidR="00E73F49" w:rsidRDefault="0071784C" w:rsidP="00492D30">
                                  <w:pPr>
                                    <w:pStyle w:val="BLTemplate"/>
                                    <w:numPr>
                                      <w:ilvl w:val="0"/>
                                      <w:numId w:val="20"/>
                                    </w:numPr>
                                  </w:pPr>
                                  <w:r w:rsidRPr="00D65C6E">
                                    <w:t>Authorize the Chief Probation Officer to review and execute grant documents, sign and submit related contracts, including any extensions, annual amendments and/or revisions that do not materially impact or alter the services or funding level</w:t>
                                  </w:r>
                                  <w:r w:rsidR="00492D30">
                                    <w:t>.</w:t>
                                  </w:r>
                                </w:p>
                                <w:p w:rsidR="005A0AAD" w:rsidRPr="00492D30" w:rsidRDefault="00CD2D5C" w:rsidP="00E73F49">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E73F49" w:rsidRPr="00E73F49" w:rsidTr="00D402CD">
                  <w:tc>
                    <w:tcPr>
                      <w:tcW w:w="8262" w:type="dxa"/>
                      <w:vAlign w:val="bottom"/>
                    </w:tcPr>
                    <w:p w:rsidR="00E73F49" w:rsidRPr="00E73F49" w:rsidRDefault="00E73F49" w:rsidP="00D402CD">
                      <w:pPr>
                        <w:jc w:val="left"/>
                        <w:rPr>
                          <w:b/>
                          <w:smallCaps/>
                          <w:sz w:val="24"/>
                          <w:szCs w:val="20"/>
                          <w:lang w:eastAsia="zh-TW"/>
                        </w:rPr>
                      </w:pPr>
                      <w:r w:rsidRPr="00E73F49">
                        <w:rPr>
                          <w:b/>
                          <w:smallCaps/>
                          <w:sz w:val="24"/>
                          <w:szCs w:val="20"/>
                          <w:lang w:eastAsia="zh-TW"/>
                        </w:rPr>
                        <w:t>ACTION:</w:t>
                      </w:r>
                    </w:p>
                  </w:tc>
                </w:tr>
                <w:tr w:rsidR="00E73F49" w:rsidRPr="00E73F49" w:rsidTr="00D402CD">
                  <w:tc>
                    <w:tcPr>
                      <w:tcW w:w="8262" w:type="dxa"/>
                    </w:tcPr>
                    <w:p w:rsidR="00E73F49" w:rsidRPr="00E73F49" w:rsidRDefault="0035039F" w:rsidP="00D402CD">
                      <w:pPr>
                        <w:keepNext/>
                        <w:spacing w:after="240"/>
                        <w:rPr>
                          <w:sz w:val="24"/>
                          <w:szCs w:val="20"/>
                        </w:rPr>
                      </w:pPr>
                      <w:r>
                        <w:rPr>
                          <w:sz w:val="24"/>
                          <w:szCs w:val="20"/>
                        </w:rPr>
                        <w:t xml:space="preserve">ON MOTION of Supervisor R. Roberts, seconded by Supervisor D. Roberts, </w:t>
                      </w:r>
                      <w:r w:rsidR="00E73F49" w:rsidRPr="00E73F49">
                        <w:rPr>
                          <w:sz w:val="24"/>
                          <w:szCs w:val="20"/>
                        </w:rPr>
                        <w:t>the Board took action as recommended, on Consent.</w:t>
                      </w:r>
                    </w:p>
                    <w:p w:rsidR="00E73F49" w:rsidRPr="00E73F49" w:rsidRDefault="00E73F49" w:rsidP="00D402CD">
                      <w:pPr>
                        <w:rPr>
                          <w:sz w:val="24"/>
                          <w:szCs w:val="20"/>
                        </w:rPr>
                      </w:pPr>
                      <w:r w:rsidRPr="00E73F49">
                        <w:rPr>
                          <w:sz w:val="24"/>
                          <w:szCs w:val="20"/>
                        </w:rPr>
                        <w:t>AYES:  Cox, Jacob, D. Roberts, R. Roberts, Horn</w:t>
                      </w:r>
                    </w:p>
                  </w:tc>
                </w:tr>
              </w:tbl>
              <w:p w:rsidR="00694F02" w:rsidRDefault="00CD2D5C"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D402CD">
        <w:tc>
          <w:tcPr>
            <w:tcW w:w="1188" w:type="dxa"/>
          </w:tcPr>
          <w:p w:rsidR="00FA414E" w:rsidRDefault="0071784C">
            <w:r>
              <w:rPr>
                <w:b/>
                <w:caps/>
                <w:color w:val="000000"/>
                <w:sz w:val="24"/>
              </w:rPr>
              <w:lastRenderedPageBreak/>
              <w:t>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71485316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FA414E" w:rsidRDefault="0071784C">
                      <w:r>
                        <w:rPr>
                          <w:b/>
                          <w:caps/>
                          <w:color w:val="000000"/>
                          <w:sz w:val="24"/>
                        </w:rPr>
                        <w:t>NOTICED PUBLIC HEARING:</w:t>
                      </w:r>
                    </w:p>
                    <w:p w:rsidR="00492D30" w:rsidRDefault="0071784C">
                      <w:pPr>
                        <w:rPr>
                          <w:b/>
                          <w:caps/>
                          <w:color w:val="000000"/>
                          <w:sz w:val="24"/>
                        </w:rPr>
                      </w:pPr>
                      <w:r w:rsidRPr="00D07141">
                        <w:rPr>
                          <w:b/>
                          <w:caps/>
                          <w:color w:val="000000"/>
                          <w:sz w:val="24"/>
                        </w:rPr>
                        <w:t>TIGHTENING THE COUNTY’S ROOSTER ORDINANCE: AMEND COUNTY CODE SECTION 62.692, ROOSTER REGULATIONS (3/19/2013 – Introduction of Ordinance; 4/23/2013 –Adoption of Ordinance) (DISTRICTS: ALL)</w:t>
                      </w:r>
                    </w:p>
                    <w:p w:rsidR="00FA414E" w:rsidRDefault="00CD2D5C"/>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236523142"/>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D402CD" w:rsidRDefault="0071784C" w:rsidP="00D402CD">
                      <w:pPr>
                        <w:pStyle w:val="BLTemplate"/>
                      </w:pPr>
                      <w:r>
                        <w:t>On December 4, 2012 (16)</w:t>
                      </w:r>
                      <w:r w:rsidRPr="00C4207F">
                        <w:t>, the Board of Supervisors</w:t>
                      </w:r>
                      <w:r>
                        <w:t xml:space="preserve"> </w:t>
                      </w:r>
                      <w:r w:rsidRPr="00C4207F">
                        <w:t xml:space="preserve">directed the Chief Administrative Officer to </w:t>
                      </w:r>
                      <w:r>
                        <w:t xml:space="preserve">explore options that would close a loophole in existing law which allows individuals to own an unlimited number of roosters if they are a member of an organization such as 4-H or Future Farmers of America (FFA). Staff met with the County 4-H </w:t>
                      </w:r>
                      <w:proofErr w:type="gramStart"/>
                      <w:r>
                        <w:t>advisor,</w:t>
                      </w:r>
                      <w:proofErr w:type="gramEnd"/>
                      <w:r>
                        <w:t xml:space="preserve"> and 4-H and FFA members and propose to close this loophole by amending County Code section 62.692. The amendment would require 4-H and FFA members who wish to own more roosters than are currently allowed by existing law to submit a written project plan detailing the purpose of </w:t>
                      </w:r>
                      <w:r>
                        <w:lastRenderedPageBreak/>
                        <w:t xml:space="preserve">the project, the duration of the project, and the number of male and female chickens involved in the project to their respective organizations. In the case of </w:t>
                      </w:r>
                      <w:r w:rsidR="00492D30">
                        <w:t xml:space="preserve">    </w:t>
                      </w:r>
                      <w:r>
                        <w:t xml:space="preserve">4-H projects, the project would also be submitted to the County 4-H advisor, and the 4-H advisor would either approve the plan and provide the approval to the 4-H member or deny approval.  The amendment would also </w:t>
                      </w:r>
                      <w:r>
                        <w:rPr>
                          <w:sz w:val="26"/>
                          <w:szCs w:val="26"/>
                        </w:rPr>
                        <w:t xml:space="preserve">allow </w:t>
                      </w:r>
                      <w:r w:rsidRPr="001217CB">
                        <w:rPr>
                          <w:sz w:val="26"/>
                          <w:szCs w:val="26"/>
                        </w:rPr>
                        <w:t>a</w:t>
                      </w:r>
                      <w:r w:rsidRPr="001217CB">
                        <w:t xml:space="preserve">n animal control officer, humane officer or peace officer to enter private property for inspection when the person entering has probable cause to believe that there is a violation of </w:t>
                      </w:r>
                      <w:r>
                        <w:t>section 62.692</w:t>
                      </w:r>
                      <w:r w:rsidRPr="001217CB">
                        <w:t>.</w:t>
                      </w:r>
                    </w:p>
                    <w:p w:rsidR="00492D30" w:rsidRDefault="00492D30" w:rsidP="00D402CD">
                      <w:pPr>
                        <w:pStyle w:val="BLTemplate"/>
                      </w:pPr>
                    </w:p>
                    <w:p w:rsidR="00D402CD" w:rsidRDefault="0071784C" w:rsidP="00D402CD">
                      <w:pPr>
                        <w:pStyle w:val="BLTemplate"/>
                      </w:pPr>
                      <w:r>
                        <w:t xml:space="preserve">Amending County Code section 62.692 requires two steps. On March 19, 2013 the Board is requested to </w:t>
                      </w:r>
                      <w:r w:rsidRPr="00C8486A">
                        <w:t xml:space="preserve">consider approving amendments to </w:t>
                      </w:r>
                      <w:r>
                        <w:t>this section</w:t>
                      </w:r>
                      <w:r w:rsidRPr="00C8486A">
                        <w:t xml:space="preserve"> of the County Administrative Code.  If the Board takes the </w:t>
                      </w:r>
                      <w:r>
                        <w:t xml:space="preserve">recommended </w:t>
                      </w:r>
                      <w:r w:rsidRPr="00C8486A">
                        <w:t xml:space="preserve">action on </w:t>
                      </w:r>
                      <w:r w:rsidR="00492D30">
                        <w:t xml:space="preserve">            </w:t>
                      </w:r>
                      <w:r>
                        <w:t xml:space="preserve">March 19, 2013, </w:t>
                      </w:r>
                      <w:r w:rsidRPr="00C8486A">
                        <w:t xml:space="preserve">then on </w:t>
                      </w:r>
                      <w:r>
                        <w:t>April 23, 2013</w:t>
                      </w:r>
                      <w:r w:rsidRPr="00C8486A">
                        <w:t xml:space="preserve">, the Board will </w:t>
                      </w:r>
                      <w:r>
                        <w:t xml:space="preserve">consider </w:t>
                      </w:r>
                      <w:r w:rsidRPr="00C8486A">
                        <w:t>adopt</w:t>
                      </w:r>
                      <w:r>
                        <w:t>ing</w:t>
                      </w:r>
                      <w:r w:rsidRPr="00C8486A">
                        <w:t xml:space="preserve"> an Ordinance Amending Section</w:t>
                      </w:r>
                      <w:r>
                        <w:t xml:space="preserve"> 62.692 of</w:t>
                      </w:r>
                      <w:r w:rsidR="00492D30">
                        <w:t xml:space="preserve"> the San Diego County </w:t>
                      </w:r>
                      <w:r w:rsidRPr="00C8486A">
                        <w:t xml:space="preserve">Code Relating to </w:t>
                      </w:r>
                      <w:r>
                        <w:t>Rooster Regulations.</w:t>
                      </w:r>
                      <w:r w:rsidRPr="00C8486A">
                        <w:rPr>
                          <w:b/>
                          <w:vanish/>
                        </w:rPr>
                        <w:t xml:space="preserve"> </w:t>
                      </w:r>
                      <w:r w:rsidRPr="00C8486A">
                        <w:rPr>
                          <w:b/>
                          <w:vanish/>
                        </w:rPr>
                        <w:fldChar w:fldCharType="begin"/>
                      </w:r>
                      <w:r w:rsidRPr="00C8486A">
                        <w:fldChar w:fldCharType="end">
                          <w:numberingChange w:id="1" w:author="Simonette, Holly" w:date="2013-03-11T10:24:00Z" w:original="0)"/>
                        </w:fldChar>
                      </w:r>
                      <w:r>
                        <w:t xml:space="preserve"> The Ordinance would go into effect on May 23, 2013.</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2027976963"/>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D402CD" w:rsidRDefault="0071784C" w:rsidP="00D402CD">
                      <w:r w:rsidRPr="0001442C">
                        <w:rPr>
                          <w:sz w:val="24"/>
                        </w:rPr>
                        <w:t xml:space="preserve">There are no fiscal impacts associated with today’s recommendation. There </w:t>
                      </w:r>
                      <w:r>
                        <w:rPr>
                          <w:sz w:val="24"/>
                        </w:rPr>
                        <w:t>will be</w:t>
                      </w:r>
                      <w:r w:rsidRPr="0001442C">
                        <w:rPr>
                          <w:sz w:val="24"/>
                        </w:rPr>
                        <w:t xml:space="preserve"> no change in net </w:t>
                      </w:r>
                      <w:r>
                        <w:rPr>
                          <w:sz w:val="24"/>
                        </w:rPr>
                        <w:t xml:space="preserve">General Fund </w:t>
                      </w:r>
                      <w:r w:rsidRPr="0001442C">
                        <w:rPr>
                          <w:sz w:val="24"/>
                        </w:rPr>
                        <w:t xml:space="preserve">cost, and no additional staff years. </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123053598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1019050608"/>
                    <w:docPartList>
                      <w:docPartGallery w:val="Quick Parts"/>
                      <w:docPartCategory w:val="General"/>
                    </w:docPartList>
                  </w:sdtPr>
                  <w:sdtEndPr>
                    <w:rPr>
                      <w:rStyle w:val="DefaultParagraphFont"/>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2123560040"/>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D402CD" w:rsidRDefault="0071784C" w:rsidP="00D402CD">
                          <w:pPr>
                            <w:pStyle w:val="BLTemplate"/>
                            <w:jc w:val="left"/>
                          </w:pPr>
                          <w:r>
                            <w:rPr>
                              <w:rStyle w:val="BoldCOB"/>
                            </w:rPr>
                            <w:t>CHIEF ADMINISTRATIVE OFFICER</w:t>
                          </w:r>
                        </w:p>
                        <w:sdt>
                          <w:sdtPr>
                            <w:alias w:val="TEXT_RECOMMENDATIONS"/>
                            <w:tag w:val="TEXT_RECOMMENDATIONS"/>
                            <w:id w:val="-1200312120"/>
                            <w:lock w:val="sdtLocked"/>
                          </w:sdtPr>
                          <w:sdtEndPr/>
                          <w:sdtContent>
                            <w:p w:rsidR="00D402CD" w:rsidRPr="00492D30" w:rsidRDefault="0071784C" w:rsidP="00D402CD">
                              <w:pPr>
                                <w:pStyle w:val="BLTemplate"/>
                              </w:pPr>
                              <w:r w:rsidRPr="00492D30">
                                <w:t>On March 19, 2013</w:t>
                              </w:r>
                            </w:p>
                            <w:p w:rsidR="00D402CD" w:rsidRDefault="0071784C" w:rsidP="00F56087">
                              <w:pPr>
                                <w:pStyle w:val="BLTemplate"/>
                                <w:spacing w:after="120"/>
                              </w:pPr>
                              <w:r>
                                <w:t>Approve the introduction of the Ordinance (first reading), read title and waive further reading of the Ordinance.</w:t>
                              </w:r>
                            </w:p>
                            <w:p w:rsidR="00D402CD" w:rsidRPr="00492D30" w:rsidRDefault="0071784C" w:rsidP="00492D30">
                              <w:pPr>
                                <w:pStyle w:val="BLTemplate"/>
                                <w:tabs>
                                  <w:tab w:val="left" w:pos="7254"/>
                                </w:tabs>
                                <w:ind w:left="504" w:right="581"/>
                              </w:pPr>
                              <w:r w:rsidRPr="00492D30">
                                <w:t>AN ORDINANCE AMENDING SECTION 62.692 OF THE SAN DIEGO COUNTY CODE RELATING TO ROOSTER REGULATIONS</w:t>
                              </w:r>
                              <w:r w:rsidR="00492D30">
                                <w:t>.</w:t>
                              </w:r>
                            </w:p>
                            <w:p w:rsidR="00D402CD" w:rsidRPr="00492D30" w:rsidRDefault="00D402CD" w:rsidP="00D402CD">
                              <w:pPr>
                                <w:pStyle w:val="BLTemplate"/>
                              </w:pPr>
                            </w:p>
                            <w:p w:rsidR="00D402CD" w:rsidRPr="00492D30" w:rsidRDefault="0071784C" w:rsidP="005F189C">
                              <w:pPr>
                                <w:pStyle w:val="BLTemplate"/>
                                <w:spacing w:after="120"/>
                              </w:pPr>
                              <w:r w:rsidRPr="00492D30">
                                <w:t>If, on March 19, 2013, the Board takes the action in the recommendation above, then on April 23, 2013 (Second Reading):</w:t>
                              </w:r>
                            </w:p>
                            <w:p w:rsidR="00D402CD" w:rsidRDefault="0071784C" w:rsidP="00D402CD">
                              <w:pPr>
                                <w:pStyle w:val="BLTemplate"/>
                                <w:numPr>
                                  <w:ilvl w:val="0"/>
                                  <w:numId w:val="21"/>
                                </w:numPr>
                              </w:pPr>
                              <w:r>
                                <w:t>Find that the project is exempt from the California Envir</w:t>
                              </w:r>
                              <w:r w:rsidR="00263ED4">
                                <w:t>o</w:t>
                              </w:r>
                              <w:r>
                                <w:t>nmental Quality Act pursuant to CEQA Guidelines section 15061(b)(3) because it can be seen with certainty that there is no possibility that the activity in question may have a significant effect on the environment.</w:t>
                              </w:r>
                            </w:p>
                            <w:p w:rsidR="00D402CD" w:rsidRDefault="00D402CD" w:rsidP="00D402CD">
                              <w:pPr>
                                <w:pStyle w:val="BLTemplate"/>
                                <w:ind w:left="720"/>
                              </w:pPr>
                            </w:p>
                            <w:p w:rsidR="00930425" w:rsidRDefault="0071784C" w:rsidP="00492D30">
                              <w:pPr>
                                <w:pStyle w:val="BLTemplate"/>
                                <w:numPr>
                                  <w:ilvl w:val="0"/>
                                  <w:numId w:val="21"/>
                                </w:numPr>
                              </w:pPr>
                              <w:r>
                                <w:t>Submit the Ordinance for further consideration and adoption.</w:t>
                              </w:r>
                            </w:p>
                            <w:p w:rsidR="00871876" w:rsidRDefault="00871876" w:rsidP="00930425">
                              <w:pPr>
                                <w:pStyle w:val="BLTemplate"/>
                              </w:pPr>
                            </w:p>
                            <w:p w:rsidR="00871876" w:rsidRDefault="00871876" w:rsidP="00930425">
                              <w:pPr>
                                <w:pStyle w:val="BLTemplate"/>
                              </w:pPr>
                            </w:p>
                            <w:p w:rsidR="00871876" w:rsidRDefault="00871876" w:rsidP="00930425">
                              <w:pPr>
                                <w:pStyle w:val="BLTemplate"/>
                              </w:pPr>
                            </w:p>
                            <w:p w:rsidR="00871876" w:rsidRDefault="00871876" w:rsidP="00930425">
                              <w:pPr>
                                <w:pStyle w:val="BLTemplate"/>
                              </w:pPr>
                            </w:p>
                            <w:p w:rsidR="00871876" w:rsidRDefault="00871876" w:rsidP="00930425">
                              <w:pPr>
                                <w:pStyle w:val="BLTemplate"/>
                              </w:pPr>
                            </w:p>
                            <w:p w:rsidR="00871876" w:rsidRDefault="00871876" w:rsidP="00930425">
                              <w:pPr>
                                <w:pStyle w:val="BLTemplate"/>
                              </w:pPr>
                            </w:p>
                            <w:p w:rsidR="00871876" w:rsidRDefault="00871876" w:rsidP="00930425">
                              <w:pPr>
                                <w:pStyle w:val="BLTemplate"/>
                              </w:pPr>
                            </w:p>
                            <w:p w:rsidR="005A0AAD" w:rsidRPr="00492D30" w:rsidRDefault="00CD2D5C" w:rsidP="00930425">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930425" w:rsidRPr="00AD7ED6" w:rsidTr="00930425">
              <w:tc>
                <w:tcPr>
                  <w:tcW w:w="8262" w:type="dxa"/>
                  <w:vAlign w:val="bottom"/>
                </w:tcPr>
                <w:p w:rsidR="00930425" w:rsidRPr="00AD7ED6" w:rsidRDefault="00930425" w:rsidP="002B3E9F">
                  <w:pPr>
                    <w:rPr>
                      <w:b/>
                    </w:rPr>
                  </w:pPr>
                  <w:r w:rsidRPr="00AD7ED6">
                    <w:rPr>
                      <w:b/>
                    </w:rPr>
                    <w:lastRenderedPageBreak/>
                    <w:t>ACTION:</w:t>
                  </w:r>
                </w:p>
              </w:tc>
            </w:tr>
            <w:tr w:rsidR="00930425" w:rsidRPr="00AD7ED6" w:rsidTr="00930425">
              <w:tc>
                <w:tcPr>
                  <w:tcW w:w="8262" w:type="dxa"/>
                </w:tcPr>
                <w:p w:rsidR="00930425" w:rsidRPr="00AD7ED6" w:rsidRDefault="003A275A" w:rsidP="002B3E9F">
                  <w:pPr>
                    <w:pStyle w:val="HangingIndent"/>
                    <w:keepNext/>
                    <w:tabs>
                      <w:tab w:val="clear" w:pos="5760"/>
                      <w:tab w:val="clear" w:pos="6480"/>
                      <w:tab w:val="clear" w:pos="7200"/>
                      <w:tab w:val="clear" w:pos="7920"/>
                      <w:tab w:val="clear" w:pos="8640"/>
                    </w:tabs>
                    <w:spacing w:after="240"/>
                    <w:ind w:left="0" w:firstLine="0"/>
                  </w:pPr>
                  <w:r w:rsidRPr="0093138A">
                    <w:t>Noting for the record</w:t>
                  </w:r>
                  <w:r>
                    <w:t xml:space="preserve"> that an Errata sheet has been submitted </w:t>
                  </w:r>
                  <w:r w:rsidR="008C2BCD">
                    <w:t>which revises the Ordinance</w:t>
                  </w:r>
                  <w:r w:rsidR="00AB4639">
                    <w:t xml:space="preserve"> section 62.692(g)</w:t>
                  </w:r>
                  <w:r w:rsidR="008C2BCD">
                    <w:t xml:space="preserve"> to read </w:t>
                  </w:r>
                  <w:r w:rsidR="005C0CA3">
                    <w:t>“</w:t>
                  </w:r>
                  <w:r w:rsidR="008C2BCD">
                    <w:t>(g) An animal control officer, humane officer or peace officer may enter private property to inspect the property when the person entering has reasonable cause to believe that there is a violation of this section</w:t>
                  </w:r>
                  <w:r w:rsidR="005C0CA3">
                    <w:t>”</w:t>
                  </w:r>
                  <w:r w:rsidR="00AB4639">
                    <w:t xml:space="preserve">; </w:t>
                  </w:r>
                  <w:r w:rsidR="0035039F" w:rsidRPr="0035039F">
                    <w:t xml:space="preserve">ON MOTION of Supervisor R. </w:t>
                  </w:r>
                  <w:r w:rsidR="008C2BCD">
                    <w:t xml:space="preserve">Roberts, seconded by Supervisor </w:t>
                  </w:r>
                  <w:r w:rsidR="0035039F" w:rsidRPr="0035039F">
                    <w:t xml:space="preserve">D. Roberts, </w:t>
                  </w:r>
                  <w:r w:rsidR="00930425" w:rsidRPr="0035039F">
                    <w:t xml:space="preserve">the </w:t>
                  </w:r>
                  <w:r w:rsidR="002B3E9F" w:rsidRPr="0035039F">
                    <w:t>Board closed the Hearing and took action as recommended, on Consent</w:t>
                  </w:r>
                  <w:r w:rsidR="00930425" w:rsidRPr="0035039F">
                    <w:t>, introducing the Ordinance for further Board consideration and adoption on</w:t>
                  </w:r>
                  <w:r w:rsidR="008B505E">
                    <w:t xml:space="preserve">        </w:t>
                  </w:r>
                  <w:r w:rsidR="00930425" w:rsidRPr="0035039F">
                    <w:t xml:space="preserve"> April 23, 2013.</w:t>
                  </w:r>
                </w:p>
                <w:p w:rsidR="0035039F" w:rsidRDefault="00930425" w:rsidP="002B3E9F">
                  <w:pPr>
                    <w:pStyle w:val="HangingIndent"/>
                    <w:tabs>
                      <w:tab w:val="clear" w:pos="5760"/>
                      <w:tab w:val="clear" w:pos="6480"/>
                      <w:tab w:val="clear" w:pos="7200"/>
                      <w:tab w:val="clear" w:pos="7920"/>
                      <w:tab w:val="clear" w:pos="8640"/>
                    </w:tabs>
                    <w:ind w:left="0" w:firstLine="0"/>
                  </w:pPr>
                  <w:r>
                    <w:t>AYES:  Cox, Jac</w:t>
                  </w:r>
                  <w:r w:rsidR="0035039F">
                    <w:t>ob, D. Roberts, R. Roberts</w:t>
                  </w:r>
                </w:p>
                <w:p w:rsidR="00930425" w:rsidRPr="00871876" w:rsidRDefault="0035039F" w:rsidP="00871876">
                  <w:pPr>
                    <w:pStyle w:val="HangingIndent"/>
                    <w:tabs>
                      <w:tab w:val="clear" w:pos="5760"/>
                      <w:tab w:val="clear" w:pos="6480"/>
                      <w:tab w:val="clear" w:pos="7200"/>
                      <w:tab w:val="clear" w:pos="7920"/>
                      <w:tab w:val="clear" w:pos="8640"/>
                    </w:tabs>
                    <w:ind w:left="0" w:firstLine="0"/>
                  </w:pPr>
                  <w:r>
                    <w:t>NOES:</w:t>
                  </w:r>
                  <w:r w:rsidR="00930425">
                    <w:t xml:space="preserve"> Horn</w:t>
                  </w:r>
                </w:p>
              </w:tc>
            </w:tr>
          </w:tbl>
          <w:p w:rsidR="00694F02" w:rsidRDefault="00694F02" w:rsidP="00EE5FEE">
            <w:pPr>
              <w:pStyle w:val="NoSpacing"/>
              <w:jc w:val="left"/>
              <w:rPr>
                <w:rStyle w:val="COBCAPSBOLDChar"/>
              </w:rPr>
            </w:pPr>
          </w:p>
          <w:p w:rsidR="004A3FA9" w:rsidRPr="006D0499" w:rsidRDefault="004A3FA9" w:rsidP="00EE5FEE">
            <w:pPr>
              <w:pStyle w:val="NoSpacing"/>
              <w:jc w:val="left"/>
            </w:pPr>
          </w:p>
        </w:tc>
      </w:tr>
      <w:tr w:rsidR="00694F02" w:rsidRPr="00CF0F70" w:rsidTr="00D402CD">
        <w:tc>
          <w:tcPr>
            <w:tcW w:w="1188" w:type="dxa"/>
          </w:tcPr>
          <w:p w:rsidR="00FA414E" w:rsidRDefault="0071784C">
            <w:r>
              <w:rPr>
                <w:b/>
                <w:caps/>
                <w:color w:val="000000"/>
                <w:sz w:val="24"/>
              </w:rPr>
              <w:lastRenderedPageBreak/>
              <w:t>5.</w:t>
            </w:r>
          </w:p>
        </w:tc>
        <w:tc>
          <w:tcPr>
            <w:tcW w:w="8388" w:type="dxa"/>
          </w:tcPr>
          <w:sdt>
            <w:sdtPr>
              <w:rPr>
                <w:rStyle w:val="COBCAPSBOLDChar"/>
              </w:rPr>
              <w:alias w:val="ONE_DETAIL"/>
              <w:tag w:val="ONE_DETAIL"/>
              <w:id w:val="-14490448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6508107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rPr>
                          <w:szCs w:val="24"/>
                        </w:rPr>
                      </w:sdtEndPr>
                      <w:sdtContent>
                        <w:p w:rsidR="00FA414E" w:rsidRDefault="0071784C">
                          <w:r w:rsidRPr="008F5B4B">
                            <w:rPr>
                              <w:b/>
                              <w:caps/>
                              <w:sz w:val="24"/>
                              <w:szCs w:val="24"/>
                            </w:rPr>
                            <w:t>REVIEW OF LAURA’S LAW (DISTRICTS: ALL)</w:t>
                          </w:r>
                        </w:p>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258107042"/>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D402CD" w:rsidRPr="008F5B4B" w:rsidRDefault="0071784C" w:rsidP="00D402CD">
                          <w:pPr>
                            <w:pStyle w:val="BLTemplate"/>
                            <w:rPr>
                              <w:rFonts w:eastAsiaTheme="minorHAnsi"/>
                            </w:rPr>
                          </w:pPr>
                          <w:r w:rsidRPr="008F5B4B">
                            <w:rPr>
                              <w:rFonts w:eastAsiaTheme="minorHAnsi"/>
                            </w:rPr>
                            <w:t xml:space="preserve">San Diego County has been a leader in providing behavioral health services and raising public awareness concerning mental illness.  With the “It’s Up to Us” campaign, we have shined a light on the need to better understand mental illness, reduce stigma and encourage people to help others, or seek help for themselves.  Knowing the impact that mental illness can have on the front lines of law enforcement, the County created the Psychiatric Emergency Response Team (PERT) program in 1996 to partner licensed mental health clinicians with uniformed law enforcement officers to provide emergency assessment and referral for individuals with mental illness who come to the attention of law enforcement.  </w:t>
                          </w:r>
                        </w:p>
                        <w:p w:rsidR="00D402CD" w:rsidRPr="008F5B4B" w:rsidRDefault="00D402CD" w:rsidP="00D402CD">
                          <w:pPr>
                            <w:pStyle w:val="BLTemplate"/>
                            <w:ind w:left="720"/>
                            <w:jc w:val="left"/>
                            <w:rPr>
                              <w:rFonts w:eastAsiaTheme="minorHAnsi"/>
                            </w:rPr>
                          </w:pPr>
                        </w:p>
                        <w:p w:rsidR="00D402CD" w:rsidRPr="008F5B4B" w:rsidRDefault="0071784C" w:rsidP="00D402CD">
                          <w:pPr>
                            <w:pStyle w:val="BLTemplate"/>
                            <w:rPr>
                              <w:rFonts w:eastAsiaTheme="minorHAnsi"/>
                            </w:rPr>
                          </w:pPr>
                          <w:r w:rsidRPr="008F5B4B">
                            <w:rPr>
                              <w:rFonts w:eastAsiaTheme="minorHAnsi"/>
                            </w:rPr>
                            <w:t xml:space="preserve">Since successful mental health treatment goes well beyond the PERT program, the County of San Diego implemented the In Home Outreach Team (IHOT).  IHOT is a centralized program offering three mobile teams to provide home outreach to adults with serious mental illness who are reluctant or “resistant” to receiving mental health services.  IHOT also provides extensive support and education to family members who are dealing with the mental illness of a loved one.  </w:t>
                          </w:r>
                        </w:p>
                        <w:p w:rsidR="00D402CD" w:rsidRPr="008F5B4B" w:rsidRDefault="00D402CD" w:rsidP="00D402CD">
                          <w:pPr>
                            <w:pStyle w:val="BLTemplate"/>
                            <w:ind w:left="720"/>
                            <w:jc w:val="left"/>
                            <w:rPr>
                              <w:rFonts w:eastAsiaTheme="minorHAnsi"/>
                            </w:rPr>
                          </w:pPr>
                        </w:p>
                        <w:p w:rsidR="00D402CD" w:rsidRPr="008F5B4B" w:rsidRDefault="0071784C" w:rsidP="00D402CD">
                          <w:pPr>
                            <w:pStyle w:val="BLTemplate"/>
                            <w:rPr>
                              <w:rFonts w:eastAsiaTheme="minorHAnsi"/>
                            </w:rPr>
                          </w:pPr>
                          <w:r w:rsidRPr="008F5B4B">
                            <w:rPr>
                              <w:rFonts w:eastAsiaTheme="minorHAnsi"/>
                            </w:rPr>
                            <w:t xml:space="preserve">IHOT is a voluntary alternative to Laura’s Law, which was created with the passage of AB 1421.  Laura’s Law allows for the adjudicated involuntary outpatient treatment of any person with a mental disorder who, as a result of that mental disorder, and if not appropriately treated can be deemed a danger to others or to </w:t>
                          </w:r>
                          <w:proofErr w:type="gramStart"/>
                          <w:r w:rsidRPr="008F5B4B">
                            <w:rPr>
                              <w:rFonts w:eastAsiaTheme="minorHAnsi"/>
                            </w:rPr>
                            <w:t>himself</w:t>
                          </w:r>
                          <w:proofErr w:type="gramEnd"/>
                          <w:r w:rsidRPr="008F5B4B">
                            <w:rPr>
                              <w:rFonts w:eastAsiaTheme="minorHAnsi"/>
                            </w:rPr>
                            <w:t xml:space="preserve"> or herself, or can become gravely disabled.  However, Nevada County is the only county in the state that has implemented Laura’s Law.  Los Angeles County has introduced a modified version. Additionally, the state legislature is introducing new bills that would modify Laura’s Law. </w:t>
                          </w:r>
                        </w:p>
                        <w:p w:rsidR="00D402CD" w:rsidRPr="008F5B4B" w:rsidRDefault="00D402CD" w:rsidP="00D402CD">
                          <w:pPr>
                            <w:pStyle w:val="BLTemplate"/>
                            <w:ind w:left="720"/>
                            <w:jc w:val="left"/>
                            <w:rPr>
                              <w:rFonts w:eastAsiaTheme="minorHAnsi"/>
                            </w:rPr>
                          </w:pPr>
                        </w:p>
                        <w:p w:rsidR="005A0AAD" w:rsidRPr="005C0CA3" w:rsidRDefault="0071784C" w:rsidP="005C0CA3">
                          <w:pPr>
                            <w:pStyle w:val="BLTemplate"/>
                            <w:rPr>
                              <w:rFonts w:eastAsiaTheme="minorHAnsi"/>
                            </w:rPr>
                          </w:pPr>
                          <w:r w:rsidRPr="008F5B4B">
                            <w:rPr>
                              <w:rFonts w:eastAsiaTheme="minorHAnsi"/>
                            </w:rPr>
                            <w:t>Today’s action directs the Chief Administrative Officer to analyze the differences and similarities between IHOT and Laura’s Law, provide a complete review and analysis of related proposed Laura’s Law legislation, provide recommended next steps, provide quarterly updates on the results of IHOT and report back to the board within 90 days.  This information will provide the Board of Supervisors with the information necessary before considering potential action.</w:t>
                          </w:r>
                        </w:p>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1606886144"/>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D402CD" w:rsidRDefault="0071784C" w:rsidP="00D402CD">
                          <w:r w:rsidRPr="007667E5">
                            <w:rPr>
                              <w:sz w:val="24"/>
                            </w:rPr>
                            <w:t>There is no fiscal impact with the recommended actions.</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151329683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513892671"/>
                        <w:docPartList>
                          <w:docPartGallery w:val="Quick Parts"/>
                          <w:docPartCategory w:val="General"/>
                        </w:docPartList>
                      </w:sdtPr>
                      <w:sdtEndPr>
                        <w:rPr>
                          <w:rStyle w:val="DefaultParagraphFont"/>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33469709"/>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D402CD" w:rsidRPr="00492D30" w:rsidRDefault="0071784C" w:rsidP="00D402CD">
                              <w:pPr>
                                <w:pStyle w:val="BLTemplate"/>
                                <w:jc w:val="left"/>
                              </w:pPr>
                              <w:r w:rsidRPr="00492D30">
                                <w:rPr>
                                  <w:rStyle w:val="BoldCOB"/>
                                </w:rPr>
                                <w:t>VICE-CHAIRWOMAN JACOB AND SUPERVISOR D. ROBERTS</w:t>
                              </w:r>
                            </w:p>
                            <w:sdt>
                              <w:sdtPr>
                                <w:alias w:val="TEXT_RECOMMENDATIONS"/>
                                <w:tag w:val="TEXT_RECOMMENDATIONS"/>
                                <w:id w:val="188726462"/>
                                <w:lock w:val="sdtLocked"/>
                              </w:sdtPr>
                              <w:sdtEndPr/>
                              <w:sdtContent>
                                <w:p w:rsidR="00D402CD" w:rsidRPr="00492D30" w:rsidRDefault="0071784C" w:rsidP="00492D30">
                                  <w:pPr>
                                    <w:pStyle w:val="BLTemplate"/>
                                    <w:numPr>
                                      <w:ilvl w:val="0"/>
                                      <w:numId w:val="26"/>
                                    </w:numPr>
                                    <w:ind w:left="360"/>
                                    <w:rPr>
                                      <w:rFonts w:eastAsiaTheme="minorHAnsi"/>
                                    </w:rPr>
                                  </w:pPr>
                                  <w:r w:rsidRPr="00492D30">
                                    <w:rPr>
                                      <w:rFonts w:eastAsiaTheme="minorHAnsi"/>
                                    </w:rPr>
                                    <w:t xml:space="preserve">Direct the Chief Administrative Officer to analyze the differences and similarities   between the County’s In Home Outreach Team Program (IHOT) and Laura’s Law, specifically service, staffing and costs. </w:t>
                                  </w:r>
                                </w:p>
                                <w:p w:rsidR="00D402CD" w:rsidRPr="00492D30" w:rsidRDefault="00D402CD" w:rsidP="00D402CD">
                                  <w:pPr>
                                    <w:pStyle w:val="BLTemplate"/>
                                    <w:ind w:left="1080"/>
                                    <w:contextualSpacing/>
                                    <w:jc w:val="left"/>
                                    <w:rPr>
                                      <w:rFonts w:eastAsiaTheme="minorHAnsi"/>
                                    </w:rPr>
                                  </w:pPr>
                                </w:p>
                                <w:p w:rsidR="00D402CD" w:rsidRPr="00492D30" w:rsidRDefault="0071784C" w:rsidP="00492D30">
                                  <w:pPr>
                                    <w:pStyle w:val="BLTemplate"/>
                                    <w:numPr>
                                      <w:ilvl w:val="0"/>
                                      <w:numId w:val="26"/>
                                    </w:numPr>
                                    <w:ind w:left="360"/>
                                    <w:rPr>
                                      <w:rFonts w:eastAsiaTheme="minorHAnsi"/>
                                    </w:rPr>
                                  </w:pPr>
                                  <w:r w:rsidRPr="00492D30">
                                    <w:rPr>
                                      <w:rFonts w:eastAsiaTheme="minorHAnsi"/>
                                    </w:rPr>
                                    <w:t>Direct the Chief Administrative Officer to provide a complete review and analysis of related, proposed Laura’s Law legislation.</w:t>
                                  </w:r>
                                </w:p>
                                <w:p w:rsidR="00D402CD" w:rsidRPr="00492D30" w:rsidRDefault="00D402CD" w:rsidP="00D402CD">
                                  <w:pPr>
                                    <w:pStyle w:val="BLTemplate"/>
                                    <w:ind w:left="720"/>
                                    <w:contextualSpacing/>
                                    <w:jc w:val="left"/>
                                    <w:rPr>
                                      <w:rFonts w:eastAsiaTheme="minorHAnsi"/>
                                    </w:rPr>
                                  </w:pPr>
                                </w:p>
                                <w:p w:rsidR="00D402CD" w:rsidRPr="00492D30" w:rsidRDefault="0071784C" w:rsidP="00492D30">
                                  <w:pPr>
                                    <w:pStyle w:val="BLTemplate"/>
                                    <w:numPr>
                                      <w:ilvl w:val="0"/>
                                      <w:numId w:val="26"/>
                                    </w:numPr>
                                    <w:ind w:left="360"/>
                                    <w:rPr>
                                      <w:rFonts w:eastAsiaTheme="minorHAnsi"/>
                                    </w:rPr>
                                  </w:pPr>
                                  <w:r w:rsidRPr="00492D30">
                                    <w:rPr>
                                      <w:rFonts w:eastAsiaTheme="minorHAnsi"/>
                                    </w:rPr>
                                    <w:t xml:space="preserve">Direct the Chief Administrative Officer to provide recommended next steps in closing the gaps, if any, between IHOT and Laura’s Law. </w:t>
                                  </w:r>
                                </w:p>
                                <w:p w:rsidR="00F56087" w:rsidRPr="00492D30" w:rsidRDefault="00F56087" w:rsidP="00D402CD">
                                  <w:pPr>
                                    <w:pStyle w:val="BLTemplate"/>
                                    <w:ind w:left="720"/>
                                    <w:contextualSpacing/>
                                    <w:jc w:val="left"/>
                                    <w:rPr>
                                      <w:rFonts w:eastAsiaTheme="minorHAnsi"/>
                                    </w:rPr>
                                  </w:pPr>
                                </w:p>
                                <w:p w:rsidR="00D402CD" w:rsidRPr="00492D30" w:rsidRDefault="0071784C" w:rsidP="00492D30">
                                  <w:pPr>
                                    <w:pStyle w:val="BLTemplate"/>
                                    <w:numPr>
                                      <w:ilvl w:val="0"/>
                                      <w:numId w:val="26"/>
                                    </w:numPr>
                                    <w:ind w:left="360"/>
                                    <w:rPr>
                                      <w:rFonts w:eastAsiaTheme="minorHAnsi"/>
                                    </w:rPr>
                                  </w:pPr>
                                  <w:r w:rsidRPr="00492D30">
                                    <w:rPr>
                                      <w:rFonts w:eastAsiaTheme="minorHAnsi"/>
                                    </w:rPr>
                                    <w:t>Direct the Chief Administrative Officer to provide quarterly comprehensive updates on the results of IHOT to the Board.</w:t>
                                  </w:r>
                                </w:p>
                                <w:p w:rsidR="00D402CD" w:rsidRPr="00492D30" w:rsidRDefault="00D402CD" w:rsidP="00D402CD">
                                  <w:pPr>
                                    <w:pStyle w:val="BLTemplate"/>
                                    <w:ind w:left="720"/>
                                    <w:jc w:val="left"/>
                                    <w:rPr>
                                      <w:rFonts w:eastAsiaTheme="minorHAnsi"/>
                                    </w:rPr>
                                  </w:pPr>
                                </w:p>
                                <w:p w:rsidR="00E73F49" w:rsidRDefault="0071784C" w:rsidP="00492D30">
                                  <w:pPr>
                                    <w:pStyle w:val="BLTemplate"/>
                                    <w:numPr>
                                      <w:ilvl w:val="0"/>
                                      <w:numId w:val="26"/>
                                    </w:numPr>
                                    <w:ind w:left="360"/>
                                    <w:rPr>
                                      <w:rFonts w:eastAsiaTheme="minorHAnsi"/>
                                    </w:rPr>
                                  </w:pPr>
                                  <w:r w:rsidRPr="00492D30">
                                    <w:rPr>
                                      <w:rFonts w:eastAsiaTheme="minorHAnsi"/>
                                    </w:rPr>
                                    <w:t>Direct the Chief Administrative Officer to report back to the board within</w:t>
                                  </w:r>
                                  <w:r w:rsidR="00F56087">
                                    <w:rPr>
                                      <w:rFonts w:eastAsiaTheme="minorHAnsi"/>
                                    </w:rPr>
                                    <w:t xml:space="preserve">      </w:t>
                                  </w:r>
                                  <w:r w:rsidRPr="00492D30">
                                    <w:rPr>
                                      <w:rFonts w:eastAsiaTheme="minorHAnsi"/>
                                    </w:rPr>
                                    <w:t xml:space="preserve"> 90 days. </w:t>
                                  </w:r>
                                </w:p>
                                <w:p w:rsidR="005A0AAD" w:rsidRPr="00492D30" w:rsidRDefault="00CD2D5C" w:rsidP="00E73F49">
                                  <w:pPr>
                                    <w:pStyle w:val="BLTemplate"/>
                                    <w:rPr>
                                      <w:rFonts w:eastAsiaTheme="minorHAnsi"/>
                                    </w:rPr>
                                  </w:pPr>
                                </w:p>
                              </w:sdtContent>
                            </w:sdt>
                          </w:sdtContent>
                        </w:sdt>
                      </w:sdtContent>
                    </w:sdt>
                  </w:tc>
                </w:tr>
              </w:tbl>
              <w:tbl>
                <w:tblPr>
                  <w:tblW w:w="8262" w:type="dxa"/>
                  <w:tblLayout w:type="fixed"/>
                  <w:tblLook w:val="0000" w:firstRow="0" w:lastRow="0" w:firstColumn="0" w:lastColumn="0" w:noHBand="0" w:noVBand="0"/>
                </w:tblPr>
                <w:tblGrid>
                  <w:gridCol w:w="8262"/>
                </w:tblGrid>
                <w:tr w:rsidR="00E73F49" w:rsidRPr="00E73F49" w:rsidTr="00D402CD">
                  <w:tc>
                    <w:tcPr>
                      <w:tcW w:w="8262" w:type="dxa"/>
                      <w:vAlign w:val="bottom"/>
                    </w:tcPr>
                    <w:p w:rsidR="00E73F49" w:rsidRPr="00E73F49" w:rsidRDefault="00E73F49" w:rsidP="00D402CD">
                      <w:pPr>
                        <w:jc w:val="left"/>
                        <w:rPr>
                          <w:b/>
                          <w:smallCaps/>
                          <w:sz w:val="24"/>
                          <w:szCs w:val="20"/>
                          <w:lang w:eastAsia="zh-TW"/>
                        </w:rPr>
                      </w:pPr>
                      <w:r w:rsidRPr="00E73F49">
                        <w:rPr>
                          <w:b/>
                          <w:smallCaps/>
                          <w:sz w:val="24"/>
                          <w:szCs w:val="20"/>
                          <w:lang w:eastAsia="zh-TW"/>
                        </w:rPr>
                        <w:t>ACTION:</w:t>
                      </w:r>
                    </w:p>
                  </w:tc>
                </w:tr>
                <w:tr w:rsidR="00E73F49" w:rsidRPr="00E73F49" w:rsidTr="00D402CD">
                  <w:tc>
                    <w:tcPr>
                      <w:tcW w:w="8262" w:type="dxa"/>
                    </w:tcPr>
                    <w:p w:rsidR="00E73F49" w:rsidRPr="00E73F49" w:rsidRDefault="00E73F49" w:rsidP="00D402CD">
                      <w:pPr>
                        <w:keepNext/>
                        <w:spacing w:after="240"/>
                        <w:rPr>
                          <w:sz w:val="24"/>
                          <w:szCs w:val="20"/>
                        </w:rPr>
                      </w:pPr>
                      <w:r w:rsidRPr="00E73F49">
                        <w:rPr>
                          <w:sz w:val="24"/>
                          <w:szCs w:val="20"/>
                        </w:rPr>
                        <w:t xml:space="preserve">ON MOTION of Supervisor </w:t>
                      </w:r>
                      <w:r w:rsidR="002148F5">
                        <w:rPr>
                          <w:sz w:val="24"/>
                          <w:szCs w:val="20"/>
                        </w:rPr>
                        <w:t>D. Roberts</w:t>
                      </w:r>
                      <w:r w:rsidRPr="00E73F49">
                        <w:rPr>
                          <w:sz w:val="24"/>
                          <w:szCs w:val="20"/>
                        </w:rPr>
                        <w:t xml:space="preserve">, seconded by Supervisor </w:t>
                      </w:r>
                      <w:r w:rsidR="002148F5">
                        <w:rPr>
                          <w:sz w:val="24"/>
                          <w:szCs w:val="20"/>
                        </w:rPr>
                        <w:t>Jacob</w:t>
                      </w:r>
                      <w:r w:rsidRPr="00E73F49">
                        <w:rPr>
                          <w:sz w:val="24"/>
                          <w:szCs w:val="20"/>
                        </w:rPr>
                        <w:t>, the Board</w:t>
                      </w:r>
                      <w:r w:rsidR="002148F5">
                        <w:rPr>
                          <w:sz w:val="24"/>
                          <w:szCs w:val="20"/>
                        </w:rPr>
                        <w:t xml:space="preserve"> took action as recommended</w:t>
                      </w:r>
                      <w:r w:rsidRPr="00E73F49">
                        <w:rPr>
                          <w:sz w:val="24"/>
                          <w:szCs w:val="20"/>
                        </w:rPr>
                        <w:t>.</w:t>
                      </w:r>
                    </w:p>
                    <w:p w:rsidR="00E73F49" w:rsidRPr="00E73F49" w:rsidRDefault="00E73F49" w:rsidP="00D402CD">
                      <w:pPr>
                        <w:rPr>
                          <w:sz w:val="24"/>
                          <w:szCs w:val="20"/>
                        </w:rPr>
                      </w:pPr>
                      <w:r w:rsidRPr="00E73F49">
                        <w:rPr>
                          <w:sz w:val="24"/>
                          <w:szCs w:val="20"/>
                        </w:rPr>
                        <w:t>AYES:  Cox, Jacob, D. Roberts, R. Roberts, Horn</w:t>
                      </w:r>
                    </w:p>
                  </w:tc>
                </w:tr>
              </w:tbl>
              <w:p w:rsidR="00694F02" w:rsidRDefault="00CD2D5C"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D402CD">
        <w:tc>
          <w:tcPr>
            <w:tcW w:w="1188" w:type="dxa"/>
          </w:tcPr>
          <w:p w:rsidR="00FA414E" w:rsidRDefault="0071784C">
            <w:r>
              <w:rPr>
                <w:b/>
                <w:caps/>
                <w:color w:val="000000"/>
                <w:sz w:val="24"/>
              </w:rPr>
              <w:lastRenderedPageBreak/>
              <w:t>6.</w:t>
            </w:r>
          </w:p>
        </w:tc>
        <w:tc>
          <w:tcPr>
            <w:tcW w:w="8388" w:type="dxa"/>
          </w:tcPr>
          <w:sdt>
            <w:sdtPr>
              <w:rPr>
                <w:rStyle w:val="COBCAPSBOLDChar"/>
              </w:rPr>
              <w:alias w:val="ONE_DETAIL"/>
              <w:tag w:val="ONE_DETAIL"/>
              <w:id w:val="161324672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124629667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rPr>
                          <w:szCs w:val="24"/>
                        </w:rPr>
                      </w:sdtEndPr>
                      <w:sdtContent>
                        <w:p w:rsidR="00FA414E" w:rsidRPr="008F5B4B" w:rsidRDefault="0071784C" w:rsidP="008F5B4B">
                          <w:pPr>
                            <w:spacing w:after="240"/>
                            <w:rPr>
                              <w:b/>
                              <w:caps/>
                              <w:color w:val="000000"/>
                              <w:sz w:val="24"/>
                              <w:szCs w:val="24"/>
                            </w:rPr>
                          </w:pPr>
                          <w:r w:rsidRPr="008F5B4B">
                            <w:rPr>
                              <w:b/>
                              <w:caps/>
                              <w:color w:val="000000"/>
                              <w:sz w:val="24"/>
                              <w:szCs w:val="24"/>
                            </w:rPr>
                            <w:t>SAN DIEGUITO UNION HIGH SCHOOL DISTRICT 2013 GENERAL OBLIGATION BONDS, ELECTION OF 2012 (DISTRICTS: 3 &amp; 5)</w:t>
                          </w:r>
                        </w:p>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818850931"/>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D402CD" w:rsidRDefault="0071784C" w:rsidP="00D402CD">
                          <w:pPr>
                            <w:pStyle w:val="BLTemplate"/>
                          </w:pPr>
                          <w:r>
                            <w:t xml:space="preserve">A special bond election was duly held in the San </w:t>
                          </w:r>
                          <w:proofErr w:type="spellStart"/>
                          <w:r>
                            <w:t>Dieguito</w:t>
                          </w:r>
                          <w:proofErr w:type="spellEnd"/>
                          <w:r>
                            <w:t xml:space="preserve"> Union High School District (“District”) on November 6, 2012 pursuant to Section 15100 and following of the Education Code of the State of California.  Approximately 55.52% of those voters casting </w:t>
                          </w:r>
                          <w:proofErr w:type="gramStart"/>
                          <w:r>
                            <w:t>ballots (which is</w:t>
                          </w:r>
                          <w:proofErr w:type="gramEnd"/>
                          <w:r>
                            <w:t xml:space="preserve"> above the 55% voter approval level required) authorized the issuance of general obligation bonds of the District in the maximum aggregate principal amount of $449,000,000 (“Authorization”).</w:t>
                          </w:r>
                        </w:p>
                        <w:p w:rsidR="008F5B4B" w:rsidRPr="00930425" w:rsidRDefault="008F5B4B" w:rsidP="00D402CD">
                          <w:pPr>
                            <w:pStyle w:val="BLTemplate"/>
                            <w:rPr>
                              <w:sz w:val="22"/>
                              <w:szCs w:val="22"/>
                            </w:rPr>
                          </w:pPr>
                        </w:p>
                        <w:p w:rsidR="00D402CD" w:rsidRDefault="0071784C" w:rsidP="00D402CD">
                          <w:pPr>
                            <w:pStyle w:val="BLTemplate"/>
                            <w:autoSpaceDE w:val="0"/>
                            <w:autoSpaceDN w:val="0"/>
                            <w:adjustRightInd w:val="0"/>
                          </w:pPr>
                          <w:r>
                            <w:t xml:space="preserve">On </w:t>
                          </w:r>
                          <w:r w:rsidRPr="00431F4A">
                            <w:t>February 7, 2013</w:t>
                          </w:r>
                          <w:r>
                            <w:t xml:space="preserve">, the Board of Trustees of the District (“District Board”) adopted a resolution (“District Resolution”), providing for the issuance and sale of general obligation bonds to be designated the “San </w:t>
                          </w:r>
                          <w:proofErr w:type="spellStart"/>
                          <w:r>
                            <w:t>Dieguito</w:t>
                          </w:r>
                          <w:proofErr w:type="spellEnd"/>
                          <w:r>
                            <w:t xml:space="preserve"> Union High School District 2013 General Obligation Bonds (Election of 2012),” with appropriate series designations in the aggregate principal amount not to exceed $160,000,000 (“2013 Bonds”). Proceeds from the 2013 Bonds will be used </w:t>
                          </w:r>
                          <w:r w:rsidRPr="00B85A16">
                            <w:t>to finance</w:t>
                          </w:r>
                          <w:r>
                            <w:t xml:space="preserve"> </w:t>
                          </w:r>
                          <w:r w:rsidRPr="00B85A16">
                            <w:t xml:space="preserve">specific </w:t>
                          </w:r>
                          <w:r w:rsidRPr="00B85A16">
                            <w:lastRenderedPageBreak/>
                            <w:t xml:space="preserve">construction and modernization projects and to pay costs of issuance of the </w:t>
                          </w:r>
                          <w:r>
                            <w:t>2013 Bonds of the District as approved by the voters in the November 6, 2012 election.  Following the sale of the 2013 Bonds, there will be approximately $289,000,000 of available Authorization.</w:t>
                          </w:r>
                        </w:p>
                        <w:p w:rsidR="00D402CD" w:rsidRPr="00930425" w:rsidRDefault="00D402CD" w:rsidP="00D402CD">
                          <w:pPr>
                            <w:pStyle w:val="BLTemplate"/>
                            <w:rPr>
                              <w:sz w:val="22"/>
                              <w:szCs w:val="22"/>
                            </w:rPr>
                          </w:pPr>
                        </w:p>
                        <w:p w:rsidR="0041583C" w:rsidRDefault="0071784C" w:rsidP="00930425">
                          <w:pPr>
                            <w:pStyle w:val="BLTemplate"/>
                          </w:pPr>
                          <w:r>
                            <w:t>If approved, today’s recommendation will authorize the District to issue the 2013 Bonds on their own behalf, formally direct the Auditor and Controller to maintain taxes as necessary for the Series 2013 Bonds, and formally authorize the Treasurer-Tax Collector to act as paying agent pursuant to a Paying Agent Agreement.</w:t>
                          </w:r>
                        </w:p>
                        <w:p w:rsidR="005A0AAD" w:rsidRPr="00930425" w:rsidRDefault="00CD2D5C" w:rsidP="00930425">
                          <w:pPr>
                            <w:pStyle w:val="BLTemplate"/>
                          </w:pPr>
                        </w:p>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592056977"/>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D402CD" w:rsidRDefault="0071784C" w:rsidP="00D402CD">
                          <w:r w:rsidRPr="007C4B1A">
                            <w:rPr>
                              <w:sz w:val="24"/>
                            </w:rPr>
                            <w:t xml:space="preserve">The </w:t>
                          </w:r>
                          <w:r>
                            <w:rPr>
                              <w:sz w:val="24"/>
                            </w:rPr>
                            <w:t xml:space="preserve">2013 </w:t>
                          </w:r>
                          <w:r w:rsidRPr="007C4B1A">
                            <w:rPr>
                              <w:sz w:val="24"/>
                            </w:rPr>
                            <w:t xml:space="preserve">Bonds are general obligations of the District to be paid from ad valorem property taxes levied within the boundaries of </w:t>
                          </w:r>
                          <w:r>
                            <w:rPr>
                              <w:sz w:val="24"/>
                            </w:rPr>
                            <w:t xml:space="preserve">San </w:t>
                          </w:r>
                          <w:proofErr w:type="spellStart"/>
                          <w:r>
                            <w:rPr>
                              <w:sz w:val="24"/>
                            </w:rPr>
                            <w:t>Dieguito</w:t>
                          </w:r>
                          <w:proofErr w:type="spellEnd"/>
                          <w:r>
                            <w:rPr>
                              <w:sz w:val="24"/>
                            </w:rPr>
                            <w:t xml:space="preserve"> Union High School</w:t>
                          </w:r>
                          <w:r w:rsidRPr="007C4B1A">
                            <w:rPr>
                              <w:sz w:val="24"/>
                            </w:rPr>
                            <w:t xml:space="preserve"> District and do not constitute an obligation of the County of San Diego</w:t>
                          </w:r>
                          <w:r>
                            <w:rPr>
                              <w:sz w:val="24"/>
                            </w:rPr>
                            <w:t>.</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205122015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527255885"/>
                        <w:docPartList>
                          <w:docPartGallery w:val="Quick Parts"/>
                          <w:docPartCategory w:val="General"/>
                        </w:docPartList>
                      </w:sdtPr>
                      <w:sdtEndPr>
                        <w:rPr>
                          <w:rStyle w:val="DefaultParagraphFont"/>
                          <w:b/>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701319709"/>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D402CD" w:rsidRDefault="0071784C" w:rsidP="00D402CD">
                              <w:pPr>
                                <w:pStyle w:val="BLTemplate"/>
                                <w:jc w:val="left"/>
                              </w:pPr>
                              <w:r>
                                <w:rPr>
                                  <w:rStyle w:val="BoldCOB"/>
                                </w:rPr>
                                <w:t>CHIEF ADMINISTRATIVE OFFICER</w:t>
                              </w:r>
                            </w:p>
                            <w:sdt>
                              <w:sdtPr>
                                <w:rPr>
                                  <w:b/>
                                  <w:bCs/>
                                </w:rPr>
                                <w:alias w:val="TEXT_RECOMMENDATIONS"/>
                                <w:tag w:val="TEXT_RECOMMENDATIONS"/>
                                <w:id w:val="906042544"/>
                                <w:lock w:val="sdtLocked"/>
                              </w:sdtPr>
                              <w:sdtEndPr>
                                <w:rPr>
                                  <w:szCs w:val="20"/>
                                </w:rPr>
                              </w:sdtEndPr>
                              <w:sdtContent>
                                <w:p w:rsidR="00D402CD" w:rsidRDefault="0071784C" w:rsidP="005F189C">
                                  <w:pPr>
                                    <w:pStyle w:val="BLTemplate"/>
                                    <w:spacing w:after="120"/>
                                    <w:ind w:left="360" w:hanging="360"/>
                                    <w:rPr>
                                      <w:rFonts w:ascii="Arial" w:hAnsi="Arial"/>
                                      <w:i/>
                                    </w:rPr>
                                  </w:pPr>
                                  <w:r>
                                    <w:t>Adopt a Resolution entitled:</w:t>
                                  </w:r>
                                </w:p>
                                <w:p w:rsidR="00D907BD" w:rsidRDefault="0071784C" w:rsidP="005F189C">
                                  <w:pPr>
                                    <w:pStyle w:val="BLTemplate"/>
                                    <w:ind w:left="504" w:right="401"/>
                                  </w:pPr>
                                  <w:r w:rsidRPr="00B47D73">
                                    <w:t>RESOLUTION OF THE BOARD OF SUPERVISORS OF THE COUNTY OF SAN DIEGO, STATE OF CALIFORNIA, AUTHORIZING THE SAN DIEGUITO UNION HIGH SCHOOL DISTRICT TO ISSUE AND SELL BONDS OF THE DISTRICT BY A NEGOTIATED SALE PURSUANT TO ONE OR MORE BOND PURCHASE CONTRACTS, APPROVING THE FORM OF AND AUTHORIZING THE EXECUTION AND DELIVERY OF A PAYING AGENT AGREEMENT, AND AUTHORIZING THE EXECUTION OF NECESSARY CERTIFICATES RELATING TO SAID BONDS.</w:t>
                                  </w:r>
                                </w:p>
                                <w:p w:rsidR="005A0AAD" w:rsidRPr="00696273" w:rsidRDefault="00CD2D5C" w:rsidP="005F189C">
                                  <w:pPr>
                                    <w:pStyle w:val="BLTemplate"/>
                                    <w:ind w:left="504" w:right="401"/>
                                  </w:pPr>
                                </w:p>
                              </w:sdtContent>
                            </w:sdt>
                          </w:sdtContent>
                        </w:sdt>
                      </w:sdtContent>
                    </w:sdt>
                  </w:tc>
                </w:tr>
              </w:tbl>
              <w:tbl>
                <w:tblPr>
                  <w:tblW w:w="8262" w:type="dxa"/>
                  <w:tblLayout w:type="fixed"/>
                  <w:tblLook w:val="0000" w:firstRow="0" w:lastRow="0" w:firstColumn="0" w:lastColumn="0" w:noHBand="0" w:noVBand="0"/>
                </w:tblPr>
                <w:tblGrid>
                  <w:gridCol w:w="8262"/>
                </w:tblGrid>
                <w:tr w:rsidR="00D907BD" w:rsidRPr="00AD7ED6" w:rsidTr="00D907BD">
                  <w:tc>
                    <w:tcPr>
                      <w:tcW w:w="8262" w:type="dxa"/>
                      <w:vAlign w:val="bottom"/>
                    </w:tcPr>
                    <w:p w:rsidR="00D907BD" w:rsidRPr="00AD7ED6" w:rsidRDefault="00D907BD" w:rsidP="00D402CD">
                      <w:pPr>
                        <w:rPr>
                          <w:b/>
                        </w:rPr>
                      </w:pPr>
                      <w:r w:rsidRPr="00AD7ED6">
                        <w:rPr>
                          <w:b/>
                        </w:rPr>
                        <w:t>ACTION:</w:t>
                      </w:r>
                    </w:p>
                  </w:tc>
                </w:tr>
                <w:tr w:rsidR="00D907BD" w:rsidRPr="00AD7ED6" w:rsidTr="00D907BD">
                  <w:tc>
                    <w:tcPr>
                      <w:tcW w:w="8262" w:type="dxa"/>
                    </w:tcPr>
                    <w:p w:rsidR="00D907BD" w:rsidRPr="00AD7ED6" w:rsidRDefault="0035039F" w:rsidP="00D402CD">
                      <w:pPr>
                        <w:pStyle w:val="HangingInden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D907BD" w:rsidRPr="00AD7ED6">
                        <w:t>the Board took ac</w:t>
                      </w:r>
                      <w:r w:rsidR="00D907BD">
                        <w:t>tion as recommended, on Consent, adopting Resolution No. 13-</w:t>
                      </w:r>
                      <w:r>
                        <w:t>022</w:t>
                      </w:r>
                      <w:r w:rsidR="00D907BD">
                        <w:t xml:space="preserve">, entitled:  </w:t>
                      </w:r>
                      <w:r w:rsidR="00884103" w:rsidRPr="00884103">
                        <w:t>RESOLUTION OF THE BOARD OF SUPERVISORS OF THE COUNTY OF SAN DIEGO, STATE OF CALIFORNIA, AUTHORIZING THE SAN DIEGUITO UNION HIGH SCHOOL DISTRICT TO ISSUE AND SELL BONDS OF THE DISTRICT BY A NEGOTIATED SALE PURSUANT TO ONE OR MORE BOND PURCHASE CONTRACTS, APPROVING THE FORM OF AND AUTHORIZING THE EXECUTION AND DELIVERY OF A PAYING AGENT AGREEMENT, AND AUTHORIZING THE EXECUTION OF NECESSARY CERTIFICATES RELATING TO SAID BONDS</w:t>
                      </w:r>
                      <w:r w:rsidR="00884103">
                        <w:t>.</w:t>
                      </w:r>
                    </w:p>
                    <w:p w:rsidR="00D907BD" w:rsidRPr="00D907BD" w:rsidRDefault="00D907BD" w:rsidP="00D402CD">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CD2D5C" w:rsidP="00EE5FEE">
                <w:pPr>
                  <w:pStyle w:val="NoSpacing"/>
                  <w:jc w:val="left"/>
                  <w:rPr>
                    <w:rStyle w:val="COBCAPSBOLDChar"/>
                  </w:rPr>
                </w:pPr>
              </w:p>
            </w:sdtContent>
          </w:sdt>
          <w:p w:rsidR="004A3FA9" w:rsidRDefault="004A3FA9" w:rsidP="00EE5FEE">
            <w:pPr>
              <w:pStyle w:val="NoSpacing"/>
              <w:jc w:val="left"/>
            </w:pPr>
          </w:p>
          <w:p w:rsidR="0041583C" w:rsidRDefault="0041583C" w:rsidP="00EE5FEE">
            <w:pPr>
              <w:pStyle w:val="NoSpacing"/>
              <w:jc w:val="left"/>
            </w:pPr>
          </w:p>
          <w:p w:rsidR="0041583C" w:rsidRPr="006D0499" w:rsidRDefault="0041583C" w:rsidP="00EE5FEE">
            <w:pPr>
              <w:pStyle w:val="NoSpacing"/>
              <w:jc w:val="left"/>
            </w:pPr>
          </w:p>
        </w:tc>
      </w:tr>
      <w:tr w:rsidR="00694F02" w:rsidRPr="00CF0F70" w:rsidTr="00D402CD">
        <w:tc>
          <w:tcPr>
            <w:tcW w:w="1188" w:type="dxa"/>
          </w:tcPr>
          <w:p w:rsidR="00FA414E" w:rsidRDefault="0071784C">
            <w:r>
              <w:rPr>
                <w:b/>
                <w:caps/>
                <w:color w:val="000000"/>
                <w:sz w:val="24"/>
              </w:rPr>
              <w:lastRenderedPageBreak/>
              <w:t>7.</w:t>
            </w:r>
          </w:p>
        </w:tc>
        <w:tc>
          <w:tcPr>
            <w:tcW w:w="8388" w:type="dxa"/>
          </w:tcPr>
          <w:sdt>
            <w:sdtPr>
              <w:rPr>
                <w:rStyle w:val="COBCAPSBOLDChar"/>
              </w:rPr>
              <w:alias w:val="ONE_DETAIL"/>
              <w:tag w:val="ONE_DETAIL"/>
              <w:id w:val="183148152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35424379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03733D" w:rsidRDefault="0071784C">
                          <w:pPr>
                            <w:rPr>
                              <w:b/>
                              <w:caps/>
                              <w:color w:val="000000"/>
                              <w:sz w:val="24"/>
                            </w:rPr>
                          </w:pPr>
                          <w:r>
                            <w:rPr>
                              <w:b/>
                              <w:caps/>
                              <w:color w:val="000000"/>
                              <w:sz w:val="24"/>
                            </w:rPr>
                            <w:t>SAN DIEGO UNIFIED SCHOOL DISTRICT 2013 GENERAL OBLIGATION BONDS, (Dedicated Unlimited Ad Valorem Property Tax Bonds) (Election of 2012, Series A/B/C) (DISTRICTS: 1, 2, 3, 4)</w:t>
                          </w:r>
                        </w:p>
                        <w:p w:rsidR="00FA414E" w:rsidRDefault="00CD2D5C"/>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1094703920"/>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p w:rsidR="00D402CD" w:rsidRDefault="0071784C" w:rsidP="00D402CD">
                          <w:pPr>
                            <w:pStyle w:val="BLTemplate"/>
                          </w:pPr>
                          <w:r>
                            <w:t>A bond election was duly called and held in the San Diego Unified School District, County of San Diego, California (“District”) on November 6, 2012, pursuant to Section 15100 and following of the Education Code of the State of California.  Approximately 62% of voters casting ballots authorized the issuance of general obligation bonds of the District in the maximum aggregate principal amount of $2,800,000,000 to provide funding to repair neighborhood schools and charter schools (“Proposition Z Authorization”).</w:t>
                          </w:r>
                        </w:p>
                        <w:p w:rsidR="00D402CD" w:rsidRDefault="00D402CD" w:rsidP="00D402CD">
                          <w:pPr>
                            <w:pStyle w:val="BLTemplate"/>
                          </w:pPr>
                        </w:p>
                        <w:p w:rsidR="00D402CD" w:rsidRDefault="0071784C" w:rsidP="00D402CD">
                          <w:pPr>
                            <w:pStyle w:val="BLTemplate"/>
                          </w:pPr>
                          <w:r>
                            <w:t>On February 26, 2013, the Board of Education of the District (“District Board”) adopted a resolution (“District Resolution”), requesting the Board of Supervisors of the County to issue the first series of bonds under the Proposition Z Authorization on its behalf (“2013 Bonds”).  The 2013 Bonds are anticipated to be designated the “San Diego Unified School District 2013 General Obligation Bonds (Dedicated Unlimited Ad Valorem Property Tax Bonds) (Election of 2012, Series A/B/C” and will be issued in an aggregate principal amount not to exceed $530,000,000.  The District has prescribed certain terms in the District Resolution for the 2013 Bonds, including interest rates not to exceed 6% per annum, a term not to exceed 30 years, and that the 2013 Bonds shall be issued as Current Interest Bonds, which is in line with the District Board’s policy that Capital Appreciation Bonds will not be issued under the Proposition Z Authorization.  Proceeds of the 2013 Bonds will be used for purposes approved by voters under the Proposition Z Authorization, which include: (i) repairing deteriorating 60-year old classrooms, libraries, wiring, plumbing, bathrooms and leaky roofs; (ii) removing hazardous mold, asbestos, and lead; (iii) upgrading fire safety systems/doors; (iv) upgrading classroom instructional technology, labs and vocational education classrooms.  Following the sale of the 2013 Bonds, there will be approximately $2,270,000,000 remaining that may be issued under the Proposition Z Bonds.  The District anticipates that subsequent Proposition Z series of bonds will be issued every two years through 2025.</w:t>
                          </w:r>
                        </w:p>
                        <w:p w:rsidR="00D402CD" w:rsidRDefault="00D402CD" w:rsidP="00D402CD">
                          <w:pPr>
                            <w:pStyle w:val="BLTemplate"/>
                          </w:pPr>
                        </w:p>
                        <w:p w:rsidR="00D402CD" w:rsidRDefault="0071784C" w:rsidP="00D402CD">
                          <w:pPr>
                            <w:pStyle w:val="BLTemplate"/>
                          </w:pPr>
                          <w:r w:rsidRPr="00EC6F4A">
                            <w:t xml:space="preserve">Today’s recommendation will: (i) </w:t>
                          </w:r>
                          <w:r>
                            <w:t>authorize the sale and issuance of the 2013 Bonds by the County on behalf of the District</w:t>
                          </w:r>
                          <w:r w:rsidRPr="00EC6F4A">
                            <w:t xml:space="preserve">; (ii) authorize the Auditor and Controller to enter into a Memorandum of Understanding with the District; and (iii)  formally direct the Auditor and Controller to maintain the tax roll for the </w:t>
                          </w:r>
                          <w:r>
                            <w:t>2013</w:t>
                          </w:r>
                          <w:r w:rsidRPr="00EC6F4A">
                            <w:t xml:space="preserve"> Bonds.</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2095811665"/>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D402CD" w:rsidRDefault="0071784C" w:rsidP="00D402CD">
                          <w:r w:rsidRPr="00800644">
                            <w:rPr>
                              <w:sz w:val="24"/>
                            </w:rPr>
                            <w:t xml:space="preserve">The </w:t>
                          </w:r>
                          <w:r>
                            <w:rPr>
                              <w:sz w:val="24"/>
                            </w:rPr>
                            <w:t>2013</w:t>
                          </w:r>
                          <w:r w:rsidRPr="00800644">
                            <w:rPr>
                              <w:sz w:val="24"/>
                            </w:rPr>
                            <w:t xml:space="preserve"> Bonds will be general obligations of the District to be paid from ad valorem property taxes levied within the boundaries of San Diego Unified School District, and do not constitute an obligation of the County.</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135152514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884103" w:rsidRDefault="0071784C" w:rsidP="008F5B4B">
                          <w:pPr>
                            <w:rPr>
                              <w:sz w:val="24"/>
                            </w:rPr>
                          </w:pPr>
                          <w:r>
                            <w:rPr>
                              <w:sz w:val="24"/>
                            </w:rPr>
                            <w:t>N/A</w:t>
                          </w:r>
                        </w:p>
                        <w:p w:rsidR="00696273" w:rsidRPr="008F5B4B" w:rsidRDefault="00CD2D5C" w:rsidP="008F5B4B"/>
                      </w:sdtContent>
                    </w:sdt>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1829499639"/>
                        <w:docPartList>
                          <w:docPartGallery w:val="Quick Parts"/>
                          <w:docPartCategory w:val="General"/>
                        </w:docPartList>
                      </w:sdtPr>
                      <w:sdtEndPr>
                        <w:rPr>
                          <w:rStyle w:val="DefaultParagraphFont"/>
                          <w:b/>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2093267712"/>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D402CD" w:rsidRDefault="0071784C" w:rsidP="00D402CD">
                              <w:pPr>
                                <w:pStyle w:val="BLTemplate"/>
                                <w:jc w:val="left"/>
                              </w:pPr>
                              <w:r>
                                <w:rPr>
                                  <w:rStyle w:val="BoldCOB"/>
                                </w:rPr>
                                <w:t>CHIEF ADMINISTRATIVE OFFICER</w:t>
                              </w:r>
                            </w:p>
                            <w:sdt>
                              <w:sdtPr>
                                <w:alias w:val="TEXT_RECOMMENDATIONS"/>
                                <w:tag w:val="TEXT_RECOMMENDATIONS"/>
                                <w:id w:val="1273903050"/>
                                <w:lock w:val="sdtLocked"/>
                              </w:sdtPr>
                              <w:sdtEndPr/>
                              <w:sdtContent>
                                <w:p w:rsidR="00D402CD" w:rsidRDefault="0071784C" w:rsidP="00D402CD">
                                  <w:pPr>
                                    <w:pStyle w:val="BLTemplate"/>
                                  </w:pPr>
                                  <w:r>
                                    <w:t>Adopt a resolution entitled:</w:t>
                                  </w:r>
                                </w:p>
                                <w:p w:rsidR="00D402CD" w:rsidRDefault="00D402CD" w:rsidP="00D402CD">
                                  <w:pPr>
                                    <w:pStyle w:val="BLTemplate"/>
                                  </w:pPr>
                                </w:p>
                                <w:p w:rsidR="00D907BD" w:rsidRDefault="0071784C" w:rsidP="00696273">
                                  <w:pPr>
                                    <w:pStyle w:val="BLTemplate"/>
                                    <w:ind w:left="414" w:right="491"/>
                                  </w:pPr>
                                  <w:r w:rsidRPr="00811450">
                                    <w:t>RESOLUTION OF THE BOARD OF SUPERVISORS OF THE COUNTY OF SAN DIEGO, STATE OF CALIFORNIA, AUTHORIZING THE ISSUANCE AND SALE OF NOT TO EXCEED $530,000,000 OF BONDS OF THE SAN DIEGO UNIFIED SCHOOL DISTRICT BY A NEGOTIATED SALE PURSUANT TO ONE OR MORE BOND PURCHASE CONTRACTS AND A PAYING AGENT AGREEMENT, PRESCRIBING THE SALE OF SAID BONDS, APPROVING THE FORM OF SAID DOCUMENTS AND AUTHORIZING THE EXECUTION AND DELIVERY OF SAID DOCUMENTS, AND AUTHORIZING THE EXECUTION OF A MEMORANDUM OF UNDERSTANDING AND NECESSARY CERT</w:t>
                                  </w:r>
                                  <w:r>
                                    <w:t>IFICATES RELATING TO SAID BONDS</w:t>
                                  </w:r>
                                  <w:r w:rsidRPr="008D5746">
                                    <w:t>.</w:t>
                                  </w:r>
                                </w:p>
                                <w:p w:rsidR="005A0AAD" w:rsidRPr="00696273" w:rsidRDefault="00CD2D5C" w:rsidP="00884103">
                                  <w:pPr>
                                    <w:pStyle w:val="BLTemplate"/>
                                    <w:ind w:right="491"/>
                                  </w:pPr>
                                </w:p>
                              </w:sdtContent>
                            </w:sdt>
                          </w:sdtContent>
                        </w:sdt>
                      </w:sdtContent>
                    </w:sdt>
                  </w:tc>
                </w:tr>
              </w:tbl>
              <w:tbl>
                <w:tblPr>
                  <w:tblW w:w="8262" w:type="dxa"/>
                  <w:tblLayout w:type="fixed"/>
                  <w:tblLook w:val="0000" w:firstRow="0" w:lastRow="0" w:firstColumn="0" w:lastColumn="0" w:noHBand="0" w:noVBand="0"/>
                </w:tblPr>
                <w:tblGrid>
                  <w:gridCol w:w="8262"/>
                </w:tblGrid>
                <w:tr w:rsidR="00D907BD" w:rsidRPr="00AD7ED6" w:rsidTr="00D907BD">
                  <w:tc>
                    <w:tcPr>
                      <w:tcW w:w="8262" w:type="dxa"/>
                      <w:vAlign w:val="bottom"/>
                    </w:tcPr>
                    <w:p w:rsidR="00D907BD" w:rsidRPr="00AD7ED6" w:rsidRDefault="00D907BD" w:rsidP="00D402CD">
                      <w:pPr>
                        <w:rPr>
                          <w:b/>
                        </w:rPr>
                      </w:pPr>
                      <w:r w:rsidRPr="00AD7ED6">
                        <w:rPr>
                          <w:b/>
                        </w:rPr>
                        <w:t>ACTION:</w:t>
                      </w:r>
                    </w:p>
                  </w:tc>
                </w:tr>
                <w:tr w:rsidR="00D907BD" w:rsidRPr="00AD7ED6" w:rsidTr="00D907BD">
                  <w:tc>
                    <w:tcPr>
                      <w:tcW w:w="8262" w:type="dxa"/>
                    </w:tcPr>
                    <w:p w:rsidR="00D907BD" w:rsidRPr="00AD7ED6" w:rsidRDefault="0035039F" w:rsidP="00D402CD">
                      <w:pPr>
                        <w:pStyle w:val="HangingInden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D907BD" w:rsidRPr="00AD7ED6">
                        <w:t>the Board took ac</w:t>
                      </w:r>
                      <w:r w:rsidR="00D907BD">
                        <w:t>tion as recommended, on Consent, adopting Resolution No. 13-</w:t>
                      </w:r>
                      <w:r>
                        <w:t>023</w:t>
                      </w:r>
                      <w:r w:rsidR="00D907BD">
                        <w:t xml:space="preserve">, entitled:  </w:t>
                      </w:r>
                      <w:r w:rsidR="00884103" w:rsidRPr="00884103">
                        <w:t>RESOLUTION OF THE BOARD OF SUPERVISORS OF THE COUNTY OF SAN DIEGO, STATE OF CALIFORNIA, AUTHORIZING THE ISSUANCE AND SALE OF NOT TO EXCEED $530,000,000 OF BONDS OF THE SAN DIEGO UNIFIED SCHOOL DISTRICT BY A NEGOTIATED SALE PURSUANT TO ONE OR MORE BOND PURCHASE CONTRACTS AND A PAYING AGENT AGREEMENT, PRESCRIBING THE SALE OF SAID BONDS, APPROVING THE FORM OF SAID DOCUMENTS AND AUTHORIZING THE EXECUTION AND DELIVERY OF SAID DOCUMENTS, AND AUTHORIZING THE EXECUTION OF A MEMORANDUM OF UNDERSTANDING AND NECESSARY CERTIFICATES RELATING TO SAID BONDS</w:t>
                      </w:r>
                      <w:r w:rsidR="00884103">
                        <w:t>.</w:t>
                      </w:r>
                    </w:p>
                    <w:p w:rsidR="00D907BD" w:rsidRPr="00D907BD" w:rsidRDefault="00D907BD" w:rsidP="00D402CD">
                      <w:pPr>
                        <w:pStyle w:val="HangingIndent"/>
                        <w:tabs>
                          <w:tab w:val="clear" w:pos="5760"/>
                          <w:tab w:val="clear" w:pos="6480"/>
                          <w:tab w:val="clear" w:pos="7200"/>
                          <w:tab w:val="clear" w:pos="7920"/>
                          <w:tab w:val="clear" w:pos="8640"/>
                        </w:tabs>
                        <w:ind w:left="0" w:firstLine="0"/>
                      </w:pPr>
                      <w:r>
                        <w:t>AYES:  Cox, Jacob, D. Roberts, R. Roberts, Horn</w:t>
                      </w:r>
                    </w:p>
                  </w:tc>
                </w:tr>
              </w:tbl>
              <w:p w:rsidR="00930425" w:rsidRDefault="00930425" w:rsidP="00EE5FEE">
                <w:pPr>
                  <w:pStyle w:val="NoSpacing"/>
                  <w:jc w:val="left"/>
                  <w:rPr>
                    <w:rStyle w:val="COBCAPSBOLDChar"/>
                  </w:rPr>
                </w:pPr>
              </w:p>
              <w:p w:rsidR="00EE4096" w:rsidRPr="00930425" w:rsidRDefault="00CD2D5C" w:rsidP="00EE5FEE">
                <w:pPr>
                  <w:pStyle w:val="NoSpacing"/>
                  <w:jc w:val="left"/>
                  <w:rPr>
                    <w:b/>
                    <w:caps w:val="0"/>
                  </w:rPr>
                </w:pPr>
              </w:p>
            </w:sdtContent>
          </w:sdt>
        </w:tc>
      </w:tr>
      <w:tr w:rsidR="00694F02" w:rsidRPr="00CF0F70" w:rsidTr="00D402CD">
        <w:tc>
          <w:tcPr>
            <w:tcW w:w="1188" w:type="dxa"/>
          </w:tcPr>
          <w:p w:rsidR="00FA414E" w:rsidRDefault="0071784C">
            <w:r>
              <w:rPr>
                <w:b/>
                <w:caps/>
                <w:color w:val="000000"/>
                <w:sz w:val="24"/>
              </w:rPr>
              <w:lastRenderedPageBreak/>
              <w:t>8.</w:t>
            </w:r>
          </w:p>
        </w:tc>
        <w:tc>
          <w:tcPr>
            <w:tcW w:w="8388" w:type="dxa"/>
          </w:tcPr>
          <w:sdt>
            <w:sdtPr>
              <w:rPr>
                <w:rStyle w:val="COBCAPSBOLDChar"/>
              </w:rPr>
              <w:alias w:val="ONE_DETAIL"/>
              <w:tag w:val="ONE_DETAIL"/>
              <w:id w:val="139354247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28666953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03733D" w:rsidRDefault="0071784C">
                          <w:pPr>
                            <w:rPr>
                              <w:b/>
                              <w:caps/>
                              <w:color w:val="000000"/>
                              <w:sz w:val="24"/>
                            </w:rPr>
                          </w:pPr>
                          <w:r>
                            <w:rPr>
                              <w:b/>
                              <w:caps/>
                              <w:color w:val="000000"/>
                              <w:sz w:val="24"/>
                            </w:rPr>
                            <w:t>EMPLOYER AND EMPLOYEE RETIREMENT CONTRIBUTION RATES FOR FISCAL YEAR 2013-14 (DISTRICT</w:t>
                          </w:r>
                          <w:r w:rsidR="00D01B07">
                            <w:rPr>
                              <w:b/>
                              <w:caps/>
                              <w:color w:val="000000"/>
                              <w:sz w:val="24"/>
                            </w:rPr>
                            <w:t>S</w:t>
                          </w:r>
                          <w:r>
                            <w:rPr>
                              <w:b/>
                              <w:caps/>
                              <w:color w:val="000000"/>
                              <w:sz w:val="24"/>
                            </w:rPr>
                            <w:t>: ALL)</w:t>
                          </w:r>
                        </w:p>
                        <w:p w:rsidR="00FA414E" w:rsidRDefault="00CD2D5C"/>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372961620"/>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EndPr/>
                      <w:sdtContent>
                        <w:p w:rsidR="00D402CD" w:rsidRDefault="0071784C" w:rsidP="00D402CD">
                          <w:r w:rsidRPr="00CC288D">
                            <w:rPr>
                              <w:sz w:val="24"/>
                            </w:rPr>
                            <w:t>C</w:t>
                          </w:r>
                          <w:r>
                            <w:rPr>
                              <w:sz w:val="24"/>
                            </w:rPr>
                            <w:t>a</w:t>
                          </w:r>
                          <w:r w:rsidRPr="00CC288D">
                            <w:rPr>
                              <w:sz w:val="24"/>
                            </w:rPr>
                            <w:t>lifornia</w:t>
                          </w:r>
                          <w:r>
                            <w:rPr>
                              <w:sz w:val="24"/>
                            </w:rPr>
                            <w:t xml:space="preserve"> Government Code Section 31454 requires the Board of Supervisors to adjust the rates of the San Diego County employer and employee retirement contributions in accordance with the recommendations of the Board of Retirement of the San Diego County Employees Retirement Association (“SDCERA”). T</w:t>
                          </w:r>
                          <w:r w:rsidRPr="00A43511">
                            <w:rPr>
                              <w:sz w:val="24"/>
                            </w:rPr>
                            <w:t>he</w:t>
                          </w:r>
                          <w:r w:rsidRPr="00096FF2">
                            <w:rPr>
                              <w:sz w:val="24"/>
                            </w:rPr>
                            <w:t xml:space="preserve"> Board of Retirement (“Retirement Board”) approved the employer and employee contribution rates recommended by its actuary, The Segal Group Inc., for Fiscal Year 201</w:t>
                          </w:r>
                          <w:r>
                            <w:rPr>
                              <w:sz w:val="24"/>
                            </w:rPr>
                            <w:t>3</w:t>
                          </w:r>
                          <w:r w:rsidRPr="00096FF2">
                            <w:rPr>
                              <w:sz w:val="24"/>
                            </w:rPr>
                            <w:t>-1</w:t>
                          </w:r>
                          <w:r>
                            <w:rPr>
                              <w:sz w:val="24"/>
                            </w:rPr>
                            <w:t>4 for Tiers A and B on D</w:t>
                          </w:r>
                          <w:r w:rsidRPr="00A43511">
                            <w:rPr>
                              <w:sz w:val="24"/>
                            </w:rPr>
                            <w:t>ecember 6, 2012</w:t>
                          </w:r>
                          <w:r>
                            <w:rPr>
                              <w:sz w:val="24"/>
                            </w:rPr>
                            <w:t xml:space="preserve"> and for Tier C on </w:t>
                          </w:r>
                          <w:r w:rsidR="00696273">
                            <w:rPr>
                              <w:sz w:val="24"/>
                            </w:rPr>
                            <w:t xml:space="preserve">         </w:t>
                          </w:r>
                          <w:r>
                            <w:rPr>
                              <w:sz w:val="24"/>
                            </w:rPr>
                            <w:lastRenderedPageBreak/>
                            <w:t>March 7, 2013</w:t>
                          </w:r>
                          <w:r w:rsidRPr="00096FF2">
                            <w:rPr>
                              <w:sz w:val="24"/>
                            </w:rPr>
                            <w:t xml:space="preserve">. </w:t>
                          </w:r>
                          <w:r>
                            <w:rPr>
                              <w:sz w:val="24"/>
                            </w:rPr>
                            <w:t xml:space="preserve"> </w:t>
                          </w:r>
                          <w:r w:rsidRPr="00096FF2">
                            <w:rPr>
                              <w:sz w:val="24"/>
                            </w:rPr>
                            <w:t xml:space="preserve">While the employer contribution rates are different for Safety </w:t>
                          </w:r>
                          <w:r>
                            <w:rPr>
                              <w:sz w:val="24"/>
                            </w:rPr>
                            <w:t>and</w:t>
                          </w:r>
                          <w:r w:rsidRPr="00096FF2">
                            <w:rPr>
                              <w:sz w:val="24"/>
                            </w:rPr>
                            <w:t xml:space="preserve"> General members, the aggregate employer rate (or weighted average rate) approved by the Retirement Board for Fiscal Year 201</w:t>
                          </w:r>
                          <w:r>
                            <w:rPr>
                              <w:sz w:val="24"/>
                            </w:rPr>
                            <w:t>3</w:t>
                          </w:r>
                          <w:r w:rsidRPr="00096FF2">
                            <w:rPr>
                              <w:sz w:val="24"/>
                            </w:rPr>
                            <w:t>-1</w:t>
                          </w:r>
                          <w:r>
                            <w:rPr>
                              <w:sz w:val="24"/>
                            </w:rPr>
                            <w:t>4 for Tiers A and B</w:t>
                          </w:r>
                          <w:r w:rsidRPr="00096FF2">
                            <w:rPr>
                              <w:sz w:val="24"/>
                            </w:rPr>
                            <w:t xml:space="preserve"> </w:t>
                          </w:r>
                          <w:r w:rsidRPr="00A43511">
                            <w:rPr>
                              <w:sz w:val="24"/>
                            </w:rPr>
                            <w:t>is 34.26%</w:t>
                          </w:r>
                          <w:r w:rsidRPr="00096FF2">
                            <w:rPr>
                              <w:sz w:val="24"/>
                            </w:rPr>
                            <w:t xml:space="preserve"> of estimated payroll, which is </w:t>
                          </w:r>
                          <w:r>
                            <w:rPr>
                              <w:sz w:val="24"/>
                            </w:rPr>
                            <w:t>4.</w:t>
                          </w:r>
                          <w:r w:rsidRPr="00A43511">
                            <w:rPr>
                              <w:sz w:val="24"/>
                            </w:rPr>
                            <w:t>3% higher</w:t>
                          </w:r>
                          <w:r w:rsidRPr="00096FF2">
                            <w:rPr>
                              <w:sz w:val="24"/>
                            </w:rPr>
                            <w:t xml:space="preserve"> than the rate approved by the Retirement Board</w:t>
                          </w:r>
                          <w:r>
                            <w:rPr>
                              <w:sz w:val="24"/>
                            </w:rPr>
                            <w:t xml:space="preserve"> f</w:t>
                          </w:r>
                          <w:r w:rsidRPr="00A43511">
                            <w:rPr>
                              <w:sz w:val="24"/>
                            </w:rPr>
                            <w:t>or Fiscal Year 2012-13.</w:t>
                          </w:r>
                          <w:r>
                            <w:rPr>
                              <w:sz w:val="24"/>
                            </w:rPr>
                            <w:t xml:space="preserve"> For Tier C, the Fiscal Year 2013-14 employer contribution rate is 25.14% for General members and 37.73% for Safety members or 4.17% and 4.97% higher than the rate adopted by the Retirement Board and the Board of Supervisors for Fiscal Year 2012-13.  </w:t>
                          </w:r>
                        </w:p>
                        <w:p w:rsidR="00D402CD" w:rsidRDefault="0071784C" w:rsidP="00D402CD">
                          <w:r>
                            <w:rPr>
                              <w:sz w:val="24"/>
                            </w:rPr>
                            <w:t xml:space="preserve">    </w:t>
                          </w:r>
                        </w:p>
                        <w:p w:rsidR="00D402CD" w:rsidRDefault="0071784C" w:rsidP="00D402CD">
                          <w:r>
                            <w:rPr>
                              <w:sz w:val="24"/>
                            </w:rPr>
                            <w:t>In Fiscal Year 2012-13, the Board of Supervisors adopted higher contribution rates than those approved by the Retirement Board.  The aggregate contribution rate adopted by the County was 31.24% as compared to the recommended rate of 29.96% or 1.28% higher.  For Fiscal Year 2013-14, the Chief Administrative Officer recommends the actual employer contribution rates be the rates recommended by the actuary.</w:t>
                          </w:r>
                        </w:p>
                        <w:p w:rsidR="0003733D" w:rsidRDefault="0003733D" w:rsidP="00D402CD"/>
                        <w:p w:rsidR="00D402CD" w:rsidRDefault="0071784C" w:rsidP="00D402CD">
                          <w:r>
                            <w:rPr>
                              <w:sz w:val="24"/>
                            </w:rPr>
                            <w:t xml:space="preserve">The increases in employer contribution rates are primarily due to the recognition of an additional year of smoothing prior year investment losses, 2012 investment losses and actuarial assumption changes including lower premium pay and recognition of sick leave conversions. </w:t>
                          </w:r>
                        </w:p>
                        <w:p w:rsidR="00D402CD" w:rsidRDefault="0071784C" w:rsidP="00D402CD">
                          <w:r>
                            <w:rPr>
                              <w:sz w:val="24"/>
                            </w:rPr>
                            <w:t xml:space="preserve"> </w:t>
                          </w:r>
                        </w:p>
                        <w:p w:rsidR="00D402CD" w:rsidRDefault="0071784C" w:rsidP="00D402CD">
                          <w:r>
                            <w:rPr>
                              <w:sz w:val="24"/>
                            </w:rPr>
                            <w:t xml:space="preserve">There were no changes in the employee contribution rates. However, a change in member demographics results in the average employee contribution rate </w:t>
                          </w:r>
                          <w:r w:rsidRPr="00294249">
                            <w:rPr>
                              <w:sz w:val="24"/>
                            </w:rPr>
                            <w:t>decreasing from 10.80% of payroll to 10.59% of payroll</w:t>
                          </w:r>
                          <w:r>
                            <w:rPr>
                              <w:sz w:val="24"/>
                            </w:rPr>
                            <w:t xml:space="preserve"> for Tiers A and B only.  In determining the contribution rate for Tier C members, a single rate is being used regardless of entry age of new members unlike the current practice for Tiers A and B which is to use entry age based rate. </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1650819586"/>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9"/>
                        <w:tag w:val="BODY_FISCAL_IMPACT_TEXT_9"/>
                        <w:id w:val="1080942352"/>
                        <w:lock w:val="sdtLocked"/>
                      </w:sdtPr>
                      <w:sdtEndPr/>
                      <w:sdtContent>
                        <w:p w:rsidR="00696273" w:rsidRDefault="0071784C" w:rsidP="00D402CD">
                          <w:pPr>
                            <w:pStyle w:val="BLTemplate"/>
                            <w:rPr>
                              <w:highlight w:val="yellow"/>
                            </w:rPr>
                          </w:pPr>
                          <w:r>
                            <w:t xml:space="preserve">If the recommendation to adopt the </w:t>
                          </w:r>
                          <w:r w:rsidRPr="00AA0071">
                            <w:t xml:space="preserve">rates recommended by the actuary </w:t>
                          </w:r>
                          <w:r>
                            <w:t>in th</w:t>
                          </w:r>
                          <w:r w:rsidRPr="00AA0071">
                            <w:t xml:space="preserve">e employer retirement contributions </w:t>
                          </w:r>
                          <w:r>
                            <w:t>is approved, the estimated annual employer retirement contribution costs for all plan sponsors will be approximately $360.5 million for Fiscal Year 2013-14, an increase of approximately $44.7 million from the June 30, 2011 estimated contribution determined by the actuary.</w:t>
                          </w:r>
                          <w:r w:rsidRPr="0094672C">
                            <w:rPr>
                              <w:highlight w:val="yellow"/>
                            </w:rPr>
                            <w:t xml:space="preserve"> </w:t>
                          </w:r>
                        </w:p>
                        <w:p w:rsidR="00D402CD" w:rsidRPr="00AA0071" w:rsidRDefault="0071784C" w:rsidP="00D402CD">
                          <w:pPr>
                            <w:pStyle w:val="BLTemplate"/>
                          </w:pPr>
                          <w:r w:rsidRPr="0094672C">
                            <w:rPr>
                              <w:highlight w:val="yellow"/>
                            </w:rPr>
                            <w:t xml:space="preserve">   </w:t>
                          </w:r>
                          <w:r>
                            <w:t xml:space="preserve">  </w:t>
                          </w:r>
                          <w:r w:rsidRPr="00AA0071">
                            <w:t xml:space="preserve"> </w:t>
                          </w:r>
                          <w:r>
                            <w:t xml:space="preserve"> </w:t>
                          </w:r>
                        </w:p>
                        <w:p w:rsidR="00D402CD" w:rsidRDefault="0071784C" w:rsidP="00D402CD">
                          <w:r w:rsidRPr="00AA0071">
                            <w:rPr>
                              <w:sz w:val="24"/>
                            </w:rPr>
                            <w:t xml:space="preserve">The County is obligated to fund approximately </w:t>
                          </w:r>
                          <w:r w:rsidRPr="00AE688D">
                            <w:rPr>
                              <w:sz w:val="24"/>
                            </w:rPr>
                            <w:t>91%</w:t>
                          </w:r>
                          <w:r w:rsidRPr="00AA0071">
                            <w:rPr>
                              <w:sz w:val="24"/>
                            </w:rPr>
                            <w:t xml:space="preserve"> of the estimated annual employer retirement contributions </w:t>
                          </w:r>
                          <w:r>
                            <w:rPr>
                              <w:sz w:val="24"/>
                            </w:rPr>
                            <w:t>or $328.1 million and increase of $40.7 million while</w:t>
                          </w:r>
                          <w:r w:rsidRPr="00AA0071">
                            <w:rPr>
                              <w:sz w:val="24"/>
                            </w:rPr>
                            <w:t xml:space="preserve"> other participating employers are obligated to make the </w:t>
                          </w:r>
                          <w:r w:rsidRPr="00AE688D">
                            <w:rPr>
                              <w:sz w:val="24"/>
                            </w:rPr>
                            <w:t xml:space="preserve">remaining </w:t>
                          </w:r>
                          <w:r>
                            <w:rPr>
                              <w:sz w:val="24"/>
                            </w:rPr>
                            <w:t>9</w:t>
                          </w:r>
                          <w:r w:rsidRPr="00AE688D">
                            <w:rPr>
                              <w:sz w:val="24"/>
                            </w:rPr>
                            <w:t>%</w:t>
                          </w:r>
                          <w:r w:rsidRPr="00AA0071">
                            <w:rPr>
                              <w:sz w:val="24"/>
                            </w:rPr>
                            <w:t xml:space="preserve"> contribution. Other participating employers include the San Diego Superior Court, the Local Agency Formation Commission, and the San </w:t>
                          </w:r>
                          <w:proofErr w:type="spellStart"/>
                          <w:r w:rsidRPr="00AA0071">
                            <w:rPr>
                              <w:sz w:val="24"/>
                            </w:rPr>
                            <w:t>Dieguito</w:t>
                          </w:r>
                          <w:proofErr w:type="spellEnd"/>
                          <w:r w:rsidRPr="00AA0071">
                            <w:rPr>
                              <w:sz w:val="24"/>
                            </w:rPr>
                            <w:t xml:space="preserve"> River Valley Joint Powers Authority.  The actual cost of retirement will differ due to the application of the contribution rates to the actual biweekly payroll as opposed to the actuary’s assumed payroll.  The funding source is a combination of program specific and general purpose revenue.  </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98477745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p w:rsidR="00884103" w:rsidRDefault="00884103" w:rsidP="00C26139">
                      <w:pPr>
                        <w:pStyle w:val="COBCAPSBOLD"/>
                        <w:jc w:val="left"/>
                        <w:rPr>
                          <w:b w:val="0"/>
                          <w:caps w:val="0"/>
                          <w:sz w:val="24"/>
                          <w:szCs w:val="20"/>
                        </w:rPr>
                      </w:pPr>
                    </w:p>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1576243498"/>
                        <w:docPartList>
                          <w:docPartGallery w:val="Quick Parts"/>
                          <w:docPartCategory w:val="General"/>
                        </w:docPartList>
                      </w:sdtPr>
                      <w:sdtEndPr>
                        <w:rPr>
                          <w:rStyle w:val="DefaultParagraphFont"/>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72789180"/>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sdt>
                              <w:sdtPr>
                                <w:rPr>
                                  <w:b/>
                                  <w:bCs/>
                                </w:rPr>
                                <w:alias w:val="TEXT_RECOMMENDATIONS"/>
                                <w:tag w:val="TEXT_RECOMMENDATIONS"/>
                                <w:id w:val="408438069"/>
                                <w:lock w:val="sdtLocked"/>
                              </w:sdtPr>
                              <w:sdtEndPr/>
                              <w:sdtContent>
                                <w:p w:rsidR="00D402CD" w:rsidRDefault="0071784C" w:rsidP="0003733D">
                                  <w:pPr>
                                    <w:pStyle w:val="BLTemplate"/>
                                    <w:rPr>
                                      <w:rStyle w:val="BoldCOB"/>
                                    </w:rPr>
                                  </w:pPr>
                                  <w:r>
                                    <w:rPr>
                                      <w:rStyle w:val="BoldCOB"/>
                                    </w:rPr>
                                    <w:t>SAN DIEGO COUNTY BOARD OF RETIREMENT  AND CHIEF ADMINISTRATIVE OFFICER</w:t>
                                  </w:r>
                                </w:p>
                                <w:p w:rsidR="00D402CD" w:rsidRDefault="0071784C" w:rsidP="0071784C">
                                  <w:pPr>
                                    <w:pStyle w:val="BLTemplate"/>
                                    <w:numPr>
                                      <w:ilvl w:val="0"/>
                                      <w:numId w:val="27"/>
                                    </w:numPr>
                                  </w:pPr>
                                  <w:bookmarkStart w:id="2" w:name="OLE_LINK1"/>
                                  <w:bookmarkStart w:id="3" w:name="OLE_LINK2"/>
                                  <w:r w:rsidRPr="00575DB5">
                                    <w:t xml:space="preserve">Adopt the San Diego County </w:t>
                                  </w:r>
                                  <w:r>
                                    <w:t xml:space="preserve">Tiers A and B </w:t>
                                  </w:r>
                                  <w:r w:rsidRPr="00575DB5">
                                    <w:t>employer and employee retirement contribution rates for Fiscal Year 2013-14 as recommended by the SDCERA actuary and appr</w:t>
                                  </w:r>
                                  <w:r>
                                    <w:t xml:space="preserve">oved by the Retirement Board on </w:t>
                                  </w:r>
                                  <w:r w:rsidRPr="000201D5">
                                    <w:t>December 6, 2012</w:t>
                                  </w:r>
                                  <w:r w:rsidRPr="00575DB5">
                                    <w:t>.</w:t>
                                  </w:r>
                                  <w:bookmarkEnd w:id="2"/>
                                  <w:bookmarkEnd w:id="3"/>
                                  <w:r>
                                    <w:t xml:space="preserve"> </w:t>
                                  </w:r>
                                </w:p>
                                <w:p w:rsidR="0071784C" w:rsidRDefault="0071784C" w:rsidP="0071784C">
                                  <w:pPr>
                                    <w:pStyle w:val="BLTemplate"/>
                                    <w:ind w:left="360"/>
                                  </w:pPr>
                                </w:p>
                                <w:p w:rsidR="00E73F49" w:rsidRDefault="0071784C" w:rsidP="00696273">
                                  <w:pPr>
                                    <w:pStyle w:val="BLTemplate"/>
                                    <w:numPr>
                                      <w:ilvl w:val="0"/>
                                      <w:numId w:val="27"/>
                                    </w:numPr>
                                    <w:contextualSpacing/>
                                  </w:pPr>
                                  <w:r>
                                    <w:t>Adopt the San Diego County Tier C employer and employee retirement contribution rates for Fiscal Year 2013-14 as recommended by the SDCERA actuary and approved by the Retirement Board on March 7, 2013</w:t>
                                  </w:r>
                                  <w:proofErr w:type="gramStart"/>
                                  <w:r>
                                    <w:t>..</w:t>
                                  </w:r>
                                  <w:proofErr w:type="gramEnd"/>
                                </w:p>
                                <w:p w:rsidR="005A0AAD" w:rsidRPr="00696273" w:rsidRDefault="00CD2D5C" w:rsidP="00E73F49">
                                  <w:pPr>
                                    <w:pStyle w:val="BLTemplate"/>
                                    <w:contextualSpacing/>
                                  </w:pPr>
                                </w:p>
                                <w:permEnd w:id="1647984549" w:displacedByCustomXml="next"/>
                              </w:sdtContent>
                            </w:sdt>
                          </w:sdtContent>
                        </w:sdt>
                      </w:sdtContent>
                    </w:sdt>
                  </w:tc>
                </w:tr>
              </w:tbl>
              <w:tbl>
                <w:tblPr>
                  <w:tblW w:w="8262" w:type="dxa"/>
                  <w:tblLayout w:type="fixed"/>
                  <w:tblLook w:val="0000" w:firstRow="0" w:lastRow="0" w:firstColumn="0" w:lastColumn="0" w:noHBand="0" w:noVBand="0"/>
                </w:tblPr>
                <w:tblGrid>
                  <w:gridCol w:w="8262"/>
                </w:tblGrid>
                <w:tr w:rsidR="00E73F49" w:rsidRPr="00E73F49" w:rsidTr="00D402CD">
                  <w:tc>
                    <w:tcPr>
                      <w:tcW w:w="8262" w:type="dxa"/>
                      <w:vAlign w:val="bottom"/>
                    </w:tcPr>
                    <w:p w:rsidR="00E73F49" w:rsidRPr="00E73F49" w:rsidRDefault="00E73F49" w:rsidP="00D402CD">
                      <w:pPr>
                        <w:jc w:val="left"/>
                        <w:rPr>
                          <w:b/>
                          <w:smallCaps/>
                          <w:sz w:val="24"/>
                          <w:szCs w:val="20"/>
                          <w:lang w:eastAsia="zh-TW"/>
                        </w:rPr>
                      </w:pPr>
                      <w:r w:rsidRPr="00E73F49">
                        <w:rPr>
                          <w:b/>
                          <w:smallCaps/>
                          <w:sz w:val="24"/>
                          <w:szCs w:val="20"/>
                          <w:lang w:eastAsia="zh-TW"/>
                        </w:rPr>
                        <w:t>ACTION:</w:t>
                      </w:r>
                    </w:p>
                  </w:tc>
                </w:tr>
                <w:tr w:rsidR="00E73F49" w:rsidRPr="00E73F49" w:rsidTr="00D402CD">
                  <w:tc>
                    <w:tcPr>
                      <w:tcW w:w="8262" w:type="dxa"/>
                    </w:tcPr>
                    <w:p w:rsidR="00E73F49" w:rsidRPr="00E73F49" w:rsidRDefault="0035039F" w:rsidP="00D402CD">
                      <w:pPr>
                        <w:keepNext/>
                        <w:spacing w:after="240"/>
                        <w:rPr>
                          <w:sz w:val="24"/>
                          <w:szCs w:val="20"/>
                        </w:rPr>
                      </w:pPr>
                      <w:r>
                        <w:rPr>
                          <w:sz w:val="24"/>
                          <w:szCs w:val="20"/>
                        </w:rPr>
                        <w:t xml:space="preserve">ON MOTION of Supervisor R. Roberts, seconded by Supervisor D. Roberts, </w:t>
                      </w:r>
                      <w:r w:rsidR="00E73F49" w:rsidRPr="00E73F49">
                        <w:rPr>
                          <w:sz w:val="24"/>
                          <w:szCs w:val="20"/>
                        </w:rPr>
                        <w:t>the Board took action as recommended, on Consent.</w:t>
                      </w:r>
                    </w:p>
                    <w:p w:rsidR="00E73F49" w:rsidRPr="00E73F49" w:rsidRDefault="00E73F49" w:rsidP="00D402CD">
                      <w:pPr>
                        <w:rPr>
                          <w:sz w:val="24"/>
                          <w:szCs w:val="20"/>
                        </w:rPr>
                      </w:pPr>
                      <w:r w:rsidRPr="00E73F49">
                        <w:rPr>
                          <w:sz w:val="24"/>
                          <w:szCs w:val="20"/>
                        </w:rPr>
                        <w:t>AYES:  Cox, Jacob, D. Roberts, R. Roberts, Horn</w:t>
                      </w:r>
                    </w:p>
                  </w:tc>
                </w:tr>
              </w:tbl>
              <w:p w:rsidR="00694F02" w:rsidRDefault="00CD2D5C" w:rsidP="00EE5FEE">
                <w:pPr>
                  <w:pStyle w:val="NoSpacing"/>
                  <w:jc w:val="left"/>
                  <w:rPr>
                    <w:rStyle w:val="COBCAPSBOLDChar"/>
                  </w:rPr>
                </w:pPr>
              </w:p>
            </w:sdtContent>
          </w:sdt>
          <w:p w:rsidR="005F189C" w:rsidRPr="006D0499" w:rsidRDefault="005F189C" w:rsidP="00EE5FEE">
            <w:pPr>
              <w:pStyle w:val="NoSpacing"/>
              <w:jc w:val="left"/>
            </w:pPr>
          </w:p>
        </w:tc>
      </w:tr>
      <w:tr w:rsidR="00694F02" w:rsidRPr="00CF0F70" w:rsidTr="00D402CD">
        <w:tc>
          <w:tcPr>
            <w:tcW w:w="1188" w:type="dxa"/>
          </w:tcPr>
          <w:p w:rsidR="00FA414E" w:rsidRDefault="0071784C">
            <w:r>
              <w:rPr>
                <w:b/>
                <w:caps/>
                <w:color w:val="000000"/>
                <w:sz w:val="24"/>
              </w:rPr>
              <w:lastRenderedPageBreak/>
              <w:t>9.</w:t>
            </w:r>
          </w:p>
        </w:tc>
        <w:tc>
          <w:tcPr>
            <w:tcW w:w="8388" w:type="dxa"/>
          </w:tcPr>
          <w:sdt>
            <w:sdtPr>
              <w:rPr>
                <w:rStyle w:val="COBCAPSBOLDChar"/>
              </w:rPr>
              <w:alias w:val="ONE_DETAIL"/>
              <w:tag w:val="ONE_DETAIL"/>
              <w:id w:val="-551458810"/>
              <w:docPartList>
                <w:docPartGallery w:val="Quick Parts"/>
              </w:docPartList>
            </w:sdtPr>
            <w:sdtEndPr>
              <w:rPr>
                <w:rStyle w:val="COBCAPSBOLDChar"/>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694F02" w:rsidTr="00696273">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1145544667"/>
                          <w:lock w:val="contentLocked"/>
                        </w:sdtPr>
                        <w:sdtEndPr>
                          <w:rPr>
                            <w:rStyle w:val="DefaultParagraphFont"/>
                            <w:b w:val="0"/>
                            <w:caps/>
                          </w:rPr>
                        </w:sdtEndPr>
                        <w:sdtContent>
                          <w:r w:rsidR="00694F02" w:rsidRPr="0099238E">
                            <w:rPr>
                              <w:rStyle w:val="COBCAPSBOLDChar"/>
                              <w:color w:val="auto"/>
                            </w:rPr>
                            <w:t>SUBJECT:</w:t>
                          </w:r>
                        </w:sdtContent>
                      </w:sdt>
                    </w:p>
                  </w:tc>
                  <w:tc>
                    <w:tcPr>
                      <w:tcW w:w="6840" w:type="dxa"/>
                    </w:tcPr>
                    <w:sdt>
                      <w:sdtPr>
                        <w:rPr>
                          <w:sz w:val="24"/>
                          <w:szCs w:val="20"/>
                        </w:rPr>
                        <w:alias w:val="DTLS_SUBJECT_TEXT_10"/>
                        <w:tag w:val="DTLS_SUBJECT_TEXT_10"/>
                        <w:id w:val="1126591200"/>
                      </w:sdtPr>
                      <w:sdtEndPr/>
                      <w:sdtContent>
                        <w:p w:rsidR="0003733D" w:rsidRPr="0003733D" w:rsidRDefault="0003733D" w:rsidP="0003733D">
                          <w:pPr>
                            <w:rPr>
                              <w:b/>
                              <w:sz w:val="24"/>
                              <w:szCs w:val="24"/>
                            </w:rPr>
                          </w:pPr>
                          <w:r w:rsidRPr="0003733D">
                            <w:rPr>
                              <w:b/>
                              <w:sz w:val="24"/>
                              <w:szCs w:val="24"/>
                            </w:rPr>
                            <w:t>ADMINISTRATIVE ITEM:</w:t>
                          </w:r>
                        </w:p>
                        <w:p w:rsidR="0003733D" w:rsidRDefault="0003733D">
                          <w:pPr>
                            <w:rPr>
                              <w:b/>
                              <w:caps/>
                              <w:color w:val="000000"/>
                              <w:sz w:val="24"/>
                            </w:rPr>
                          </w:pPr>
                          <w:r w:rsidRPr="0003733D">
                            <w:rPr>
                              <w:b/>
                              <w:sz w:val="24"/>
                              <w:szCs w:val="24"/>
                            </w:rPr>
                            <w:t>SECOND CONSIDERATION AND ADOPTION OF ORDINANCE:</w:t>
                          </w:r>
                          <w:r>
                            <w:rPr>
                              <w:sz w:val="24"/>
                              <w:szCs w:val="24"/>
                            </w:rPr>
                            <w:t xml:space="preserve"> </w:t>
                          </w:r>
                          <w:r w:rsidR="0071784C">
                            <w:rPr>
                              <w:b/>
                              <w:caps/>
                              <w:color w:val="000000"/>
                              <w:sz w:val="24"/>
                            </w:rPr>
                            <w:t>AMENDMENTS TO THE COMPENSATION ORDINANCE (3/12/2013 – First Reading; 3/19/2013 – Second Reading) (DISTRICT</w:t>
                          </w:r>
                          <w:r w:rsidR="00D01B07">
                            <w:rPr>
                              <w:b/>
                              <w:caps/>
                              <w:color w:val="000000"/>
                              <w:sz w:val="24"/>
                            </w:rPr>
                            <w:t>S</w:t>
                          </w:r>
                          <w:r w:rsidR="0071784C">
                            <w:rPr>
                              <w:b/>
                              <w:caps/>
                              <w:color w:val="000000"/>
                              <w:sz w:val="24"/>
                            </w:rPr>
                            <w:t>: ALL)</w:t>
                          </w:r>
                        </w:p>
                        <w:p w:rsidR="00FA414E" w:rsidRDefault="00CD2D5C"/>
                      </w:sdtContent>
                    </w:sdt>
                  </w:tc>
                </w:tr>
                <w:tr w:rsidR="005A0AAD" w:rsidTr="00696273">
                  <w:trPr>
                    <w:trHeight w:val="627"/>
                  </w:trPr>
                  <w:tc>
                    <w:tcPr>
                      <w:tcW w:w="8262" w:type="dxa"/>
                      <w:gridSpan w:val="2"/>
                    </w:tcPr>
                    <w:p w:rsidR="005A0AAD" w:rsidRPr="006D0499" w:rsidRDefault="00CD2D5C" w:rsidP="005A0AAD">
                      <w:pPr>
                        <w:pStyle w:val="NoSpacing"/>
                        <w:jc w:val="left"/>
                      </w:pPr>
                      <w:sdt>
                        <w:sdtPr>
                          <w:rPr>
                            <w:rStyle w:val="COBCAPSBOLDChar"/>
                          </w:rPr>
                          <w:alias w:val="BODY_OVERVIEW_HEADER"/>
                          <w:tag w:val="BODY_OVERVIEW_HEADER"/>
                          <w:id w:val="-72350700"/>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0"/>
                        <w:tag w:val="BODY_OVERVIEW_TEXT_10"/>
                        <w:id w:val="-1595086010"/>
                        <w:lock w:val="sdtLocked"/>
                      </w:sdtPr>
                      <w:sdtEndPr/>
                      <w:sdtContent>
                        <w:p w:rsidR="00401A4E" w:rsidRPr="00401A4E" w:rsidRDefault="00401A4E" w:rsidP="00401A4E">
                          <w:pPr>
                            <w:rPr>
                              <w:sz w:val="24"/>
                              <w:szCs w:val="24"/>
                            </w:rPr>
                          </w:pPr>
                          <w:r w:rsidRPr="00401A4E">
                            <w:rPr>
                              <w:sz w:val="24"/>
                              <w:szCs w:val="24"/>
                            </w:rPr>
                            <w:t>On March 12, 2013 (4), the Board of Supervisors introduced the Ordinance for further consideration and adoption on March 19, 2013.</w:t>
                          </w:r>
                        </w:p>
                        <w:p w:rsidR="00401A4E" w:rsidRDefault="00401A4E" w:rsidP="00D402CD">
                          <w:pPr>
                            <w:pStyle w:val="BLTemplate"/>
                          </w:pPr>
                        </w:p>
                        <w:p w:rsidR="00D402CD" w:rsidRDefault="0071784C" w:rsidP="00D402CD">
                          <w:pPr>
                            <w:pStyle w:val="BLTemplate"/>
                          </w:pPr>
                          <w:r w:rsidRPr="00121EA7">
                            <w:t>The proposed amendments to the San Diego County Compensation Ordinance are part of the ongoing efforts to manage and maintain a skilled and competent workforce dedicated to sustaining operational excellence and serving the public.  This action amends the Compen</w:t>
                          </w:r>
                          <w:r>
                            <w:t>sation Ordinance by</w:t>
                          </w:r>
                          <w:r w:rsidRPr="00121EA7">
                            <w:t xml:space="preserve"> </w:t>
                          </w:r>
                          <w:r>
                            <w:t>amending</w:t>
                          </w:r>
                          <w:r w:rsidRPr="002270CD">
                            <w:t xml:space="preserve"> compensation for one (1) classification</w:t>
                          </w:r>
                          <w:r>
                            <w:t xml:space="preserve"> in the classified service</w:t>
                          </w:r>
                          <w:r w:rsidRPr="002270CD">
                            <w:t xml:space="preserve"> to reflect o</w:t>
                          </w:r>
                          <w:r>
                            <w:t xml:space="preserve">rganizational changes; </w:t>
                          </w:r>
                          <w:r w:rsidR="00884103">
                            <w:t xml:space="preserve">    </w:t>
                          </w:r>
                          <w:r>
                            <w:t>re-titling</w:t>
                          </w:r>
                          <w:r w:rsidRPr="002270CD">
                            <w:t xml:space="preserve"> two (2) classification</w:t>
                          </w:r>
                          <w:r>
                            <w:t xml:space="preserve">s in the unclassified service and two </w:t>
                          </w:r>
                          <w:r w:rsidR="00884103">
                            <w:t xml:space="preserve">                      </w:t>
                          </w:r>
                          <w:r>
                            <w:t>(2) classifications in the classified service; and deleting</w:t>
                          </w:r>
                          <w:r w:rsidRPr="002270CD">
                            <w:t xml:space="preserve"> two (2) obsolete classifications</w:t>
                          </w:r>
                          <w:r>
                            <w:t xml:space="preserve"> in the classified service</w:t>
                          </w:r>
                          <w:r w:rsidRPr="002270CD">
                            <w:t>.</w:t>
                          </w:r>
                        </w:p>
                      </w:sdtContent>
                    </w:sdt>
                    <w:p w:rsidR="005A0AAD" w:rsidRDefault="005A0AAD" w:rsidP="00C26139">
                      <w:pPr>
                        <w:pStyle w:val="COBCAPSBOLD"/>
                        <w:jc w:val="left"/>
                        <w:rPr>
                          <w:b w:val="0"/>
                          <w:caps w:val="0"/>
                          <w:sz w:val="24"/>
                          <w:szCs w:val="20"/>
                        </w:rPr>
                      </w:pPr>
                    </w:p>
                  </w:tc>
                </w:tr>
                <w:tr w:rsidR="005A0AAD" w:rsidTr="00696273">
                  <w:trPr>
                    <w:trHeight w:val="627"/>
                  </w:trPr>
                  <w:tc>
                    <w:tcPr>
                      <w:tcW w:w="8262" w:type="dxa"/>
                      <w:gridSpan w:val="2"/>
                    </w:tcPr>
                    <w:p w:rsidR="005A0AAD" w:rsidRPr="006D0499" w:rsidRDefault="00CD2D5C" w:rsidP="005A0AAD">
                      <w:pPr>
                        <w:pStyle w:val="NoSpacing"/>
                        <w:jc w:val="left"/>
                      </w:pPr>
                      <w:sdt>
                        <w:sdtPr>
                          <w:rPr>
                            <w:rStyle w:val="COBCAPSBOLDChar"/>
                          </w:rPr>
                          <w:alias w:val="BODY_FISCAL_IMPACT_HEADER"/>
                          <w:tag w:val="BODY_FISCAL_IMPACT_HEADER"/>
                          <w:id w:val="-1181729239"/>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D402CD" w:rsidRDefault="0071784C" w:rsidP="00D402CD">
                          <w:r>
                            <w:rPr>
                              <w:sz w:val="24"/>
                            </w:rPr>
                            <w:t>Funds for this request are included in the Fiscal Year 2012-13 Operational Plan for the respective departments.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696273">
                  <w:trPr>
                    <w:trHeight w:val="627"/>
                  </w:trPr>
                  <w:tc>
                    <w:tcPr>
                      <w:tcW w:w="8262"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24589185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884103" w:rsidRDefault="0071784C" w:rsidP="00884103">
                          <w:pPr>
                            <w:rPr>
                              <w:sz w:val="24"/>
                            </w:rPr>
                          </w:pPr>
                          <w:r>
                            <w:rPr>
                              <w:sz w:val="24"/>
                            </w:rPr>
                            <w:t>N/A</w:t>
                          </w:r>
                        </w:p>
                        <w:p w:rsidR="00884103" w:rsidRDefault="00884103" w:rsidP="00884103">
                          <w:pPr>
                            <w:rPr>
                              <w:sz w:val="24"/>
                            </w:rPr>
                          </w:pPr>
                        </w:p>
                        <w:p w:rsidR="00884103" w:rsidRDefault="00884103" w:rsidP="00884103">
                          <w:pPr>
                            <w:rPr>
                              <w:sz w:val="24"/>
                            </w:rPr>
                          </w:pPr>
                        </w:p>
                        <w:p w:rsidR="00884103" w:rsidRDefault="00884103" w:rsidP="00884103">
                          <w:pPr>
                            <w:rPr>
                              <w:sz w:val="24"/>
                            </w:rPr>
                          </w:pPr>
                        </w:p>
                        <w:p w:rsidR="005A0AAD" w:rsidRPr="00884103" w:rsidRDefault="00CD2D5C" w:rsidP="00884103"/>
                      </w:sdtContent>
                    </w:sdt>
                  </w:tc>
                </w:tr>
                <w:tr w:rsidR="005A0AAD" w:rsidTr="00696273">
                  <w:trPr>
                    <w:trHeight w:val="627"/>
                  </w:trPr>
                  <w:tc>
                    <w:tcPr>
                      <w:tcW w:w="8262" w:type="dxa"/>
                      <w:gridSpan w:val="2"/>
                    </w:tcPr>
                    <w:sdt>
                      <w:sdtPr>
                        <w:rPr>
                          <w:rStyle w:val="COBCAPSBOLDChar"/>
                          <w:b w:val="0"/>
                          <w:caps/>
                          <w:color w:val="auto"/>
                          <w:szCs w:val="22"/>
                        </w:rPr>
                        <w:alias w:val="BODY_RECOMMENDATION"/>
                        <w:tag w:val="BODY_RECOMMENDATION"/>
                        <w:id w:val="662444158"/>
                        <w:docPartList>
                          <w:docPartGallery w:val="Quick Parts"/>
                          <w:docPartCategory w:val="General"/>
                        </w:docPartList>
                      </w:sdtPr>
                      <w:sdtEndPr>
                        <w:rPr>
                          <w:rStyle w:val="DefaultParagraphFont"/>
                          <w:b/>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1030959301"/>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D402CD" w:rsidRDefault="0071784C" w:rsidP="00D402CD">
                              <w:pPr>
                                <w:pStyle w:val="BLTemplate"/>
                                <w:jc w:val="left"/>
                              </w:pPr>
                              <w:r>
                                <w:rPr>
                                  <w:rStyle w:val="BoldCOB"/>
                                </w:rPr>
                                <w:t>CHIEF ADMINISTRATIVE OFFICER</w:t>
                              </w:r>
                            </w:p>
                            <w:sdt>
                              <w:sdtPr>
                                <w:alias w:val="TEXT_RECOMMENDATIONS"/>
                                <w:tag w:val="TEXT_RECOMMENDATIONS"/>
                                <w:id w:val="1717004021"/>
                                <w:lock w:val="sdtLocked"/>
                              </w:sdtPr>
                              <w:sdtEndPr/>
                              <w:sdtContent>
                                <w:p w:rsidR="00D402CD" w:rsidRDefault="00332BBC" w:rsidP="00332BBC">
                                  <w:pPr>
                                    <w:pStyle w:val="BLTemplate"/>
                                  </w:pPr>
                                  <w:r>
                                    <w:t>Adopt</w:t>
                                  </w:r>
                                  <w:r w:rsidR="0071784C">
                                    <w:t xml:space="preserve"> the Ordinance</w:t>
                                  </w:r>
                                  <w:r>
                                    <w:t xml:space="preserve"> entitled</w:t>
                                  </w:r>
                                  <w:r w:rsidR="0071784C">
                                    <w:t>:</w:t>
                                  </w:r>
                                </w:p>
                                <w:p w:rsidR="00D402CD" w:rsidRPr="00EE4096" w:rsidRDefault="00D402CD" w:rsidP="00D402CD">
                                  <w:pPr>
                                    <w:pStyle w:val="BLTemplate"/>
                                    <w:ind w:left="720"/>
                                    <w:rPr>
                                      <w:sz w:val="12"/>
                                      <w:szCs w:val="12"/>
                                    </w:rPr>
                                  </w:pPr>
                                </w:p>
                                <w:p w:rsidR="00D402CD" w:rsidRDefault="0071784C" w:rsidP="005F189C">
                                  <w:pPr>
                                    <w:pStyle w:val="BLTemplate"/>
                                    <w:ind w:left="594" w:right="432"/>
                                  </w:pPr>
                                  <w:r>
                                    <w:t>AN ORDINANCE AMENDING THE COMPENSATION ORDINANCE</w:t>
                                  </w:r>
                                  <w:r w:rsidR="00332BBC">
                                    <w:t xml:space="preserve"> AND ESTABLISHING COMPENSATION.</w:t>
                                  </w:r>
                                </w:p>
                                <w:p w:rsidR="005A0AAD" w:rsidRPr="00332BBC" w:rsidRDefault="00CD2D5C" w:rsidP="005F189C">
                                  <w:pPr>
                                    <w:pStyle w:val="BLTemplate"/>
                                    <w:ind w:left="594" w:right="432"/>
                                  </w:pPr>
                                </w:p>
                              </w:sdtContent>
                            </w:sdt>
                          </w:sdtContent>
                        </w:sdt>
                      </w:sdtContent>
                    </w:sdt>
                  </w:tc>
                </w:tr>
              </w:tbl>
              <w:tbl>
                <w:tblPr>
                  <w:tblW w:w="8262" w:type="dxa"/>
                  <w:tblLayout w:type="fixed"/>
                  <w:tblLook w:val="0000" w:firstRow="0" w:lastRow="0" w:firstColumn="0" w:lastColumn="0" w:noHBand="0" w:noVBand="0"/>
                </w:tblPr>
                <w:tblGrid>
                  <w:gridCol w:w="8262"/>
                </w:tblGrid>
                <w:tr w:rsidR="00D402CD" w:rsidRPr="0002752B" w:rsidTr="00D402CD">
                  <w:trPr>
                    <w:trHeight w:val="207"/>
                  </w:trPr>
                  <w:tc>
                    <w:tcPr>
                      <w:tcW w:w="8262" w:type="dxa"/>
                    </w:tcPr>
                    <w:p w:rsidR="00D402CD" w:rsidRPr="0002752B" w:rsidRDefault="00D402CD" w:rsidP="00D402CD">
                      <w:pPr>
                        <w:rPr>
                          <w:b/>
                        </w:rPr>
                      </w:pPr>
                      <w:r w:rsidRPr="0002752B">
                        <w:rPr>
                          <w:b/>
                        </w:rPr>
                        <w:t>ACTION:</w:t>
                      </w:r>
                    </w:p>
                  </w:tc>
                </w:tr>
                <w:tr w:rsidR="00D402CD" w:rsidTr="00D402CD">
                  <w:tc>
                    <w:tcPr>
                      <w:tcW w:w="8262" w:type="dxa"/>
                    </w:tcPr>
                    <w:p w:rsidR="00D402CD" w:rsidRDefault="0035039F" w:rsidP="00D402CD">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D402CD" w:rsidRPr="00906D8C">
                        <w:t xml:space="preserve">the Board took action as recommended, on Consent, adopting Ordinance </w:t>
                      </w:r>
                      <w:r w:rsidR="0041583C">
                        <w:t xml:space="preserve">                  </w:t>
                      </w:r>
                      <w:r w:rsidR="00D402CD" w:rsidRPr="00906D8C">
                        <w:t xml:space="preserve">No. </w:t>
                      </w:r>
                      <w:r w:rsidR="0049686C">
                        <w:t>10255</w:t>
                      </w:r>
                      <w:r w:rsidR="0041583C">
                        <w:t xml:space="preserve"> (N.S.) entitled: </w:t>
                      </w:r>
                      <w:r w:rsidR="00BD4E1D" w:rsidRPr="00BD4E1D">
                        <w:t xml:space="preserve">AN ORDINANCE AMENDING THE COMPENSATION ORDINANCE AND </w:t>
                      </w:r>
                      <w:r w:rsidR="00660CE2">
                        <w:t>E</w:t>
                      </w:r>
                      <w:r w:rsidR="00BD4E1D" w:rsidRPr="00BD4E1D">
                        <w:t>STABLISHING COMPENSATION</w:t>
                      </w:r>
                      <w:r w:rsidR="00BD4E1D">
                        <w:t>.</w:t>
                      </w:r>
                    </w:p>
                    <w:p w:rsidR="00D402CD" w:rsidRDefault="00D402CD" w:rsidP="00EE4096">
                      <w:pPr>
                        <w:pStyle w:val="HangingIndent"/>
                        <w:tabs>
                          <w:tab w:val="clear" w:pos="5760"/>
                          <w:tab w:val="clear" w:pos="6480"/>
                          <w:tab w:val="clear" w:pos="7200"/>
                          <w:tab w:val="clear" w:pos="7920"/>
                          <w:tab w:val="clear" w:pos="8640"/>
                        </w:tabs>
                        <w:ind w:left="0" w:firstLine="0"/>
                      </w:pPr>
                      <w:r>
                        <w:t>AYES:  Cox, Jaco</w:t>
                      </w:r>
                      <w:r w:rsidR="00EE4096">
                        <w:t>b, D. Roberts, R. Roberts, Horn</w:t>
                      </w:r>
                    </w:p>
                  </w:tc>
                </w:tr>
              </w:tbl>
              <w:p w:rsidR="00694F02" w:rsidRDefault="00CD2D5C"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D402CD">
        <w:tc>
          <w:tcPr>
            <w:tcW w:w="1188" w:type="dxa"/>
          </w:tcPr>
          <w:p w:rsidR="00FA414E" w:rsidRDefault="0071784C">
            <w:r>
              <w:rPr>
                <w:b/>
                <w:caps/>
                <w:color w:val="000000"/>
                <w:sz w:val="24"/>
              </w:rPr>
              <w:lastRenderedPageBreak/>
              <w:t>10.</w:t>
            </w:r>
          </w:p>
        </w:tc>
        <w:tc>
          <w:tcPr>
            <w:tcW w:w="8388" w:type="dxa"/>
          </w:tcPr>
          <w:sdt>
            <w:sdtPr>
              <w:rPr>
                <w:rStyle w:val="COBCAPSBOLDChar"/>
              </w:rPr>
              <w:alias w:val="ONE_DETAIL"/>
              <w:tag w:val="ONE_DETAIL"/>
              <w:id w:val="-6851014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CD2D5C" w:rsidP="00800BC1">
                      <w:pPr>
                        <w:pStyle w:val="NoSpacing"/>
                        <w:jc w:val="left"/>
                        <w:rPr>
                          <w:rStyle w:val="COBCAPSBOLDChar"/>
                        </w:rPr>
                      </w:pPr>
                      <w:sdt>
                        <w:sdtPr>
                          <w:rPr>
                            <w:rStyle w:val="COBCAPSBOLDChar"/>
                          </w:rPr>
                          <w:alias w:val="DTLS_SUBJECT_HD"/>
                          <w:tag w:val="DTLS_SUBJECT_HD"/>
                          <w:id w:val="-12038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FA414E" w:rsidRDefault="0071784C">
                          <w:r>
                            <w:rPr>
                              <w:b/>
                              <w:caps/>
                              <w:color w:val="000000"/>
                              <w:sz w:val="24"/>
                            </w:rPr>
                            <w:t>COMMUNICATIONS RECEIVED (DISTRICTS: ALL)</w:t>
                          </w:r>
                        </w:p>
                      </w:sdtContent>
                    </w:sdt>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OVERVIEW_HEADER"/>
                          <w:tag w:val="BODY_OVERVIEW_HEADER"/>
                          <w:id w:val="1806051419"/>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p w:rsidR="00D402CD" w:rsidRDefault="0071784C" w:rsidP="00D402CD">
                          <w:pPr>
                            <w:pStyle w:val="BLTemplate"/>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FISCAL_IMPACT_HEADER"/>
                          <w:tag w:val="BODY_FISCAL_IMPACT_HEADER"/>
                          <w:id w:val="-2106340513"/>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p w:rsidR="005A0AAD" w:rsidRPr="006D0499" w:rsidRDefault="00CD2D5C" w:rsidP="005A0AAD">
                      <w:pPr>
                        <w:pStyle w:val="NoSpacing"/>
                        <w:jc w:val="left"/>
                      </w:pPr>
                      <w:sdt>
                        <w:sdtPr>
                          <w:rPr>
                            <w:rStyle w:val="COBCAPSBOLDChar"/>
                          </w:rPr>
                          <w:alias w:val="BODY_BUSINESS_IMPACT_HEADER"/>
                          <w:tag w:val="BODY_BUSINESS_IMPACT_HEADER"/>
                          <w:id w:val="171838958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D402CD" w:rsidRDefault="0071784C" w:rsidP="00D402CD">
                          <w:r>
                            <w:rPr>
                              <w:sz w:val="24"/>
                            </w:rPr>
                            <w:t>N/A</w:t>
                          </w:r>
                        </w:p>
                      </w:sdtContent>
                    </w:sdt>
                    <w:p w:rsidR="005A0AAD" w:rsidRDefault="005A0AAD" w:rsidP="00C26139">
                      <w:pPr>
                        <w:pStyle w:val="COBCAPSBOLD"/>
                        <w:jc w:val="left"/>
                        <w:rPr>
                          <w:b w:val="0"/>
                          <w:caps w:val="0"/>
                          <w:sz w:val="24"/>
                          <w:szCs w:val="20"/>
                        </w:rPr>
                      </w:pPr>
                    </w:p>
                  </w:tc>
                </w:tr>
                <w:tr w:rsidR="005A0AAD" w:rsidTr="00D402CD">
                  <w:trPr>
                    <w:trHeight w:val="627"/>
                  </w:trPr>
                  <w:tc>
                    <w:tcPr>
                      <w:tcW w:w="8231" w:type="dxa"/>
                      <w:gridSpan w:val="2"/>
                    </w:tcPr>
                    <w:sdt>
                      <w:sdtPr>
                        <w:rPr>
                          <w:rStyle w:val="COBCAPSBOLDChar"/>
                          <w:b w:val="0"/>
                          <w:caps/>
                          <w:color w:val="auto"/>
                          <w:szCs w:val="22"/>
                        </w:rPr>
                        <w:alias w:val="BODY_RECOMMENDATION"/>
                        <w:tag w:val="BODY_RECOMMENDATION"/>
                        <w:id w:val="1553501576"/>
                        <w:docPartList>
                          <w:docPartGallery w:val="Quick Parts"/>
                          <w:docPartCategory w:val="General"/>
                        </w:docPartList>
                      </w:sdtPr>
                      <w:sdtEndPr>
                        <w:rPr>
                          <w:rStyle w:val="DefaultParagraphFont"/>
                          <w:b/>
                          <w:caps w:val="0"/>
                          <w:szCs w:val="24"/>
                        </w:rPr>
                      </w:sdtEndPr>
                      <w:sdtContent>
                        <w:p w:rsidR="005A0AAD" w:rsidRPr="006D0499" w:rsidRDefault="00CD2D5C" w:rsidP="005A0AAD">
                          <w:pPr>
                            <w:pStyle w:val="NoSpacing"/>
                            <w:jc w:val="left"/>
                          </w:pPr>
                          <w:sdt>
                            <w:sdtPr>
                              <w:rPr>
                                <w:rStyle w:val="COBCAPSBOLDChar"/>
                              </w:rPr>
                              <w:alias w:val="BODY_RECOMMENDATION_HEADER"/>
                              <w:tag w:val="BODY_RECOMMENDATION_HEADER"/>
                              <w:id w:val="-2115352243"/>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D402CD" w:rsidRDefault="0071784C" w:rsidP="00D402CD">
                              <w:pPr>
                                <w:pStyle w:val="BLTemplate"/>
                                <w:jc w:val="left"/>
                              </w:pPr>
                              <w:r>
                                <w:rPr>
                                  <w:rStyle w:val="BoldCOB"/>
                                </w:rPr>
                                <w:t>CHIEF ADMINISTRATIVE OFFICER</w:t>
                              </w:r>
                            </w:p>
                            <w:sdt>
                              <w:sdtPr>
                                <w:alias w:val="TEXT_RECOMMENDATIONS"/>
                                <w:tag w:val="TEXT_RECOMMENDATIONS"/>
                                <w:id w:val="1620645950"/>
                                <w:lock w:val="sdtLocked"/>
                              </w:sdtPr>
                              <w:sdtEndPr/>
                              <w:sdtContent>
                                <w:p w:rsidR="00E73F49" w:rsidRDefault="0071784C" w:rsidP="006F3FE6">
                                  <w:pPr>
                                    <w:pStyle w:val="BLTemplate"/>
                                    <w:ind w:left="720" w:hanging="720"/>
                                  </w:pPr>
                                  <w:r>
                                    <w:t>Note and file.</w:t>
                                  </w:r>
                                </w:p>
                                <w:p w:rsidR="005A0AAD" w:rsidRPr="006F3FE6" w:rsidRDefault="00CD2D5C" w:rsidP="006F3FE6">
                                  <w:pPr>
                                    <w:pStyle w:val="BLTemplate"/>
                                    <w:ind w:left="720" w:hanging="720"/>
                                  </w:pPr>
                                </w:p>
                              </w:sdtContent>
                            </w:sdt>
                          </w:sdtContent>
                        </w:sdt>
                      </w:sdtContent>
                    </w:sdt>
                  </w:tc>
                </w:tr>
              </w:tbl>
              <w:tbl>
                <w:tblPr>
                  <w:tblW w:w="8262" w:type="dxa"/>
                  <w:tblLayout w:type="fixed"/>
                  <w:tblLook w:val="0000" w:firstRow="0" w:lastRow="0" w:firstColumn="0" w:lastColumn="0" w:noHBand="0" w:noVBand="0"/>
                </w:tblPr>
                <w:tblGrid>
                  <w:gridCol w:w="8262"/>
                </w:tblGrid>
                <w:tr w:rsidR="00E73F49" w:rsidRPr="00E73F49" w:rsidTr="00D402CD">
                  <w:tc>
                    <w:tcPr>
                      <w:tcW w:w="8262" w:type="dxa"/>
                      <w:vAlign w:val="bottom"/>
                    </w:tcPr>
                    <w:p w:rsidR="00E73F49" w:rsidRPr="00E73F49" w:rsidRDefault="00E73F49" w:rsidP="00D402CD">
                      <w:pPr>
                        <w:jc w:val="left"/>
                        <w:rPr>
                          <w:b/>
                          <w:smallCaps/>
                          <w:sz w:val="24"/>
                          <w:szCs w:val="20"/>
                          <w:lang w:eastAsia="zh-TW"/>
                        </w:rPr>
                      </w:pPr>
                      <w:r w:rsidRPr="00E73F49">
                        <w:rPr>
                          <w:b/>
                          <w:smallCaps/>
                          <w:sz w:val="24"/>
                          <w:szCs w:val="20"/>
                          <w:lang w:eastAsia="zh-TW"/>
                        </w:rPr>
                        <w:t>ACTION:</w:t>
                      </w:r>
                    </w:p>
                  </w:tc>
                </w:tr>
                <w:tr w:rsidR="00E73F49" w:rsidRPr="00E73F49" w:rsidTr="00D402CD">
                  <w:tc>
                    <w:tcPr>
                      <w:tcW w:w="8262" w:type="dxa"/>
                    </w:tcPr>
                    <w:p w:rsidR="00E73F49" w:rsidRPr="00E73F49" w:rsidRDefault="0035039F" w:rsidP="00D402CD">
                      <w:pPr>
                        <w:keepNext/>
                        <w:spacing w:after="240"/>
                        <w:rPr>
                          <w:sz w:val="24"/>
                          <w:szCs w:val="20"/>
                        </w:rPr>
                      </w:pPr>
                      <w:r>
                        <w:rPr>
                          <w:sz w:val="24"/>
                          <w:szCs w:val="20"/>
                        </w:rPr>
                        <w:t xml:space="preserve">ON MOTION of Supervisor R. Roberts, seconded by Supervisor D. Roberts, </w:t>
                      </w:r>
                      <w:r w:rsidR="00E73F49" w:rsidRPr="00E73F49">
                        <w:rPr>
                          <w:sz w:val="24"/>
                          <w:szCs w:val="20"/>
                        </w:rPr>
                        <w:t>the Board took action as recommended, on Consent.</w:t>
                      </w:r>
                    </w:p>
                    <w:p w:rsidR="00E73F49" w:rsidRPr="00E73F49" w:rsidRDefault="00E73F49" w:rsidP="00D402CD">
                      <w:pPr>
                        <w:rPr>
                          <w:sz w:val="24"/>
                          <w:szCs w:val="20"/>
                        </w:rPr>
                      </w:pPr>
                      <w:r w:rsidRPr="00E73F49">
                        <w:rPr>
                          <w:sz w:val="24"/>
                          <w:szCs w:val="20"/>
                        </w:rPr>
                        <w:t>AYES:  Cox, Jacob, D. Roberts, R. Roberts, Horn</w:t>
                      </w:r>
                    </w:p>
                  </w:tc>
                </w:tr>
              </w:tbl>
              <w:p w:rsidR="0041583C" w:rsidRPr="005C0CA3" w:rsidRDefault="00CD2D5C" w:rsidP="00EE5FEE">
                <w:pPr>
                  <w:pStyle w:val="NoSpacing"/>
                  <w:jc w:val="left"/>
                  <w:rPr>
                    <w:b/>
                    <w:caps w:val="0"/>
                  </w:rPr>
                </w:pPr>
              </w:p>
            </w:sdtContent>
          </w:sdt>
          <w:p w:rsidR="0041583C" w:rsidRPr="006D0499" w:rsidRDefault="0041583C" w:rsidP="00EE5FEE">
            <w:pPr>
              <w:pStyle w:val="NoSpacing"/>
              <w:jc w:val="left"/>
            </w:pPr>
          </w:p>
        </w:tc>
      </w:tr>
      <w:tr w:rsidR="00D01B07" w:rsidRPr="00CF0F70" w:rsidTr="00D402CD">
        <w:tc>
          <w:tcPr>
            <w:tcW w:w="1188" w:type="dxa"/>
          </w:tcPr>
          <w:p w:rsidR="00D01B07" w:rsidRDefault="00D01B07" w:rsidP="00D402CD">
            <w:bookmarkStart w:id="4" w:name="Catalog"/>
            <w:bookmarkEnd w:id="4"/>
            <w:r>
              <w:rPr>
                <w:b/>
                <w:caps/>
                <w:color w:val="000000"/>
                <w:sz w:val="24"/>
              </w:rPr>
              <w:t>11.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D01B07" w:rsidTr="00D402CD">
              <w:trPr>
                <w:trHeight w:val="627"/>
              </w:trPr>
              <w:tc>
                <w:tcPr>
                  <w:tcW w:w="1422" w:type="dxa"/>
                </w:tcPr>
                <w:p w:rsidR="00D01B07" w:rsidRDefault="00CD2D5C" w:rsidP="00D402CD">
                  <w:pPr>
                    <w:pStyle w:val="NoSpacing"/>
                    <w:jc w:val="left"/>
                    <w:rPr>
                      <w:rStyle w:val="COBCAPSBOLDChar"/>
                    </w:rPr>
                  </w:pPr>
                  <w:sdt>
                    <w:sdtPr>
                      <w:rPr>
                        <w:rStyle w:val="COBCAPSBOLDChar"/>
                      </w:rPr>
                      <w:alias w:val="DTLS_SUBJECT_HD"/>
                      <w:tag w:val="DTLS_SUBJECT_HD"/>
                      <w:id w:val="-2085836726"/>
                      <w:lock w:val="contentLocked"/>
                    </w:sdtPr>
                    <w:sdtEndPr>
                      <w:rPr>
                        <w:rStyle w:val="DefaultParagraphFont"/>
                        <w:b w:val="0"/>
                        <w:caps/>
                      </w:rPr>
                    </w:sdtEndPr>
                    <w:sdtContent>
                      <w:r w:rsidR="00D01B07" w:rsidRPr="0099238E">
                        <w:rPr>
                          <w:rStyle w:val="COBCAPSBOLDChar"/>
                          <w:color w:val="auto"/>
                        </w:rPr>
                        <w:t>SUBJECT:</w:t>
                      </w:r>
                    </w:sdtContent>
                  </w:sdt>
                </w:p>
              </w:tc>
              <w:tc>
                <w:tcPr>
                  <w:tcW w:w="6809" w:type="dxa"/>
                </w:tcPr>
                <w:sdt>
                  <w:sdtPr>
                    <w:rPr>
                      <w:sz w:val="24"/>
                      <w:szCs w:val="20"/>
                    </w:rPr>
                    <w:alias w:val="DTLS_SUBJECT_TEXT_11"/>
                    <w:tag w:val="DTLS_SUBJECT_TEXT_11"/>
                    <w:id w:val="-1999722532"/>
                  </w:sdtPr>
                  <w:sdtEndPr/>
                  <w:sdtContent>
                    <w:p w:rsidR="00D01B07" w:rsidRDefault="007658F4" w:rsidP="007658F4">
                      <w:r w:rsidRPr="00753A42">
                        <w:rPr>
                          <w:b/>
                          <w:sz w:val="24"/>
                          <w:szCs w:val="20"/>
                        </w:rPr>
                        <w:t>A</w:t>
                      </w:r>
                      <w:r w:rsidR="001911A0" w:rsidRPr="001911A0">
                        <w:rPr>
                          <w:b/>
                          <w:caps/>
                          <w:color w:val="000000"/>
                          <w:sz w:val="24"/>
                        </w:rPr>
                        <w:t>PPOINTMENTS: VARIOUS (DISTRICTS: ALL)</w:t>
                      </w:r>
                    </w:p>
                  </w:sdtContent>
                </w:sdt>
              </w:tc>
            </w:tr>
            <w:tr w:rsidR="00D01B07" w:rsidTr="00D402CD">
              <w:trPr>
                <w:trHeight w:val="627"/>
              </w:trPr>
              <w:tc>
                <w:tcPr>
                  <w:tcW w:w="8231" w:type="dxa"/>
                  <w:gridSpan w:val="2"/>
                </w:tcPr>
                <w:p w:rsidR="00D01B07" w:rsidRPr="006D0499" w:rsidRDefault="00CD2D5C" w:rsidP="00D402CD">
                  <w:pPr>
                    <w:pStyle w:val="NoSpacing"/>
                    <w:jc w:val="left"/>
                  </w:pPr>
                  <w:sdt>
                    <w:sdtPr>
                      <w:rPr>
                        <w:rStyle w:val="COBCAPSBOLDChar"/>
                      </w:rPr>
                      <w:alias w:val="BODY_OVERVIEW_HEADER"/>
                      <w:tag w:val="BODY_OVERVIEW_HEADER"/>
                      <w:id w:val="305442342"/>
                      <w:lock w:val="contentLocked"/>
                    </w:sdtPr>
                    <w:sdtEndPr>
                      <w:rPr>
                        <w:rStyle w:val="DefaultParagraphFont"/>
                        <w:b w:val="0"/>
                        <w:caps/>
                      </w:rPr>
                    </w:sdtEndPr>
                    <w:sdtContent>
                      <w:r w:rsidR="00D01B07" w:rsidRPr="0099238E">
                        <w:rPr>
                          <w:b/>
                          <w:color w:val="auto"/>
                        </w:rPr>
                        <w:t>OVERVIEW:</w:t>
                      </w:r>
                    </w:sdtContent>
                  </w:sdt>
                </w:p>
                <w:p w:rsidR="006F3FE6" w:rsidRDefault="00CD2D5C" w:rsidP="00961F3F">
                  <w:pPr>
                    <w:pStyle w:val="COBCAPSBOLD"/>
                    <w:rPr>
                      <w:b w:val="0"/>
                      <w:caps w:val="0"/>
                      <w:sz w:val="24"/>
                      <w:szCs w:val="24"/>
                    </w:rPr>
                  </w:pPr>
                  <w:sdt>
                    <w:sdtPr>
                      <w:alias w:val="BODY_OVERVIEW_TEXT_11"/>
                      <w:tag w:val="BODY_OVERVIEW_TEXT_11"/>
                      <w:id w:val="1321935060"/>
                    </w:sdtPr>
                    <w:sdtEndPr>
                      <w:rPr>
                        <w:b w:val="0"/>
                        <w:caps w:val="0"/>
                        <w:sz w:val="24"/>
                        <w:szCs w:val="24"/>
                      </w:rPr>
                    </w:sdtEndPr>
                    <w:sdtContent>
                      <w:r w:rsidR="00961F3F" w:rsidRPr="00961F3F">
                        <w:rPr>
                          <w:b w:val="0"/>
                          <w:caps w:val="0"/>
                          <w:sz w:val="24"/>
                          <w:szCs w:val="24"/>
                        </w:rPr>
                        <w:t xml:space="preserve">These appointments are in accordance with applicable Board Policy A-74, “Citizen Participation in County Boards, Commissions and Committees,” Board Policy I-1, “Planning and Sponsor Group Policies and Procedures,” and Board Policy A-77, </w:t>
                      </w:r>
                      <w:r w:rsidR="00961F3F" w:rsidRPr="00961F3F">
                        <w:rPr>
                          <w:b w:val="0"/>
                          <w:caps w:val="0"/>
                          <w:sz w:val="24"/>
                          <w:szCs w:val="24"/>
                        </w:rPr>
                        <w:lastRenderedPageBreak/>
                        <w:t>“Appointments to Fill Vacancies and Cancellation of Election where Insufficient Nominations Filed Prior to Uniform District Election and Citizen Planning Group Election.”</w:t>
                      </w:r>
                    </w:sdtContent>
                  </w:sdt>
                </w:p>
                <w:p w:rsidR="00961F3F" w:rsidRPr="00696273" w:rsidRDefault="00961F3F" w:rsidP="00961F3F">
                  <w:pPr>
                    <w:pStyle w:val="COBCAPSBOLD"/>
                    <w:rPr>
                      <w:b w:val="0"/>
                      <w:caps w:val="0"/>
                      <w:sz w:val="24"/>
                      <w:szCs w:val="24"/>
                    </w:rPr>
                  </w:pPr>
                </w:p>
              </w:tc>
            </w:tr>
            <w:tr w:rsidR="00D01B07" w:rsidTr="00D402CD">
              <w:trPr>
                <w:trHeight w:val="627"/>
              </w:trPr>
              <w:tc>
                <w:tcPr>
                  <w:tcW w:w="8231" w:type="dxa"/>
                  <w:gridSpan w:val="2"/>
                </w:tcPr>
                <w:p w:rsidR="00D01B07" w:rsidRPr="006D0499" w:rsidRDefault="00CD2D5C" w:rsidP="00D402CD">
                  <w:pPr>
                    <w:pStyle w:val="NoSpacing"/>
                    <w:jc w:val="left"/>
                  </w:pPr>
                  <w:sdt>
                    <w:sdtPr>
                      <w:rPr>
                        <w:rStyle w:val="COBCAPSBOLDChar"/>
                      </w:rPr>
                      <w:alias w:val="BODY_FISCAL_IMPACT_HEADER"/>
                      <w:tag w:val="BODY_FISCAL_IMPACT_HEADER"/>
                      <w:id w:val="-1177342637"/>
                      <w:lock w:val="contentLocked"/>
                    </w:sdtPr>
                    <w:sdtEndPr>
                      <w:rPr>
                        <w:rStyle w:val="DefaultParagraphFont"/>
                        <w:b w:val="0"/>
                        <w:caps/>
                      </w:rPr>
                    </w:sdtEndPr>
                    <w:sdtContent>
                      <w:r w:rsidR="00D01B07" w:rsidRPr="0099238E">
                        <w:rPr>
                          <w:b/>
                          <w:color w:val="auto"/>
                        </w:rPr>
                        <w:t>Fiscal impact:</w:t>
                      </w:r>
                    </w:sdtContent>
                  </w:sdt>
                </w:p>
                <w:sdt>
                  <w:sdtPr>
                    <w:alias w:val="BODY_FISCAL_IMPACT_TEXT_11"/>
                    <w:tag w:val="BODY_FISCAL_IMPACT_TEXT_11"/>
                    <w:id w:val="197439757"/>
                  </w:sdtPr>
                  <w:sdtEndPr/>
                  <w:sdtContent>
                    <w:p w:rsidR="00D01B07" w:rsidRDefault="00D01B07" w:rsidP="00D402CD">
                      <w:r>
                        <w:rPr>
                          <w:sz w:val="24"/>
                        </w:rPr>
                        <w:t>N/A</w:t>
                      </w:r>
                    </w:p>
                  </w:sdtContent>
                </w:sdt>
                <w:p w:rsidR="00D01B07" w:rsidRDefault="00D01B07" w:rsidP="00D402CD">
                  <w:pPr>
                    <w:pStyle w:val="COBCAPSBOLD"/>
                    <w:jc w:val="left"/>
                    <w:rPr>
                      <w:b w:val="0"/>
                      <w:caps w:val="0"/>
                      <w:sz w:val="24"/>
                      <w:szCs w:val="20"/>
                    </w:rPr>
                  </w:pPr>
                </w:p>
              </w:tc>
            </w:tr>
            <w:tr w:rsidR="00D01B07" w:rsidTr="00D402CD">
              <w:trPr>
                <w:trHeight w:val="627"/>
              </w:trPr>
              <w:tc>
                <w:tcPr>
                  <w:tcW w:w="8231" w:type="dxa"/>
                  <w:gridSpan w:val="2"/>
                </w:tcPr>
                <w:p w:rsidR="00D01B07" w:rsidRPr="006D0499" w:rsidRDefault="00CD2D5C" w:rsidP="00D402CD">
                  <w:pPr>
                    <w:pStyle w:val="NoSpacing"/>
                    <w:jc w:val="left"/>
                  </w:pPr>
                  <w:sdt>
                    <w:sdtPr>
                      <w:rPr>
                        <w:rStyle w:val="COBCAPSBOLDChar"/>
                      </w:rPr>
                      <w:alias w:val="BODY_BUSINESS_IMPACT_HEADER"/>
                      <w:tag w:val="BODY_BUSINESS_IMPACT_HEADER"/>
                      <w:id w:val="-1790889976"/>
                      <w:lock w:val="contentLocked"/>
                    </w:sdtPr>
                    <w:sdtEndPr>
                      <w:rPr>
                        <w:rStyle w:val="DefaultParagraphFont"/>
                        <w:b w:val="0"/>
                        <w:caps/>
                      </w:rPr>
                    </w:sdtEndPr>
                    <w:sdtContent>
                      <w:r w:rsidR="00D01B07" w:rsidRPr="0099238E">
                        <w:rPr>
                          <w:b/>
                          <w:color w:val="auto"/>
                        </w:rPr>
                        <w:t>Business impact statement:</w:t>
                      </w:r>
                    </w:sdtContent>
                  </w:sdt>
                </w:p>
                <w:sdt>
                  <w:sdtPr>
                    <w:alias w:val="BODY_BUSINESS_IMPACT_TEXT_11"/>
                    <w:tag w:val="BODY_BUSINESS_IMPACT_TEXT_11"/>
                    <w:id w:val="-404226282"/>
                  </w:sdtPr>
                  <w:sdtEndPr/>
                  <w:sdtContent>
                    <w:p w:rsidR="00D01B07" w:rsidRDefault="00D01B07" w:rsidP="00D402CD">
                      <w:r>
                        <w:rPr>
                          <w:sz w:val="24"/>
                        </w:rPr>
                        <w:t>N/A</w:t>
                      </w:r>
                    </w:p>
                  </w:sdtContent>
                </w:sdt>
                <w:p w:rsidR="00D01B07" w:rsidRDefault="00D01B07" w:rsidP="00D402CD">
                  <w:pPr>
                    <w:pStyle w:val="COBCAPSBOLD"/>
                    <w:jc w:val="left"/>
                    <w:rPr>
                      <w:b w:val="0"/>
                      <w:caps w:val="0"/>
                      <w:sz w:val="24"/>
                      <w:szCs w:val="20"/>
                    </w:rPr>
                  </w:pPr>
                </w:p>
              </w:tc>
            </w:tr>
            <w:tr w:rsidR="00D01B07" w:rsidTr="00D402CD">
              <w:trPr>
                <w:trHeight w:val="627"/>
              </w:trPr>
              <w:tc>
                <w:tcPr>
                  <w:tcW w:w="8231" w:type="dxa"/>
                  <w:gridSpan w:val="2"/>
                </w:tcPr>
                <w:sdt>
                  <w:sdtPr>
                    <w:rPr>
                      <w:rStyle w:val="COBCAPSBOLDChar"/>
                      <w:b w:val="0"/>
                      <w:caps/>
                      <w:color w:val="auto"/>
                      <w:szCs w:val="22"/>
                    </w:rPr>
                    <w:alias w:val="BODY_RECOMMENDATION"/>
                    <w:tag w:val="BODY_RECOMMENDATION"/>
                    <w:id w:val="1506014743"/>
                    <w:docPartList>
                      <w:docPartGallery w:val="Quick Parts"/>
                      <w:docPartCategory w:val="General"/>
                    </w:docPartList>
                  </w:sdtPr>
                  <w:sdtEndPr>
                    <w:rPr>
                      <w:rStyle w:val="DefaultParagraphFont"/>
                      <w:b/>
                      <w:caps w:val="0"/>
                      <w:sz w:val="22"/>
                    </w:rPr>
                  </w:sdtEndPr>
                  <w:sdtContent>
                    <w:p w:rsidR="00D01B07" w:rsidRPr="006D0499" w:rsidRDefault="00CD2D5C" w:rsidP="00D402CD">
                      <w:pPr>
                        <w:pStyle w:val="NoSpacing"/>
                        <w:jc w:val="left"/>
                      </w:pPr>
                      <w:sdt>
                        <w:sdtPr>
                          <w:rPr>
                            <w:rStyle w:val="COBCAPSBOLDChar"/>
                          </w:rPr>
                          <w:alias w:val="BODY_RECOMMENDATION_HEADER"/>
                          <w:tag w:val="BODY_RECOMMENDATION_HEADER"/>
                          <w:id w:val="1315072068"/>
                          <w:lock w:val="contentLocked"/>
                        </w:sdtPr>
                        <w:sdtEndPr>
                          <w:rPr>
                            <w:rStyle w:val="DefaultParagraphFont"/>
                            <w:b w:val="0"/>
                            <w:caps/>
                          </w:rPr>
                        </w:sdtEndPr>
                        <w:sdtContent>
                          <w:r w:rsidR="00D01B07" w:rsidRPr="0099238E">
                            <w:rPr>
                              <w:b/>
                              <w:color w:val="auto"/>
                            </w:rPr>
                            <w:t>recommendation:</w:t>
                          </w:r>
                        </w:sdtContent>
                      </w:sdt>
                    </w:p>
                    <w:sdt>
                      <w:sdtPr>
                        <w:rPr>
                          <w:sz w:val="22"/>
                          <w:szCs w:val="22"/>
                        </w:rPr>
                        <w:alias w:val="BODY_RECOMMENDATION_TEXT_11"/>
                        <w:tag w:val="BODY_RECOMMENDATION_TEXT_11"/>
                        <w:id w:val="1569765509"/>
                      </w:sdtPr>
                      <w:sdtEndPr/>
                      <w:sdtContent>
                        <w:sdt>
                          <w:sdtPr>
                            <w:rPr>
                              <w:b/>
                              <w:bCs/>
                              <w:sz w:val="22"/>
                              <w:szCs w:val="20"/>
                            </w:rPr>
                            <w:alias w:val="TEXT_RECOMMENDATIONS"/>
                            <w:tag w:val="TEXT_RECOMMENDATIONS"/>
                            <w:id w:val="-1575194644"/>
                          </w:sdtPr>
                          <w:sdtEndPr>
                            <w:rPr>
                              <w:szCs w:val="22"/>
                            </w:rPr>
                          </w:sdtEndPr>
                          <w:sdtContent>
                            <w:p w:rsidR="00961F3F" w:rsidRPr="00CD718D" w:rsidRDefault="00961F3F" w:rsidP="00961F3F">
                              <w:pPr>
                                <w:pStyle w:val="BLTemplate"/>
                                <w:rPr>
                                  <w:b/>
                                </w:rPr>
                              </w:pPr>
                              <w:r w:rsidRPr="00CD718D">
                                <w:rPr>
                                  <w:b/>
                                </w:rPr>
                                <w:t>CHAIRMAN COX</w:t>
                              </w:r>
                            </w:p>
                            <w:p w:rsidR="00961F3F" w:rsidRPr="00CD718D" w:rsidRDefault="00961F3F" w:rsidP="00961F3F">
                              <w:pPr>
                                <w:pStyle w:val="HangingIndent"/>
                                <w:ind w:left="0" w:firstLine="0"/>
                                <w:rPr>
                                  <w:szCs w:val="24"/>
                                </w:rPr>
                              </w:pPr>
                              <w:r w:rsidRPr="00CD718D">
                                <w:rPr>
                                  <w:szCs w:val="24"/>
                                </w:rPr>
                                <w:t xml:space="preserve">Appoint </w:t>
                              </w:r>
                              <w:proofErr w:type="spellStart"/>
                              <w:r w:rsidRPr="00CD718D">
                                <w:rPr>
                                  <w:szCs w:val="24"/>
                                </w:rPr>
                                <w:t>Tana</w:t>
                              </w:r>
                              <w:proofErr w:type="spellEnd"/>
                              <w:r w:rsidRPr="00CD718D">
                                <w:rPr>
                                  <w:szCs w:val="24"/>
                                </w:rPr>
                                <w:t xml:space="preserve"> </w:t>
                              </w:r>
                              <w:proofErr w:type="spellStart"/>
                              <w:r w:rsidRPr="00CD718D">
                                <w:rPr>
                                  <w:szCs w:val="24"/>
                                </w:rPr>
                                <w:t>Lorah</w:t>
                              </w:r>
                              <w:proofErr w:type="spellEnd"/>
                              <w:r w:rsidRPr="00CD718D">
                                <w:rPr>
                                  <w:szCs w:val="24"/>
                                </w:rPr>
                                <w:t xml:space="preserve"> to the AREA BOARD XIII-STATE COUNCIL ON DEVELOPMENTAL DISABILITIES, Seat No. 1, for a term to expire     December 31, 2014.</w:t>
                              </w:r>
                            </w:p>
                            <w:p w:rsidR="00961F3F" w:rsidRPr="00CD718D" w:rsidRDefault="00961F3F" w:rsidP="00961F3F">
                              <w:pPr>
                                <w:pStyle w:val="HangingIndent"/>
                                <w:ind w:left="0" w:firstLine="0"/>
                                <w:rPr>
                                  <w:szCs w:val="24"/>
                                </w:rPr>
                              </w:pPr>
                            </w:p>
                            <w:p w:rsidR="00961F3F" w:rsidRPr="00CD718D" w:rsidRDefault="00961F3F" w:rsidP="00961F3F">
                              <w:pPr>
                                <w:pStyle w:val="HangingIndent"/>
                                <w:ind w:left="0" w:firstLine="0"/>
                                <w:rPr>
                                  <w:szCs w:val="24"/>
                                </w:rPr>
                              </w:pPr>
                              <w:r w:rsidRPr="00CD718D">
                                <w:rPr>
                                  <w:szCs w:val="24"/>
                                </w:rPr>
                                <w:t xml:space="preserve">Re-appoint Lynn Elizabeth Howell to the MENTAL HEALTH </w:t>
                              </w:r>
                              <w:proofErr w:type="gramStart"/>
                              <w:r w:rsidRPr="00CD718D">
                                <w:rPr>
                                  <w:szCs w:val="24"/>
                                </w:rPr>
                                <w:t>BOARD,</w:t>
                              </w:r>
                              <w:proofErr w:type="gramEnd"/>
                              <w:r w:rsidRPr="00CD718D">
                                <w:rPr>
                                  <w:szCs w:val="24"/>
                                </w:rPr>
                                <w:t xml:space="preserve"> Seat     No. 3, for a term to expire December 31, 2014.</w:t>
                              </w:r>
                            </w:p>
                            <w:p w:rsidR="00961F3F" w:rsidRPr="00CD718D" w:rsidRDefault="00961F3F" w:rsidP="00961F3F">
                              <w:pPr>
                                <w:pStyle w:val="HangingIndent"/>
                                <w:ind w:left="0" w:firstLine="0"/>
                                <w:rPr>
                                  <w:szCs w:val="24"/>
                                </w:rPr>
                              </w:pPr>
                            </w:p>
                            <w:p w:rsidR="00961F3F" w:rsidRPr="00CD718D" w:rsidRDefault="00961F3F" w:rsidP="00961F3F">
                              <w:pPr>
                                <w:pStyle w:val="HangingIndent"/>
                                <w:ind w:left="0" w:firstLine="0"/>
                                <w:rPr>
                                  <w:szCs w:val="24"/>
                                </w:rPr>
                              </w:pPr>
                              <w:r w:rsidRPr="00CD718D">
                                <w:rPr>
                                  <w:szCs w:val="24"/>
                                </w:rPr>
                                <w:t>Appoint Clarissa Reyes Falcon to the COMMISSION ON STATUS OF WOMEN, Seat No. 2, for a term to expire January 2, 2017.</w:t>
                              </w:r>
                            </w:p>
                            <w:p w:rsidR="00961F3F" w:rsidRPr="00CD718D" w:rsidRDefault="00961F3F" w:rsidP="00961F3F">
                              <w:pPr>
                                <w:pStyle w:val="HangingIndent"/>
                                <w:ind w:left="0" w:firstLine="0"/>
                                <w:rPr>
                                  <w:szCs w:val="24"/>
                                </w:rPr>
                              </w:pPr>
                            </w:p>
                            <w:p w:rsidR="00961F3F" w:rsidRPr="00CD718D" w:rsidRDefault="00961F3F" w:rsidP="00961F3F">
                              <w:pPr>
                                <w:pStyle w:val="HangingIndent"/>
                                <w:ind w:left="0" w:firstLine="0"/>
                                <w:rPr>
                                  <w:szCs w:val="24"/>
                                </w:rPr>
                              </w:pPr>
                              <w:r w:rsidRPr="00CD718D">
                                <w:rPr>
                                  <w:b/>
                                  <w:szCs w:val="24"/>
                                </w:rPr>
                                <w:t>VICE-CHAIRWOMAN JACOB</w:t>
                              </w:r>
                            </w:p>
                            <w:p w:rsidR="00961F3F" w:rsidRPr="00CD718D" w:rsidRDefault="00961F3F" w:rsidP="00961F3F">
                              <w:pPr>
                                <w:pStyle w:val="HangingIndent"/>
                                <w:ind w:left="0" w:firstLine="0"/>
                                <w:rPr>
                                  <w:szCs w:val="24"/>
                                </w:rPr>
                              </w:pPr>
                              <w:r w:rsidRPr="00CD718D">
                                <w:rPr>
                                  <w:szCs w:val="24"/>
                                </w:rPr>
                                <w:t xml:space="preserve">Appoint Helen </w:t>
                              </w:r>
                              <w:proofErr w:type="spellStart"/>
                              <w:r w:rsidRPr="00CD718D">
                                <w:rPr>
                                  <w:szCs w:val="24"/>
                                </w:rPr>
                                <w:t>Landman</w:t>
                              </w:r>
                              <w:proofErr w:type="spellEnd"/>
                              <w:r w:rsidRPr="00CD718D">
                                <w:rPr>
                                  <w:szCs w:val="24"/>
                                </w:rPr>
                                <w:t xml:space="preserve"> to the JACUMBA COMMUNITY SPONSOR GROUP, Seat No. 5, for a term to expire January 2, 2017.</w:t>
                              </w:r>
                            </w:p>
                            <w:p w:rsidR="00961F3F" w:rsidRPr="00CD718D" w:rsidRDefault="00961F3F" w:rsidP="00961F3F">
                              <w:pPr>
                                <w:pStyle w:val="HangingIndent"/>
                                <w:ind w:left="0" w:firstLine="0"/>
                                <w:rPr>
                                  <w:szCs w:val="24"/>
                                </w:rPr>
                              </w:pPr>
                            </w:p>
                            <w:p w:rsidR="00961F3F" w:rsidRPr="00CD718D" w:rsidRDefault="00961F3F" w:rsidP="00961F3F">
                              <w:pPr>
                                <w:pStyle w:val="HangingIndent"/>
                                <w:ind w:left="0" w:firstLine="0"/>
                                <w:rPr>
                                  <w:szCs w:val="24"/>
                                </w:rPr>
                              </w:pPr>
                              <w:r w:rsidRPr="00CD718D">
                                <w:rPr>
                                  <w:szCs w:val="24"/>
                                </w:rPr>
                                <w:t>Appoint Robert E. Perry to the VALLE DE ORO COMMUNITY PLANNING GROUP, Seat No. 3, for a term to expire January 2, 2017.</w:t>
                              </w:r>
                            </w:p>
                            <w:p w:rsidR="00961F3F" w:rsidRPr="00CD718D" w:rsidRDefault="00961F3F" w:rsidP="00961F3F">
                              <w:pPr>
                                <w:pStyle w:val="HangingIndent"/>
                                <w:ind w:left="0" w:firstLine="0"/>
                                <w:rPr>
                                  <w:b/>
                                  <w:bCs/>
                                  <w:szCs w:val="24"/>
                                </w:rPr>
                              </w:pPr>
                            </w:p>
                            <w:p w:rsidR="00961F3F" w:rsidRPr="00CD718D" w:rsidRDefault="00961F3F" w:rsidP="00961F3F">
                              <w:pPr>
                                <w:pStyle w:val="HangingIndent"/>
                                <w:ind w:left="0" w:firstLine="0"/>
                                <w:rPr>
                                  <w:szCs w:val="24"/>
                                </w:rPr>
                              </w:pPr>
                              <w:r w:rsidRPr="00CD718D">
                                <w:rPr>
                                  <w:b/>
                                  <w:szCs w:val="24"/>
                                </w:rPr>
                                <w:t>SUPERVISOR DAVE ROBERTS</w:t>
                              </w:r>
                            </w:p>
                            <w:p w:rsidR="00961F3F" w:rsidRPr="00961F3F" w:rsidRDefault="00961F3F" w:rsidP="00961F3F">
                              <w:pPr>
                                <w:pStyle w:val="HangingIndent"/>
                                <w:ind w:left="0" w:firstLine="0"/>
                                <w:rPr>
                                  <w:szCs w:val="24"/>
                                </w:rPr>
                              </w:pPr>
                              <w:r w:rsidRPr="00961F3F">
                                <w:rPr>
                                  <w:szCs w:val="24"/>
                                </w:rPr>
                                <w:t>Appoint Maxine Fischer to the ADVISORY COUNCIL FOR AGING &amp; INDEPENDENCE SERVICES, Seat No. 5, for a term to expire January 2, 2017.</w:t>
                              </w:r>
                            </w:p>
                            <w:p w:rsidR="00961F3F" w:rsidRPr="00961F3F" w:rsidRDefault="00961F3F" w:rsidP="00961F3F">
                              <w:pPr>
                                <w:pStyle w:val="HangingIndent"/>
                                <w:ind w:left="0" w:firstLine="0"/>
                                <w:rPr>
                                  <w:szCs w:val="24"/>
                                </w:rPr>
                              </w:pPr>
                            </w:p>
                            <w:p w:rsidR="00961F3F" w:rsidRDefault="00961F3F" w:rsidP="00961F3F">
                              <w:pPr>
                                <w:pStyle w:val="HangingIndent"/>
                                <w:ind w:left="0" w:firstLine="0"/>
                                <w:rPr>
                                  <w:szCs w:val="24"/>
                                </w:rPr>
                              </w:pPr>
                              <w:r w:rsidRPr="00961F3F">
                                <w:rPr>
                                  <w:szCs w:val="24"/>
                                </w:rPr>
                                <w:t xml:space="preserve">Appoint Dr. Eric Klein to the ALCOHOL AND DRUG ADVISORY BOARD, SAN DIEGO COUNTY, Seat No. </w:t>
                              </w:r>
                              <w:r w:rsidRPr="002D2611">
                                <w:rPr>
                                  <w:szCs w:val="24"/>
                                </w:rPr>
                                <w:t>8</w:t>
                              </w:r>
                              <w:r w:rsidRPr="00961F3F">
                                <w:rPr>
                                  <w:szCs w:val="24"/>
                                </w:rPr>
                                <w:t>, for a term to expire January 2, 2017.</w:t>
                              </w:r>
                            </w:p>
                            <w:p w:rsidR="002D2611" w:rsidRPr="00961F3F" w:rsidRDefault="002D2611" w:rsidP="00961F3F">
                              <w:pPr>
                                <w:pStyle w:val="HangingIndent"/>
                                <w:ind w:left="0" w:firstLine="0"/>
                                <w:rPr>
                                  <w:szCs w:val="24"/>
                                </w:rPr>
                              </w:pPr>
                            </w:p>
                            <w:p w:rsidR="00961F3F" w:rsidRPr="00961F3F" w:rsidRDefault="00961F3F" w:rsidP="00961F3F">
                              <w:pPr>
                                <w:pStyle w:val="HangingIndent"/>
                                <w:ind w:left="0" w:firstLine="0"/>
                                <w:rPr>
                                  <w:szCs w:val="24"/>
                                </w:rPr>
                              </w:pPr>
                              <w:r w:rsidRPr="00961F3F">
                                <w:rPr>
                                  <w:szCs w:val="24"/>
                                </w:rPr>
                                <w:t>Re-appoint Estelle Wolf to the HEALTH SERVICES ADVISORY BOARD (HSAB), Seat No. 6, for a term to expire January 2, 2017.</w:t>
                              </w:r>
                            </w:p>
                            <w:p w:rsidR="00961F3F" w:rsidRPr="00961F3F" w:rsidRDefault="00961F3F" w:rsidP="00961F3F">
                              <w:pPr>
                                <w:pStyle w:val="HangingIndent"/>
                                <w:ind w:left="0" w:firstLine="0"/>
                                <w:rPr>
                                  <w:szCs w:val="24"/>
                                </w:rPr>
                              </w:pPr>
                            </w:p>
                            <w:p w:rsidR="00EE4096" w:rsidRPr="005C0CA3" w:rsidRDefault="00961F3F" w:rsidP="005C0CA3">
                              <w:pPr>
                                <w:pStyle w:val="HangingIndent"/>
                                <w:ind w:left="0" w:firstLine="0"/>
                                <w:rPr>
                                  <w:szCs w:val="24"/>
                                </w:rPr>
                              </w:pPr>
                              <w:r w:rsidRPr="00961F3F">
                                <w:rPr>
                                  <w:szCs w:val="24"/>
                                </w:rPr>
                                <w:t xml:space="preserve">Waive Board Policy A-74, "Citizen Participation in County Boards, Commissions and Committees," and re-appoint John L. Baldwin to the MOBILE HOME ISSUES COMMITTEE, Seat No. 6, for a </w:t>
                              </w:r>
                              <w:r w:rsidR="00BD4E1D">
                                <w:rPr>
                                  <w:szCs w:val="24"/>
                                </w:rPr>
                                <w:t>term to expire January 2, 2017.</w:t>
                              </w:r>
                            </w:p>
                            <w:p w:rsidR="0041583C" w:rsidRPr="00961F3F" w:rsidRDefault="0041583C" w:rsidP="00961F3F">
                              <w:pPr>
                                <w:pStyle w:val="BLTemplate"/>
                              </w:pPr>
                            </w:p>
                            <w:p w:rsidR="00961F3F" w:rsidRPr="00961F3F" w:rsidRDefault="00961F3F" w:rsidP="00961F3F">
                              <w:pPr>
                                <w:rPr>
                                  <w:sz w:val="24"/>
                                  <w:szCs w:val="24"/>
                                </w:rPr>
                              </w:pPr>
                              <w:r w:rsidRPr="00961F3F">
                                <w:rPr>
                                  <w:sz w:val="24"/>
                                  <w:szCs w:val="24"/>
                                </w:rPr>
                                <w:t xml:space="preserve">Waive Board Policy A-74, "Citizen Participation in County Boards, Commissions and Committees," and re-appoint  Philip L. </w:t>
                              </w:r>
                              <w:proofErr w:type="spellStart"/>
                              <w:r w:rsidRPr="00961F3F">
                                <w:rPr>
                                  <w:sz w:val="24"/>
                                  <w:szCs w:val="24"/>
                                </w:rPr>
                                <w:t>Thalheimer</w:t>
                              </w:r>
                              <w:proofErr w:type="spellEnd"/>
                              <w:r w:rsidRPr="00961F3F">
                                <w:rPr>
                                  <w:sz w:val="24"/>
                                  <w:szCs w:val="24"/>
                                </w:rPr>
                                <w:t xml:space="preserve"> to the SOCIAL SERVICES ADVISORY BOARD, Seat No. 5 for a term to expire </w:t>
                              </w:r>
                              <w:r>
                                <w:rPr>
                                  <w:sz w:val="24"/>
                                  <w:szCs w:val="24"/>
                                </w:rPr>
                                <w:t xml:space="preserve">              </w:t>
                              </w:r>
                              <w:r w:rsidRPr="00961F3F">
                                <w:rPr>
                                  <w:sz w:val="24"/>
                                  <w:szCs w:val="24"/>
                                </w:rPr>
                                <w:t>January 2, 2017.</w:t>
                              </w:r>
                            </w:p>
                            <w:p w:rsidR="005C0CA3" w:rsidRDefault="005C0CA3" w:rsidP="00961F3F">
                              <w:pPr>
                                <w:rPr>
                                  <w:sz w:val="24"/>
                                  <w:szCs w:val="24"/>
                                </w:rPr>
                              </w:pPr>
                              <w:bookmarkStart w:id="5" w:name="_GoBack"/>
                              <w:bookmarkEnd w:id="5"/>
                            </w:p>
                            <w:p w:rsidR="005C0CA3" w:rsidRPr="00961F3F" w:rsidRDefault="005C0CA3" w:rsidP="00961F3F">
                              <w:pPr>
                                <w:rPr>
                                  <w:sz w:val="24"/>
                                  <w:szCs w:val="24"/>
                                </w:rPr>
                              </w:pPr>
                            </w:p>
                            <w:p w:rsidR="00961F3F" w:rsidRPr="00CD718D" w:rsidRDefault="00961F3F" w:rsidP="00961F3F">
                              <w:pPr>
                                <w:pStyle w:val="HangingIndent"/>
                                <w:ind w:left="0" w:firstLine="0"/>
                                <w:rPr>
                                  <w:szCs w:val="24"/>
                                </w:rPr>
                              </w:pPr>
                              <w:r w:rsidRPr="00CD718D">
                                <w:rPr>
                                  <w:b/>
                                  <w:szCs w:val="24"/>
                                </w:rPr>
                                <w:lastRenderedPageBreak/>
                                <w:t>CHIEF ADMINISTRATIVE OFFICER</w:t>
                              </w:r>
                            </w:p>
                            <w:p w:rsidR="00E73F49" w:rsidRDefault="00961F3F" w:rsidP="00961F3F">
                              <w:pPr>
                                <w:rPr>
                                  <w:sz w:val="24"/>
                                  <w:szCs w:val="24"/>
                                </w:rPr>
                              </w:pPr>
                              <w:r w:rsidRPr="00CD718D">
                                <w:rPr>
                                  <w:sz w:val="24"/>
                                  <w:szCs w:val="24"/>
                                </w:rPr>
                                <w:t>Appoint Christine Wells, as a primary representative, to the EMERGENCY MEDICAL CARE COMMITTEE, Seat No. 29, for a term to expire          December 6, 2014</w:t>
                              </w:r>
                              <w:r w:rsidRPr="00E73F49">
                                <w:rPr>
                                  <w:sz w:val="24"/>
                                  <w:szCs w:val="24"/>
                                </w:rPr>
                                <w:t>.</w:t>
                              </w:r>
                            </w:p>
                            <w:p w:rsidR="00D01B07" w:rsidRPr="00961F3F" w:rsidRDefault="00CD2D5C" w:rsidP="00961F3F">
                              <w:pPr>
                                <w:rPr>
                                  <w:b/>
                                  <w:bCs/>
                                </w:rPr>
                              </w:pPr>
                            </w:p>
                          </w:sdtContent>
                        </w:sdt>
                      </w:sdtContent>
                    </w:sdt>
                  </w:sdtContent>
                </w:sdt>
              </w:tc>
            </w:tr>
          </w:tbl>
          <w:tbl>
            <w:tblPr>
              <w:tblW w:w="8262" w:type="dxa"/>
              <w:tblLayout w:type="fixed"/>
              <w:tblLook w:val="0000" w:firstRow="0" w:lastRow="0" w:firstColumn="0" w:lastColumn="0" w:noHBand="0" w:noVBand="0"/>
            </w:tblPr>
            <w:tblGrid>
              <w:gridCol w:w="8262"/>
            </w:tblGrid>
            <w:tr w:rsidR="00E73F49" w:rsidRPr="00E73F49" w:rsidTr="00D402CD">
              <w:tc>
                <w:tcPr>
                  <w:tcW w:w="8262" w:type="dxa"/>
                  <w:vAlign w:val="bottom"/>
                </w:tcPr>
                <w:p w:rsidR="00E73F49" w:rsidRPr="00E73F49" w:rsidRDefault="00E73F49" w:rsidP="00D402CD">
                  <w:pPr>
                    <w:jc w:val="left"/>
                    <w:rPr>
                      <w:b/>
                      <w:smallCaps/>
                      <w:sz w:val="24"/>
                      <w:szCs w:val="20"/>
                      <w:lang w:eastAsia="zh-TW"/>
                    </w:rPr>
                  </w:pPr>
                  <w:r w:rsidRPr="00E73F49">
                    <w:rPr>
                      <w:b/>
                      <w:smallCaps/>
                      <w:sz w:val="24"/>
                      <w:szCs w:val="20"/>
                      <w:lang w:eastAsia="zh-TW"/>
                    </w:rPr>
                    <w:lastRenderedPageBreak/>
                    <w:t>ACTION:</w:t>
                  </w:r>
                </w:p>
              </w:tc>
            </w:tr>
            <w:tr w:rsidR="00E73F49" w:rsidRPr="00E73F49" w:rsidTr="00D402CD">
              <w:tc>
                <w:tcPr>
                  <w:tcW w:w="8262" w:type="dxa"/>
                </w:tcPr>
                <w:p w:rsidR="00E73F49" w:rsidRPr="00E73F49" w:rsidRDefault="0035039F" w:rsidP="00D402CD">
                  <w:pPr>
                    <w:keepNext/>
                    <w:spacing w:after="240"/>
                    <w:rPr>
                      <w:sz w:val="24"/>
                      <w:szCs w:val="20"/>
                    </w:rPr>
                  </w:pPr>
                  <w:r>
                    <w:rPr>
                      <w:sz w:val="24"/>
                      <w:szCs w:val="20"/>
                    </w:rPr>
                    <w:t xml:space="preserve">ON MOTION of Supervisor R. Roberts, seconded by Supervisor D. Roberts, </w:t>
                  </w:r>
                  <w:r w:rsidR="00E73F49" w:rsidRPr="00E73F49">
                    <w:rPr>
                      <w:sz w:val="24"/>
                      <w:szCs w:val="20"/>
                    </w:rPr>
                    <w:t>the Board took action as recommended, on Consent.</w:t>
                  </w:r>
                </w:p>
                <w:p w:rsidR="00E73F49" w:rsidRDefault="00E73F49" w:rsidP="00D402CD">
                  <w:pPr>
                    <w:rPr>
                      <w:sz w:val="24"/>
                      <w:szCs w:val="20"/>
                    </w:rPr>
                  </w:pPr>
                  <w:r w:rsidRPr="00E73F49">
                    <w:rPr>
                      <w:sz w:val="24"/>
                      <w:szCs w:val="20"/>
                    </w:rPr>
                    <w:t>AYES:  Cox, Jacob, D. Roberts, R. Roberts, Horn</w:t>
                  </w:r>
                </w:p>
                <w:p w:rsidR="00EE4096" w:rsidRPr="00E73F49" w:rsidRDefault="00EE4096" w:rsidP="00D402CD">
                  <w:pPr>
                    <w:rPr>
                      <w:sz w:val="24"/>
                      <w:szCs w:val="20"/>
                    </w:rPr>
                  </w:pPr>
                </w:p>
              </w:tc>
            </w:tr>
          </w:tbl>
          <w:p w:rsidR="00D01B07" w:rsidRPr="006D0499" w:rsidRDefault="00D01B07" w:rsidP="00D402CD">
            <w:pPr>
              <w:pStyle w:val="NoSpacing"/>
              <w:jc w:val="left"/>
            </w:pPr>
          </w:p>
        </w:tc>
      </w:tr>
    </w:tbl>
    <w:p w:rsidR="00961F3F" w:rsidRDefault="00961F3F" w:rsidP="002267C4">
      <w:pPr>
        <w:jc w:val="left"/>
        <w:rPr>
          <w:sz w:val="24"/>
          <w:szCs w:val="24"/>
        </w:rPr>
      </w:pPr>
      <w:r>
        <w:rPr>
          <w:sz w:val="24"/>
          <w:szCs w:val="24"/>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EE4096" w:rsidRPr="007658F4" w:rsidTr="00D402CD">
        <w:tc>
          <w:tcPr>
            <w:tcW w:w="1188" w:type="dxa"/>
          </w:tcPr>
          <w:p w:rsidR="00EE4096" w:rsidRPr="00CD718D" w:rsidRDefault="00EE4096" w:rsidP="007658F4">
            <w:r w:rsidRPr="00CD718D">
              <w:rPr>
                <w:b/>
                <w:caps/>
                <w:color w:val="000000"/>
                <w:sz w:val="24"/>
              </w:rPr>
              <w:t>12.</w:t>
            </w:r>
          </w:p>
        </w:tc>
        <w:tc>
          <w:tcPr>
            <w:tcW w:w="8388" w:type="dxa"/>
          </w:tcPr>
          <w:sdt>
            <w:sdtPr>
              <w:rPr>
                <w:b/>
                <w:color w:val="808080"/>
                <w:sz w:val="24"/>
                <w:szCs w:val="24"/>
                <w:u w:val="single"/>
              </w:rPr>
              <w:alias w:val="ONE_DETAIL"/>
              <w:tag w:val="ONE_DETAIL"/>
              <w:id w:val="-1516839051"/>
              <w:docPartList>
                <w:docPartGallery w:val="Quick Parts"/>
              </w:docPartList>
            </w:sdt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EE4096" w:rsidRPr="007658F4" w:rsidTr="00D402CD">
                  <w:trPr>
                    <w:trHeight w:val="627"/>
                  </w:trPr>
                  <w:tc>
                    <w:tcPr>
                      <w:tcW w:w="1422" w:type="dxa"/>
                    </w:tcPr>
                    <w:p w:rsidR="00EE4096" w:rsidRPr="007658F4" w:rsidRDefault="00CD2D5C" w:rsidP="007658F4">
                      <w:pPr>
                        <w:jc w:val="left"/>
                        <w:rPr>
                          <w:b/>
                          <w:color w:val="808080"/>
                          <w:sz w:val="24"/>
                          <w:szCs w:val="24"/>
                          <w:u w:val="single"/>
                        </w:rPr>
                      </w:pPr>
                      <w:sdt>
                        <w:sdtPr>
                          <w:rPr>
                            <w:b/>
                            <w:color w:val="808080"/>
                            <w:sz w:val="24"/>
                            <w:szCs w:val="24"/>
                            <w:u w:val="single"/>
                          </w:rPr>
                          <w:alias w:val="DTLS_SUBJECT_HD"/>
                          <w:tag w:val="DTLS_SUBJECT_HD"/>
                          <w:id w:val="-225607172"/>
                          <w:lock w:val="contentLocked"/>
                        </w:sdtPr>
                        <w:sdtEndPr>
                          <w:rPr>
                            <w:b w:val="0"/>
                            <w:caps/>
                            <w:u w:val="none"/>
                          </w:rPr>
                        </w:sdtEndPr>
                        <w:sdtContent>
                          <w:r w:rsidR="00EE4096" w:rsidRPr="00CD718D">
                            <w:rPr>
                              <w:b/>
                              <w:sz w:val="24"/>
                              <w:szCs w:val="24"/>
                            </w:rPr>
                            <w:t>SUBJECT:</w:t>
                          </w:r>
                        </w:sdtContent>
                      </w:sdt>
                    </w:p>
                  </w:tc>
                  <w:tc>
                    <w:tcPr>
                      <w:tcW w:w="6809" w:type="dxa"/>
                    </w:tcPr>
                    <w:sdt>
                      <w:sdtPr>
                        <w:rPr>
                          <w:sz w:val="24"/>
                          <w:szCs w:val="20"/>
                          <w:u w:val="single"/>
                        </w:rPr>
                        <w:alias w:val="DTLS_SUBJECT_TEXT_11"/>
                        <w:tag w:val="DTLS_SUBJECT_TEXT_11"/>
                        <w:id w:val="11501657"/>
                      </w:sdtPr>
                      <w:sdtEndPr/>
                      <w:sdtContent>
                        <w:p w:rsidR="00EE4096" w:rsidRPr="00CD718D" w:rsidRDefault="00EE4096" w:rsidP="007658F4">
                          <w:pPr>
                            <w:rPr>
                              <w:b/>
                              <w:sz w:val="24"/>
                              <w:szCs w:val="24"/>
                            </w:rPr>
                          </w:pPr>
                          <w:r w:rsidRPr="00CD718D">
                            <w:rPr>
                              <w:b/>
                              <w:sz w:val="24"/>
                              <w:szCs w:val="24"/>
                            </w:rPr>
                            <w:t>SECURING MORE RESOURCES FOR THE COUNTY’S HOMELESS (DISTRICTS: ALL)</w:t>
                          </w:r>
                        </w:p>
                        <w:p w:rsidR="00EE4096" w:rsidRPr="007658F4" w:rsidRDefault="00CD2D5C" w:rsidP="007658F4">
                          <w:pPr>
                            <w:rPr>
                              <w:u w:val="single"/>
                            </w:rPr>
                          </w:pPr>
                        </w:p>
                      </w:sdtContent>
                    </w:sdt>
                  </w:tc>
                </w:tr>
                <w:tr w:rsidR="00EE4096" w:rsidRPr="007658F4" w:rsidTr="00D402CD">
                  <w:trPr>
                    <w:trHeight w:val="627"/>
                  </w:trPr>
                  <w:tc>
                    <w:tcPr>
                      <w:tcW w:w="8231" w:type="dxa"/>
                      <w:gridSpan w:val="2"/>
                    </w:tcPr>
                    <w:p w:rsidR="00BD4E1D" w:rsidRDefault="00CD2D5C" w:rsidP="00BD4E1D">
                      <w:pPr>
                        <w:jc w:val="left"/>
                        <w:rPr>
                          <w:caps/>
                          <w:color w:val="808080"/>
                          <w:sz w:val="24"/>
                          <w:szCs w:val="24"/>
                        </w:rPr>
                      </w:pPr>
                      <w:sdt>
                        <w:sdtPr>
                          <w:rPr>
                            <w:b/>
                            <w:color w:val="808080"/>
                            <w:sz w:val="24"/>
                            <w:szCs w:val="24"/>
                            <w:u w:val="single"/>
                          </w:rPr>
                          <w:alias w:val="BODY_OVERVIEW_HEADER"/>
                          <w:tag w:val="BODY_OVERVIEW_HEADER"/>
                          <w:id w:val="556201963"/>
                          <w:lock w:val="contentLocked"/>
                        </w:sdtPr>
                        <w:sdtEndPr>
                          <w:rPr>
                            <w:b w:val="0"/>
                            <w:caps/>
                            <w:u w:val="none"/>
                          </w:rPr>
                        </w:sdtEndPr>
                        <w:sdtContent>
                          <w:r w:rsidR="00EE4096" w:rsidRPr="007658F4">
                            <w:rPr>
                              <w:b/>
                              <w:caps/>
                              <w:sz w:val="24"/>
                              <w:szCs w:val="24"/>
                            </w:rPr>
                            <w:t>OVERVIEW:</w:t>
                          </w:r>
                        </w:sdtContent>
                      </w:sdt>
                    </w:p>
                    <w:p w:rsidR="00EE4096" w:rsidRPr="00BD4E1D" w:rsidRDefault="00EE4096" w:rsidP="00BD4E1D">
                      <w:pPr>
                        <w:rPr>
                          <w:caps/>
                          <w:color w:val="808080"/>
                          <w:sz w:val="24"/>
                          <w:szCs w:val="24"/>
                        </w:rPr>
                      </w:pPr>
                      <w:r w:rsidRPr="00CD718D">
                        <w:rPr>
                          <w:sz w:val="24"/>
                          <w:szCs w:val="20"/>
                        </w:rPr>
                        <w:t xml:space="preserve">Each year, the County of San Diego applies for federal allocations of homeless services funding from the U.S. Department of Housing and Urban Development (HUD) through the County’s Department of Housing and Community Development and the Regional Continuum of Care. HUD has used these formulas for decades to determine the amount of funding for each applicable region nationwide. Unfortunately, these outdated formulas continuously put the San Diego area at a disadvantage in terms of the funding it can receive. </w:t>
                      </w:r>
                    </w:p>
                    <w:p w:rsidR="00EE4096" w:rsidRPr="00CD718D" w:rsidRDefault="00EE4096" w:rsidP="007658F4">
                      <w:pPr>
                        <w:keepNext/>
                        <w:jc w:val="left"/>
                        <w:rPr>
                          <w:sz w:val="24"/>
                          <w:szCs w:val="20"/>
                        </w:rPr>
                      </w:pPr>
                    </w:p>
                    <w:p w:rsidR="00EE4096" w:rsidRPr="00CD718D" w:rsidRDefault="00EE4096" w:rsidP="007658F4">
                      <w:pPr>
                        <w:keepNext/>
                        <w:rPr>
                          <w:sz w:val="24"/>
                          <w:szCs w:val="20"/>
                        </w:rPr>
                      </w:pPr>
                      <w:r w:rsidRPr="00CD718D">
                        <w:rPr>
                          <w:sz w:val="24"/>
                          <w:szCs w:val="20"/>
                        </w:rPr>
                        <w:t xml:space="preserve">These formulas were originally crafted to service high density populations on the nation’s East coast. As West coast urban and homeless population densities increased, the formulas were not amended to adequately address the growing homeless population in San Diego County. </w:t>
                      </w:r>
                    </w:p>
                    <w:p w:rsidR="00EE4096" w:rsidRPr="00CD718D" w:rsidRDefault="00EE4096" w:rsidP="007658F4">
                      <w:pPr>
                        <w:keepNext/>
                        <w:jc w:val="left"/>
                        <w:rPr>
                          <w:sz w:val="24"/>
                          <w:szCs w:val="20"/>
                        </w:rPr>
                      </w:pPr>
                    </w:p>
                    <w:p w:rsidR="00EE4096" w:rsidRPr="00CD718D" w:rsidRDefault="00EE4096" w:rsidP="007658F4">
                      <w:pPr>
                        <w:keepNext/>
                        <w:rPr>
                          <w:sz w:val="24"/>
                          <w:szCs w:val="20"/>
                        </w:rPr>
                      </w:pPr>
                      <w:r w:rsidRPr="00CD718D">
                        <w:rPr>
                          <w:sz w:val="24"/>
                          <w:szCs w:val="20"/>
                        </w:rPr>
                        <w:t xml:space="preserve">HUD funding is utilized to address a wide array of services, including transitional housing, shelter plus care, rental assistance, data tracking services, and rapid rehousing to protect citizens from falling into a deeper state of homelessness. </w:t>
                      </w:r>
                    </w:p>
                    <w:p w:rsidR="00EE4096" w:rsidRPr="00CD718D" w:rsidRDefault="00EE4096" w:rsidP="007658F4">
                      <w:pPr>
                        <w:keepNext/>
                        <w:jc w:val="left"/>
                        <w:rPr>
                          <w:sz w:val="24"/>
                          <w:szCs w:val="20"/>
                        </w:rPr>
                      </w:pPr>
                    </w:p>
                    <w:p w:rsidR="00EE4096" w:rsidRPr="00CD718D" w:rsidRDefault="00EE4096" w:rsidP="007658F4">
                      <w:pPr>
                        <w:keepNext/>
                        <w:rPr>
                          <w:sz w:val="24"/>
                          <w:szCs w:val="20"/>
                        </w:rPr>
                      </w:pPr>
                      <w:r w:rsidRPr="00CD718D">
                        <w:rPr>
                          <w:sz w:val="24"/>
                          <w:szCs w:val="20"/>
                        </w:rPr>
                        <w:t xml:space="preserve">Yearly assessments of the region’s homeless population show that San Diego County has the third largest homeless population in the United States, following only New York and Los Angeles. Yet, San Diego ranks eighteenth on the list of the actual funding amount made available from HUD to address homelessness, leaving 15 other regions that receive more funding than San Diego that have fewer homeless on their streets. </w:t>
                      </w:r>
                    </w:p>
                    <w:p w:rsidR="00EE4096" w:rsidRPr="00CD718D" w:rsidRDefault="00EE4096" w:rsidP="007658F4">
                      <w:pPr>
                        <w:keepNext/>
                        <w:jc w:val="left"/>
                        <w:rPr>
                          <w:sz w:val="24"/>
                          <w:szCs w:val="20"/>
                        </w:rPr>
                      </w:pPr>
                    </w:p>
                    <w:p w:rsidR="00EE4096" w:rsidRDefault="00EE4096" w:rsidP="00B960BA">
                      <w:pPr>
                        <w:tabs>
                          <w:tab w:val="left" w:pos="1080"/>
                        </w:tabs>
                        <w:rPr>
                          <w:sz w:val="24"/>
                          <w:szCs w:val="20"/>
                        </w:rPr>
                      </w:pPr>
                      <w:r w:rsidRPr="00CD718D">
                        <w:rPr>
                          <w:sz w:val="24"/>
                          <w:szCs w:val="20"/>
                        </w:rPr>
                        <w:t>Today’s board letter directs the Chief Administrative Officer to begin an active legislative effort to revise the outdated formula and allow the San Diego region to receive our fair share of these federal dollars.</w:t>
                      </w:r>
                    </w:p>
                    <w:p w:rsidR="00BD4E1D" w:rsidRPr="00B960BA" w:rsidRDefault="00BD4E1D" w:rsidP="00B960BA">
                      <w:pPr>
                        <w:tabs>
                          <w:tab w:val="left" w:pos="1080"/>
                        </w:tabs>
                        <w:rPr>
                          <w:sz w:val="24"/>
                          <w:szCs w:val="20"/>
                          <w:u w:val="single"/>
                        </w:rPr>
                      </w:pPr>
                    </w:p>
                  </w:tc>
                </w:tr>
                <w:tr w:rsidR="00EE4096" w:rsidRPr="007658F4" w:rsidTr="00D402CD">
                  <w:trPr>
                    <w:trHeight w:val="627"/>
                  </w:trPr>
                  <w:tc>
                    <w:tcPr>
                      <w:tcW w:w="8231" w:type="dxa"/>
                      <w:gridSpan w:val="2"/>
                    </w:tcPr>
                    <w:p w:rsidR="00EE4096" w:rsidRPr="00CD718D" w:rsidRDefault="00EE4096" w:rsidP="007658F4">
                      <w:pPr>
                        <w:jc w:val="left"/>
                        <w:rPr>
                          <w:caps/>
                          <w:color w:val="808080"/>
                          <w:sz w:val="24"/>
                          <w:szCs w:val="24"/>
                        </w:rPr>
                      </w:pPr>
                      <w:r w:rsidRPr="00CD718D">
                        <w:rPr>
                          <w:b/>
                          <w:caps/>
                          <w:sz w:val="24"/>
                          <w:szCs w:val="24"/>
                        </w:rPr>
                        <w:t>Fiscal impact:</w:t>
                      </w:r>
                    </w:p>
                    <w:sdt>
                      <w:sdtPr>
                        <w:alias w:val="BODY_FISCAL_IMPACT_TEXT_11"/>
                        <w:tag w:val="BODY_FISCAL_IMPACT_TEXT_11"/>
                        <w:id w:val="268429239"/>
                      </w:sdtPr>
                      <w:sdtEndPr/>
                      <w:sdtContent>
                        <w:sdt>
                          <w:sdtPr>
                            <w:rPr>
                              <w:sz w:val="24"/>
                              <w:szCs w:val="20"/>
                            </w:rPr>
                            <w:alias w:val="TEXT_FISCAL_IMPACT"/>
                            <w:tag w:val="TEXT_FISCAL_IMPACT"/>
                            <w:id w:val="8901623"/>
                          </w:sdtPr>
                          <w:sdtEndPr/>
                          <w:sdtContent>
                            <w:p w:rsidR="00EE4096" w:rsidRPr="00CD718D" w:rsidRDefault="00EE4096" w:rsidP="007658F4">
                              <w:pPr>
                                <w:tabs>
                                  <w:tab w:val="left" w:pos="900"/>
                                </w:tabs>
                                <w:jc w:val="left"/>
                                <w:rPr>
                                  <w:sz w:val="24"/>
                                  <w:szCs w:val="20"/>
                                </w:rPr>
                              </w:pPr>
                              <w:r w:rsidRPr="00CD718D">
                                <w:rPr>
                                  <w:sz w:val="24"/>
                                  <w:szCs w:val="20"/>
                                </w:rPr>
                                <w:t xml:space="preserve">There is no fiscal impact with this action. </w:t>
                              </w:r>
                            </w:p>
                          </w:sdtContent>
                        </w:sdt>
                      </w:sdtContent>
                    </w:sdt>
                    <w:p w:rsidR="00EE4096" w:rsidRPr="00CD718D" w:rsidRDefault="00EE4096" w:rsidP="007658F4">
                      <w:pPr>
                        <w:tabs>
                          <w:tab w:val="left" w:pos="1080"/>
                        </w:tabs>
                        <w:jc w:val="left"/>
                        <w:rPr>
                          <w:sz w:val="24"/>
                          <w:szCs w:val="20"/>
                        </w:rPr>
                      </w:pPr>
                    </w:p>
                  </w:tc>
                </w:tr>
                <w:tr w:rsidR="00EE4096" w:rsidRPr="00CD718D" w:rsidTr="00D402CD">
                  <w:trPr>
                    <w:trHeight w:val="627"/>
                  </w:trPr>
                  <w:tc>
                    <w:tcPr>
                      <w:tcW w:w="8231" w:type="dxa"/>
                      <w:gridSpan w:val="2"/>
                    </w:tcPr>
                    <w:p w:rsidR="00EE4096" w:rsidRPr="00CD718D" w:rsidRDefault="00EE4096" w:rsidP="007658F4">
                      <w:pPr>
                        <w:jc w:val="left"/>
                        <w:rPr>
                          <w:caps/>
                          <w:color w:val="808080"/>
                          <w:sz w:val="24"/>
                          <w:szCs w:val="24"/>
                        </w:rPr>
                      </w:pPr>
                      <w:r w:rsidRPr="00CD718D">
                        <w:rPr>
                          <w:b/>
                          <w:caps/>
                          <w:sz w:val="24"/>
                          <w:szCs w:val="24"/>
                        </w:rPr>
                        <w:t>Business impact statement:</w:t>
                      </w:r>
                    </w:p>
                    <w:sdt>
                      <w:sdtPr>
                        <w:alias w:val="BODY_BUSINESS_IMPACT_TEXT_11"/>
                        <w:tag w:val="BODY_BUSINESS_IMPACT_TEXT_11"/>
                        <w:id w:val="-1162617924"/>
                      </w:sdtPr>
                      <w:sdtEndPr/>
                      <w:sdtContent>
                        <w:p w:rsidR="00EE4096" w:rsidRPr="005C0CA3" w:rsidRDefault="00EE4096" w:rsidP="00BD4E1D">
                          <w:pPr>
                            <w:rPr>
                              <w:sz w:val="24"/>
                            </w:rPr>
                          </w:pPr>
                          <w:r w:rsidRPr="00CD718D">
                            <w:rPr>
                              <w:sz w:val="24"/>
                            </w:rPr>
                            <w:t>N/A</w:t>
                          </w:r>
                        </w:p>
                      </w:sdtContent>
                    </w:sdt>
                  </w:tc>
                </w:tr>
                <w:tr w:rsidR="00EE4096" w:rsidRPr="00CD718D" w:rsidTr="00D402CD">
                  <w:trPr>
                    <w:trHeight w:val="627"/>
                  </w:trPr>
                  <w:tc>
                    <w:tcPr>
                      <w:tcW w:w="8231" w:type="dxa"/>
                      <w:gridSpan w:val="2"/>
                    </w:tcPr>
                    <w:sdt>
                      <w:sdtPr>
                        <w:rPr>
                          <w:caps/>
                          <w:sz w:val="24"/>
                        </w:rPr>
                        <w:alias w:val="BODY_RECOMMENDATION"/>
                        <w:tag w:val="BODY_RECOMMENDATION"/>
                        <w:id w:val="864252527"/>
                        <w:docPartList>
                          <w:docPartGallery w:val="Quick Parts"/>
                          <w:docPartCategory w:val="General"/>
                        </w:docPartList>
                      </w:sdtPr>
                      <w:sdtEndPr>
                        <w:rPr>
                          <w:b/>
                          <w:caps w:val="0"/>
                          <w:sz w:val="22"/>
                        </w:rPr>
                      </w:sdtEndPr>
                      <w:sdtContent>
                        <w:p w:rsidR="00EE4096" w:rsidRPr="00CD718D" w:rsidRDefault="00EE4096" w:rsidP="007658F4">
                          <w:pPr>
                            <w:jc w:val="left"/>
                            <w:rPr>
                              <w:caps/>
                              <w:color w:val="808080"/>
                              <w:sz w:val="24"/>
                              <w:szCs w:val="24"/>
                            </w:rPr>
                          </w:pPr>
                          <w:r w:rsidRPr="00CD718D">
                            <w:rPr>
                              <w:b/>
                              <w:caps/>
                              <w:sz w:val="24"/>
                              <w:szCs w:val="24"/>
                            </w:rPr>
                            <w:t>recommendation:</w:t>
                          </w:r>
                        </w:p>
                        <w:sdt>
                          <w:sdtPr>
                            <w:alias w:val="BODY_RECOMMENDATION_TEXT_11"/>
                            <w:tag w:val="BODY_RECOMMENDATION_TEXT_11"/>
                            <w:id w:val="-1294674972"/>
                          </w:sdtPr>
                          <w:sdtEndPr/>
                          <w:sdtContent>
                            <w:p w:rsidR="00EE4096" w:rsidRPr="00CD718D" w:rsidRDefault="00EE4096" w:rsidP="007658F4">
                              <w:pPr>
                                <w:rPr>
                                  <w:b/>
                                  <w:bCs/>
                                  <w:sz w:val="24"/>
                                  <w:szCs w:val="24"/>
                                </w:rPr>
                              </w:pPr>
                              <w:r w:rsidRPr="00CD718D">
                                <w:rPr>
                                  <w:b/>
                                  <w:bCs/>
                                  <w:sz w:val="24"/>
                                  <w:szCs w:val="24"/>
                                </w:rPr>
                                <w:t>CHAIRMAN GREG COX AND SUPERVISOR  RON ROBERTS</w:t>
                              </w:r>
                            </w:p>
                            <w:p w:rsidR="00EE4096" w:rsidRPr="00CD718D" w:rsidRDefault="00EE4096" w:rsidP="007658F4">
                              <w:pPr>
                                <w:numPr>
                                  <w:ilvl w:val="0"/>
                                  <w:numId w:val="28"/>
                                </w:numPr>
                                <w:ind w:left="414" w:hanging="414"/>
                                <w:contextualSpacing/>
                                <w:rPr>
                                  <w:rFonts w:ascii="Calibri" w:hAnsi="Calibri"/>
                                  <w:color w:val="000000"/>
                                </w:rPr>
                              </w:pPr>
                              <w:r w:rsidRPr="00CD718D">
                                <w:rPr>
                                  <w:sz w:val="24"/>
                                  <w:szCs w:val="24"/>
                                </w:rPr>
                                <w:t>Direct the Chief Administrative Officer to draft a letter for the Chairman’s signature to the Secretary of Housing and Urban Development to change the funding formula for dollars dispersed to our region to address homelessness and bring San Diego in line with regions of similar size and comparable homeless populations, and to share the letter with the San Diego congressional delegation.</w:t>
                              </w:r>
                            </w:p>
                            <w:p w:rsidR="00EE4096" w:rsidRPr="00CD718D" w:rsidRDefault="00EE4096" w:rsidP="007658F4">
                              <w:pPr>
                                <w:tabs>
                                  <w:tab w:val="left" w:pos="423"/>
                                  <w:tab w:val="left" w:pos="7713"/>
                                </w:tabs>
                                <w:ind w:left="720"/>
                                <w:contextualSpacing/>
                                <w:rPr>
                                  <w:rFonts w:ascii="Calibri" w:hAnsi="Calibri"/>
                                  <w:color w:val="000000"/>
                                </w:rPr>
                              </w:pPr>
                            </w:p>
                            <w:p w:rsidR="00EE4096" w:rsidRPr="00E73F49" w:rsidRDefault="00EE4096" w:rsidP="00E73F49">
                              <w:pPr>
                                <w:numPr>
                                  <w:ilvl w:val="0"/>
                                  <w:numId w:val="28"/>
                                </w:numPr>
                                <w:ind w:left="414" w:hanging="414"/>
                                <w:contextualSpacing/>
                                <w:rPr>
                                  <w:rFonts w:ascii="Calibri" w:hAnsi="Calibri"/>
                                  <w:color w:val="000000"/>
                                </w:rPr>
                              </w:pPr>
                              <w:r w:rsidRPr="00CD718D">
                                <w:rPr>
                                  <w:sz w:val="24"/>
                                  <w:szCs w:val="24"/>
                                </w:rPr>
                                <w:t>Direct the Chief Administrative Officer to add to the County’s Legislative Program and Guidelines and provide the authority to support federal legislation that would update the funding formula for dispersing HUD-related monies for the San Diego Region to a more equitable equation that takes into account the size of the region and the number of homeless persons that reside here.</w:t>
                              </w:r>
                            </w:p>
                          </w:sdtContent>
                        </w:sdt>
                      </w:sdtContent>
                    </w:sdt>
                  </w:tc>
                </w:tr>
              </w:tbl>
              <w:p w:rsidR="00EE4096" w:rsidRPr="007658F4" w:rsidRDefault="00CD2D5C" w:rsidP="007658F4">
                <w:pPr>
                  <w:jc w:val="left"/>
                  <w:rPr>
                    <w:b/>
                    <w:color w:val="808080"/>
                    <w:sz w:val="24"/>
                    <w:szCs w:val="24"/>
                    <w:u w:val="single"/>
                  </w:rPr>
                </w:pPr>
              </w:p>
            </w:sdtContent>
          </w:sdt>
          <w:tbl>
            <w:tblPr>
              <w:tblW w:w="8262" w:type="dxa"/>
              <w:tblLayout w:type="fixed"/>
              <w:tblLook w:val="0000" w:firstRow="0" w:lastRow="0" w:firstColumn="0" w:lastColumn="0" w:noHBand="0" w:noVBand="0"/>
            </w:tblPr>
            <w:tblGrid>
              <w:gridCol w:w="8262"/>
            </w:tblGrid>
            <w:tr w:rsidR="00EE4096" w:rsidRPr="00E73F49" w:rsidTr="00D402CD">
              <w:tc>
                <w:tcPr>
                  <w:tcW w:w="8262" w:type="dxa"/>
                  <w:vAlign w:val="bottom"/>
                </w:tcPr>
                <w:p w:rsidR="00EE4096" w:rsidRPr="00E73F49" w:rsidRDefault="00EE4096" w:rsidP="00D402CD">
                  <w:pPr>
                    <w:jc w:val="left"/>
                    <w:rPr>
                      <w:b/>
                      <w:smallCaps/>
                      <w:sz w:val="24"/>
                      <w:szCs w:val="20"/>
                      <w:lang w:eastAsia="zh-TW"/>
                    </w:rPr>
                  </w:pPr>
                  <w:r w:rsidRPr="00E73F49">
                    <w:rPr>
                      <w:b/>
                      <w:smallCaps/>
                      <w:sz w:val="24"/>
                      <w:szCs w:val="20"/>
                      <w:lang w:eastAsia="zh-TW"/>
                    </w:rPr>
                    <w:t>ACTION:</w:t>
                  </w:r>
                </w:p>
              </w:tc>
            </w:tr>
            <w:tr w:rsidR="00EE4096" w:rsidRPr="00E73F49" w:rsidTr="00D402CD">
              <w:tc>
                <w:tcPr>
                  <w:tcW w:w="8262" w:type="dxa"/>
                </w:tcPr>
                <w:p w:rsidR="00EE4096" w:rsidRPr="00E73F49" w:rsidRDefault="0035039F" w:rsidP="00D402CD">
                  <w:pPr>
                    <w:keepNext/>
                    <w:spacing w:after="240"/>
                    <w:rPr>
                      <w:sz w:val="24"/>
                      <w:szCs w:val="20"/>
                    </w:rPr>
                  </w:pPr>
                  <w:r>
                    <w:rPr>
                      <w:sz w:val="24"/>
                      <w:szCs w:val="20"/>
                    </w:rPr>
                    <w:t xml:space="preserve">ON MOTION of Supervisor R. Roberts, seconded by Supervisor D. Roberts, </w:t>
                  </w:r>
                  <w:r w:rsidR="00EE4096" w:rsidRPr="00E73F49">
                    <w:rPr>
                      <w:sz w:val="24"/>
                      <w:szCs w:val="20"/>
                    </w:rPr>
                    <w:t>the Board took action as recommended, on Consent.</w:t>
                  </w:r>
                </w:p>
                <w:p w:rsidR="00EE4096" w:rsidRDefault="00EE4096" w:rsidP="00D402CD">
                  <w:pPr>
                    <w:rPr>
                      <w:sz w:val="24"/>
                      <w:szCs w:val="20"/>
                    </w:rPr>
                  </w:pPr>
                  <w:r w:rsidRPr="00E73F49">
                    <w:rPr>
                      <w:sz w:val="24"/>
                      <w:szCs w:val="20"/>
                    </w:rPr>
                    <w:t>AYES:  Cox, Jacob, D. Roberts, R. Roberts, Horn</w:t>
                  </w:r>
                </w:p>
                <w:p w:rsidR="003A275A" w:rsidRPr="00E73F49" w:rsidRDefault="003A275A" w:rsidP="00D402CD">
                  <w:pPr>
                    <w:rPr>
                      <w:sz w:val="24"/>
                      <w:szCs w:val="20"/>
                    </w:rPr>
                  </w:pPr>
                </w:p>
              </w:tc>
            </w:tr>
          </w:tbl>
          <w:p w:rsidR="00EE4096" w:rsidRPr="007658F4" w:rsidRDefault="00EE4096" w:rsidP="007658F4">
            <w:pPr>
              <w:jc w:val="left"/>
              <w:rPr>
                <w:caps/>
                <w:color w:val="808080"/>
                <w:sz w:val="24"/>
                <w:szCs w:val="24"/>
              </w:rPr>
            </w:pPr>
          </w:p>
        </w:tc>
      </w:tr>
    </w:tbl>
    <w:p w:rsidR="007658F4" w:rsidRPr="00804C78" w:rsidRDefault="007658F4" w:rsidP="002267C4">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7658F4" w:rsidRPr="00CD718D" w:rsidTr="00D402CD">
        <w:tc>
          <w:tcPr>
            <w:tcW w:w="1188" w:type="dxa"/>
          </w:tcPr>
          <w:p w:rsidR="007658F4" w:rsidRPr="00CD718D" w:rsidRDefault="007658F4" w:rsidP="007658F4">
            <w:r w:rsidRPr="00CD718D">
              <w:rPr>
                <w:b/>
                <w:caps/>
                <w:color w:val="000000"/>
                <w:sz w:val="24"/>
              </w:rPr>
              <w:t>13.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7658F4" w:rsidRPr="00CD718D" w:rsidTr="00D402CD">
              <w:trPr>
                <w:trHeight w:val="627"/>
              </w:trPr>
              <w:tc>
                <w:tcPr>
                  <w:tcW w:w="1422" w:type="dxa"/>
                </w:tcPr>
                <w:p w:rsidR="00D402CD" w:rsidRPr="00CD718D" w:rsidRDefault="00F01548" w:rsidP="007658F4">
                  <w:pPr>
                    <w:jc w:val="left"/>
                    <w:rPr>
                      <w:b/>
                      <w:color w:val="808080"/>
                      <w:sz w:val="24"/>
                      <w:szCs w:val="24"/>
                    </w:rPr>
                  </w:pPr>
                  <w:r w:rsidRPr="00CD718D">
                    <w:rPr>
                      <w:b/>
                      <w:sz w:val="24"/>
                      <w:szCs w:val="24"/>
                    </w:rPr>
                    <w:t>SUBJECT:</w:t>
                  </w:r>
                </w:p>
              </w:tc>
              <w:tc>
                <w:tcPr>
                  <w:tcW w:w="6809" w:type="dxa"/>
                </w:tcPr>
                <w:sdt>
                  <w:sdtPr>
                    <w:rPr>
                      <w:sz w:val="24"/>
                      <w:szCs w:val="20"/>
                    </w:rPr>
                    <w:alias w:val="DTLS_SUBJECT_TEXT_11"/>
                    <w:tag w:val="DTLS_SUBJECT_TEXT_11"/>
                    <w:id w:val="1789458910"/>
                  </w:sdtPr>
                  <w:sdtEndPr/>
                  <w:sdtContent>
                    <w:p w:rsidR="007658F4" w:rsidRPr="00CD718D" w:rsidRDefault="007658F4" w:rsidP="007658F4">
                      <w:r w:rsidRPr="00CD718D">
                        <w:rPr>
                          <w:b/>
                          <w:caps/>
                          <w:color w:val="000000"/>
                          <w:sz w:val="24"/>
                        </w:rPr>
                        <w:t>CLOSED SESSION (DISTRICTS: ALL)</w:t>
                      </w:r>
                    </w:p>
                  </w:sdtContent>
                </w:sdt>
              </w:tc>
            </w:tr>
            <w:tr w:rsidR="007658F4" w:rsidRPr="00CD718D" w:rsidTr="00D402CD">
              <w:trPr>
                <w:trHeight w:val="627"/>
              </w:trPr>
              <w:tc>
                <w:tcPr>
                  <w:tcW w:w="8231" w:type="dxa"/>
                  <w:gridSpan w:val="2"/>
                </w:tcPr>
                <w:p w:rsidR="007658F4" w:rsidRPr="00CD718D" w:rsidRDefault="007658F4" w:rsidP="007658F4">
                  <w:pPr>
                    <w:jc w:val="left"/>
                    <w:rPr>
                      <w:caps/>
                      <w:color w:val="808080"/>
                      <w:sz w:val="24"/>
                      <w:szCs w:val="24"/>
                    </w:rPr>
                  </w:pPr>
                  <w:r w:rsidRPr="00CD718D">
                    <w:rPr>
                      <w:b/>
                      <w:caps/>
                      <w:sz w:val="24"/>
                      <w:szCs w:val="24"/>
                    </w:rPr>
                    <w:t>OVERVIEW:</w:t>
                  </w:r>
                </w:p>
                <w:sdt>
                  <w:sdtPr>
                    <w:alias w:val="BODY_OVERVIEW_TEXT_11"/>
                    <w:tag w:val="BODY_OVERVIEW_TEXT_11"/>
                    <w:id w:val="808594323"/>
                  </w:sdtPr>
                  <w:sdtEndPr>
                    <w:rPr>
                      <w:sz w:val="24"/>
                      <w:szCs w:val="24"/>
                    </w:rPr>
                  </w:sdtEndPr>
                  <w:sdtContent>
                    <w:sdt>
                      <w:sdtPr>
                        <w:rPr>
                          <w:szCs w:val="24"/>
                        </w:rPr>
                        <w:alias w:val="OVERVIEW"/>
                        <w:tag w:val="OVERVIEW"/>
                        <w:id w:val="11182253"/>
                      </w:sdtPr>
                      <w:sdtEndPr>
                        <w:rPr>
                          <w:b/>
                          <w:bCs/>
                          <w:sz w:val="26"/>
                          <w:szCs w:val="20"/>
                        </w:rPr>
                      </w:sdtEndPr>
                      <w:sdtContent>
                        <w:sdt>
                          <w:sdtPr>
                            <w:rPr>
                              <w:sz w:val="26"/>
                              <w:szCs w:val="24"/>
                            </w:rPr>
                            <w:alias w:val="OVERVIEW"/>
                            <w:tag w:val="OVERVIEW"/>
                            <w:id w:val="-1096099790"/>
                          </w:sdtPr>
                          <w:sdtEndPr>
                            <w:rPr>
                              <w:b/>
                              <w:bCs/>
                            </w:rPr>
                          </w:sdtEndPr>
                          <w:sdtContent>
                            <w:p w:rsidR="007658F4" w:rsidRPr="00CD718D" w:rsidRDefault="007658F4" w:rsidP="007658F4">
                              <w:pPr>
                                <w:numPr>
                                  <w:ilvl w:val="0"/>
                                  <w:numId w:val="29"/>
                                </w:numPr>
                                <w:ind w:left="360"/>
                                <w:contextualSpacing/>
                                <w:jc w:val="left"/>
                                <w:rPr>
                                  <w:sz w:val="24"/>
                                  <w:szCs w:val="24"/>
                                </w:rPr>
                              </w:pPr>
                              <w:r w:rsidRPr="00CD718D">
                                <w:rPr>
                                  <w:sz w:val="24"/>
                                  <w:szCs w:val="24"/>
                                </w:rPr>
                                <w:t>CONFERENCE WITH LEGAL COUNSEL - EXISTING LITIGATION</w:t>
                              </w:r>
                            </w:p>
                            <w:p w:rsidR="007658F4" w:rsidRPr="00CD718D" w:rsidRDefault="007658F4" w:rsidP="007658F4">
                              <w:pPr>
                                <w:ind w:left="360"/>
                                <w:jc w:val="left"/>
                                <w:rPr>
                                  <w:sz w:val="24"/>
                                  <w:szCs w:val="24"/>
                                </w:rPr>
                              </w:pPr>
                              <w:r w:rsidRPr="00CD718D">
                                <w:rPr>
                                  <w:sz w:val="24"/>
                                  <w:szCs w:val="24"/>
                                </w:rPr>
                                <w:t>(Paragraph 1 of Subdivision (d) of Government Code section 54956.9)</w:t>
                              </w:r>
                            </w:p>
                            <w:p w:rsidR="007658F4" w:rsidRPr="00CD718D" w:rsidRDefault="007658F4" w:rsidP="007658F4">
                              <w:pPr>
                                <w:ind w:left="360"/>
                                <w:jc w:val="left"/>
                                <w:rPr>
                                  <w:sz w:val="24"/>
                                  <w:szCs w:val="24"/>
                                </w:rPr>
                              </w:pPr>
                              <w:r w:rsidRPr="00CD718D">
                                <w:rPr>
                                  <w:sz w:val="24"/>
                                  <w:szCs w:val="24"/>
                                </w:rPr>
                                <w:t xml:space="preserve">County of San Diego v. R. L. Herron, et al.; San Diego County Superior Court No. 37-2012-00057316-CU-EI-NC     </w:t>
                              </w:r>
                              <w:r w:rsidRPr="00CD718D">
                                <w:rPr>
                                  <w:sz w:val="24"/>
                                  <w:szCs w:val="24"/>
                                </w:rPr>
                                <w:br/>
                              </w:r>
                            </w:p>
                            <w:p w:rsidR="007658F4" w:rsidRPr="00CD718D" w:rsidRDefault="007658F4" w:rsidP="007658F4">
                              <w:pPr>
                                <w:numPr>
                                  <w:ilvl w:val="0"/>
                                  <w:numId w:val="29"/>
                                </w:numPr>
                                <w:ind w:left="360"/>
                                <w:contextualSpacing/>
                                <w:jc w:val="left"/>
                                <w:rPr>
                                  <w:sz w:val="24"/>
                                  <w:szCs w:val="24"/>
                                </w:rPr>
                              </w:pPr>
                              <w:r w:rsidRPr="00CD718D">
                                <w:rPr>
                                  <w:sz w:val="24"/>
                                  <w:szCs w:val="24"/>
                                </w:rPr>
                                <w:t>CONFERENCE WITH LEGAL COUNSEL - EXISTING LITIGATION</w:t>
                              </w:r>
                            </w:p>
                            <w:p w:rsidR="007658F4" w:rsidRPr="00CD718D" w:rsidRDefault="007658F4" w:rsidP="007658F4">
                              <w:pPr>
                                <w:ind w:left="360"/>
                                <w:jc w:val="left"/>
                                <w:rPr>
                                  <w:sz w:val="24"/>
                                  <w:szCs w:val="24"/>
                                </w:rPr>
                              </w:pPr>
                              <w:r w:rsidRPr="00CD718D">
                                <w:rPr>
                                  <w:sz w:val="24"/>
                                  <w:szCs w:val="24"/>
                                </w:rPr>
                                <w:t>(Paragraph 1 of Subdivision (d) of Government Code section 54956.9)</w:t>
                              </w:r>
                            </w:p>
                            <w:p w:rsidR="007658F4" w:rsidRPr="00CD718D" w:rsidRDefault="007658F4" w:rsidP="007658F4">
                              <w:pPr>
                                <w:ind w:left="360"/>
                                <w:jc w:val="left"/>
                                <w:rPr>
                                  <w:sz w:val="24"/>
                                  <w:szCs w:val="24"/>
                                </w:rPr>
                              </w:pPr>
                              <w:r w:rsidRPr="00CD718D">
                                <w:rPr>
                                  <w:sz w:val="24"/>
                                  <w:szCs w:val="24"/>
                                </w:rPr>
                                <w:t>People of the State of California v. County of San Diego, et al.; San Diego County Superior Court No. GIC 803748-1</w:t>
                              </w:r>
                            </w:p>
                            <w:p w:rsidR="007658F4" w:rsidRPr="00CD718D" w:rsidRDefault="007658F4" w:rsidP="007658F4">
                              <w:pPr>
                                <w:ind w:left="720" w:right="450"/>
                                <w:jc w:val="left"/>
                                <w:rPr>
                                  <w:b/>
                                  <w:sz w:val="24"/>
                                  <w:szCs w:val="24"/>
                                </w:rPr>
                              </w:pPr>
                            </w:p>
                            <w:p w:rsidR="007658F4" w:rsidRPr="00CD718D" w:rsidRDefault="007658F4" w:rsidP="007658F4">
                              <w:pPr>
                                <w:numPr>
                                  <w:ilvl w:val="0"/>
                                  <w:numId w:val="29"/>
                                </w:numPr>
                                <w:ind w:left="360"/>
                                <w:contextualSpacing/>
                                <w:jc w:val="left"/>
                                <w:rPr>
                                  <w:sz w:val="24"/>
                                  <w:szCs w:val="24"/>
                                </w:rPr>
                              </w:pPr>
                              <w:r w:rsidRPr="00CD718D">
                                <w:rPr>
                                  <w:sz w:val="24"/>
                                  <w:szCs w:val="24"/>
                                </w:rPr>
                                <w:t>CONFERENCE WITH LEGAL COUNSEL - ANTICIPATED LITIGATION</w:t>
                              </w:r>
                            </w:p>
                            <w:p w:rsidR="007658F4" w:rsidRPr="00CD718D" w:rsidRDefault="007658F4" w:rsidP="007658F4">
                              <w:pPr>
                                <w:ind w:left="360"/>
                                <w:jc w:val="left"/>
                                <w:rPr>
                                  <w:sz w:val="24"/>
                                  <w:szCs w:val="24"/>
                                </w:rPr>
                              </w:pPr>
                              <w:r w:rsidRPr="00CD718D">
                                <w:rPr>
                                  <w:sz w:val="24"/>
                                  <w:szCs w:val="24"/>
                                </w:rPr>
                                <w:t>Initiation of litigation pursuant to paragraph 4 of subdivision (d) of Government Code section 54956.9:  (Number of Cases – 1)</w:t>
                              </w:r>
                            </w:p>
                            <w:p w:rsidR="00351C46" w:rsidRPr="00CD718D" w:rsidRDefault="00351C46" w:rsidP="005C0CA3">
                              <w:pPr>
                                <w:ind w:right="360"/>
                                <w:jc w:val="left"/>
                                <w:rPr>
                                  <w:sz w:val="24"/>
                                  <w:szCs w:val="24"/>
                                </w:rPr>
                              </w:pPr>
                            </w:p>
                            <w:p w:rsidR="007658F4" w:rsidRPr="00CD718D" w:rsidRDefault="007658F4" w:rsidP="007658F4">
                              <w:pPr>
                                <w:numPr>
                                  <w:ilvl w:val="0"/>
                                  <w:numId w:val="29"/>
                                </w:numPr>
                                <w:ind w:left="360"/>
                                <w:contextualSpacing/>
                                <w:jc w:val="left"/>
                                <w:rPr>
                                  <w:sz w:val="24"/>
                                  <w:szCs w:val="24"/>
                                </w:rPr>
                              </w:pPr>
                              <w:r w:rsidRPr="00CD718D">
                                <w:rPr>
                                  <w:sz w:val="24"/>
                                  <w:szCs w:val="24"/>
                                </w:rPr>
                                <w:t>CONFERENCE WITH LEGAL COUNSEL - ANTICIPATED LITIGATION</w:t>
                              </w:r>
                            </w:p>
                            <w:p w:rsidR="007658F4" w:rsidRPr="00CD718D" w:rsidRDefault="007658F4" w:rsidP="007658F4">
                              <w:pPr>
                                <w:ind w:left="360"/>
                                <w:jc w:val="left"/>
                                <w:rPr>
                                  <w:sz w:val="24"/>
                                  <w:szCs w:val="24"/>
                                </w:rPr>
                              </w:pPr>
                              <w:r w:rsidRPr="00CD718D">
                                <w:rPr>
                                  <w:sz w:val="24"/>
                                  <w:szCs w:val="24"/>
                                </w:rPr>
                                <w:t>Initiation of litigation pursuant to paragraph 4 of subdivision (d) of Government Code section 54956.9:  (Number of Cases – 1)</w:t>
                              </w:r>
                            </w:p>
                            <w:p w:rsidR="007658F4" w:rsidRPr="00CD718D" w:rsidRDefault="007658F4" w:rsidP="007658F4">
                              <w:pPr>
                                <w:ind w:left="720" w:right="360"/>
                                <w:jc w:val="left"/>
                                <w:rPr>
                                  <w:sz w:val="24"/>
                                  <w:szCs w:val="24"/>
                                </w:rPr>
                              </w:pPr>
                            </w:p>
                            <w:p w:rsidR="007658F4" w:rsidRPr="00CD718D" w:rsidRDefault="007658F4" w:rsidP="007658F4">
                              <w:pPr>
                                <w:numPr>
                                  <w:ilvl w:val="0"/>
                                  <w:numId w:val="29"/>
                                </w:numPr>
                                <w:ind w:left="360"/>
                                <w:contextualSpacing/>
                                <w:jc w:val="left"/>
                                <w:rPr>
                                  <w:sz w:val="24"/>
                                  <w:szCs w:val="24"/>
                                </w:rPr>
                              </w:pPr>
                              <w:r w:rsidRPr="00CD718D">
                                <w:rPr>
                                  <w:sz w:val="24"/>
                                  <w:szCs w:val="24"/>
                                </w:rPr>
                                <w:t>CONFERENCE WITH LABOR NEGOTIATORS</w:t>
                              </w:r>
                            </w:p>
                            <w:p w:rsidR="007658F4" w:rsidRPr="00CD718D" w:rsidRDefault="007658F4" w:rsidP="007658F4">
                              <w:pPr>
                                <w:ind w:left="360"/>
                                <w:jc w:val="left"/>
                                <w:rPr>
                                  <w:sz w:val="24"/>
                                  <w:szCs w:val="24"/>
                                </w:rPr>
                              </w:pPr>
                              <w:r w:rsidRPr="00CD718D">
                                <w:rPr>
                                  <w:sz w:val="24"/>
                                  <w:szCs w:val="24"/>
                                </w:rPr>
                                <w:t>(Government Code section 54957.6)</w:t>
                              </w:r>
                            </w:p>
                            <w:p w:rsidR="007658F4" w:rsidRPr="00CD718D" w:rsidRDefault="007658F4" w:rsidP="007658F4">
                              <w:pPr>
                                <w:ind w:left="360"/>
                                <w:jc w:val="left"/>
                                <w:rPr>
                                  <w:sz w:val="24"/>
                                  <w:szCs w:val="24"/>
                                </w:rPr>
                              </w:pPr>
                              <w:r w:rsidRPr="00CD718D">
                                <w:rPr>
                                  <w:sz w:val="24"/>
                                  <w:szCs w:val="24"/>
                                </w:rPr>
                                <w:t>Designated Representatives:  Don Turko, Jeannine Seher</w:t>
                              </w:r>
                            </w:p>
                            <w:p w:rsidR="00A56D96" w:rsidRDefault="007658F4" w:rsidP="00B960BA">
                              <w:pPr>
                                <w:ind w:left="360"/>
                                <w:jc w:val="left"/>
                                <w:rPr>
                                  <w:sz w:val="24"/>
                                  <w:szCs w:val="24"/>
                                </w:rPr>
                              </w:pPr>
                              <w:r w:rsidRPr="00CD718D">
                                <w:rPr>
                                  <w:sz w:val="24"/>
                                  <w:szCs w:val="24"/>
                                </w:rPr>
                                <w:t>Employee Organizations:  All</w:t>
                              </w:r>
                            </w:p>
                            <w:p w:rsidR="00A56D96" w:rsidRDefault="00A56D96" w:rsidP="00B960BA">
                              <w:pPr>
                                <w:ind w:left="360"/>
                                <w:jc w:val="left"/>
                                <w:rPr>
                                  <w:sz w:val="24"/>
                                  <w:szCs w:val="24"/>
                                </w:rPr>
                              </w:pPr>
                            </w:p>
                            <w:tbl>
                              <w:tblPr>
                                <w:tblW w:w="8154" w:type="dxa"/>
                                <w:tblLayout w:type="fixed"/>
                                <w:tblLook w:val="0000" w:firstRow="0" w:lastRow="0" w:firstColumn="0" w:lastColumn="0" w:noHBand="0" w:noVBand="0"/>
                              </w:tblPr>
                              <w:tblGrid>
                                <w:gridCol w:w="8154"/>
                              </w:tblGrid>
                              <w:tr w:rsidR="00A56D96" w:rsidRPr="00A56D96" w:rsidTr="00A56D96">
                                <w:tc>
                                  <w:tcPr>
                                    <w:tcW w:w="8154" w:type="dxa"/>
                                  </w:tcPr>
                                  <w:p w:rsidR="00A56D96" w:rsidRPr="00A56D96" w:rsidRDefault="00A56D96" w:rsidP="00A56D96">
                                    <w:pPr>
                                      <w:jc w:val="left"/>
                                      <w:rPr>
                                        <w:b/>
                                        <w:smallCaps/>
                                        <w:sz w:val="24"/>
                                        <w:szCs w:val="26"/>
                                        <w:lang w:eastAsia="zh-TW"/>
                                      </w:rPr>
                                    </w:pPr>
                                    <w:r w:rsidRPr="00A56D96">
                                      <w:rPr>
                                        <w:b/>
                                        <w:smallCaps/>
                                        <w:sz w:val="24"/>
                                        <w:szCs w:val="26"/>
                                        <w:lang w:eastAsia="zh-TW"/>
                                      </w:rPr>
                                      <w:lastRenderedPageBreak/>
                                      <w:t>ACTION:</w:t>
                                    </w:r>
                                  </w:p>
                                </w:tc>
                              </w:tr>
                              <w:tr w:rsidR="00A56D96" w:rsidRPr="00A56D96" w:rsidTr="00A56D96">
                                <w:tc>
                                  <w:tcPr>
                                    <w:tcW w:w="8154" w:type="dxa"/>
                                  </w:tcPr>
                                  <w:p w:rsidR="00A56D96" w:rsidRPr="00A56D96" w:rsidRDefault="00A56D96" w:rsidP="00A56D96">
                                    <w:pPr>
                                      <w:keepNext/>
                                      <w:rPr>
                                        <w:sz w:val="24"/>
                                        <w:szCs w:val="20"/>
                                      </w:rPr>
                                    </w:pPr>
                                    <w:r w:rsidRPr="00A56D96">
                                      <w:rPr>
                                        <w:sz w:val="24"/>
                                        <w:szCs w:val="20"/>
                                      </w:rPr>
                                      <w:t>Any reportable matters will be an</w:t>
                                    </w:r>
                                    <w:r w:rsidR="00985AFE">
                                      <w:rPr>
                                        <w:sz w:val="24"/>
                                        <w:szCs w:val="20"/>
                                      </w:rPr>
                                      <w:t>nounced on Wednesday, March 20, 2013</w:t>
                                    </w:r>
                                    <w:r w:rsidRPr="00A56D96">
                                      <w:rPr>
                                        <w:sz w:val="24"/>
                                        <w:szCs w:val="20"/>
                                      </w:rPr>
                                      <w:t>, prior to the start of the Board of Supervisors Planning and Land Use meeting.</w:t>
                                    </w:r>
                                  </w:p>
                                </w:tc>
                              </w:tr>
                            </w:tbl>
                            <w:p w:rsidR="00EE4096" w:rsidRDefault="00EE4096" w:rsidP="00B960BA">
                              <w:pPr>
                                <w:ind w:left="360"/>
                                <w:jc w:val="left"/>
                                <w:rPr>
                                  <w:b/>
                                  <w:bCs/>
                                  <w:sz w:val="26"/>
                                  <w:szCs w:val="20"/>
                                </w:rPr>
                              </w:pPr>
                            </w:p>
                            <w:p w:rsidR="007658F4" w:rsidRPr="00CD718D" w:rsidRDefault="00CD2D5C" w:rsidP="00B960BA">
                              <w:pPr>
                                <w:ind w:left="360"/>
                                <w:jc w:val="left"/>
                                <w:rPr>
                                  <w:b/>
                                  <w:bCs/>
                                  <w:sz w:val="26"/>
                                  <w:szCs w:val="20"/>
                                </w:rPr>
                              </w:pPr>
                            </w:p>
                          </w:sdtContent>
                        </w:sdt>
                      </w:sdtContent>
                    </w:sdt>
                  </w:sdtContent>
                </w:sdt>
              </w:tc>
            </w:tr>
          </w:tbl>
          <w:p w:rsidR="007658F4" w:rsidRPr="00CD718D" w:rsidRDefault="007658F4" w:rsidP="007658F4">
            <w:pPr>
              <w:jc w:val="left"/>
              <w:rPr>
                <w:caps/>
                <w:color w:val="808080"/>
                <w:sz w:val="24"/>
                <w:szCs w:val="24"/>
              </w:rPr>
            </w:pPr>
          </w:p>
        </w:tc>
      </w:tr>
    </w:tbl>
    <w:tbl>
      <w:tblPr>
        <w:tblW w:w="9540" w:type="dxa"/>
        <w:tblInd w:w="18" w:type="dxa"/>
        <w:tblLayout w:type="fixed"/>
        <w:tblLook w:val="0000" w:firstRow="0" w:lastRow="0" w:firstColumn="0" w:lastColumn="0" w:noHBand="0" w:noVBand="0"/>
      </w:tblPr>
      <w:tblGrid>
        <w:gridCol w:w="1170"/>
        <w:gridCol w:w="8370"/>
      </w:tblGrid>
      <w:tr w:rsidR="00EE4096" w:rsidRPr="007D2985" w:rsidTr="002B3E9F">
        <w:tc>
          <w:tcPr>
            <w:tcW w:w="1170" w:type="dxa"/>
          </w:tcPr>
          <w:p w:rsidR="00EE4096" w:rsidRPr="007D2985" w:rsidRDefault="00EE4096" w:rsidP="002B3E9F">
            <w:pPr>
              <w:pStyle w:val="HangingIndent"/>
              <w:rPr>
                <w:b/>
              </w:rPr>
            </w:pPr>
            <w:r>
              <w:rPr>
                <w:b/>
              </w:rPr>
              <w:lastRenderedPageBreak/>
              <w:t>14</w:t>
            </w:r>
            <w:r w:rsidRPr="007D2985">
              <w:rPr>
                <w:b/>
              </w:rPr>
              <w:t>.</w:t>
            </w:r>
          </w:p>
        </w:tc>
        <w:tc>
          <w:tcPr>
            <w:tcW w:w="8370" w:type="dxa"/>
          </w:tcPr>
          <w:tbl>
            <w:tblPr>
              <w:tblStyle w:val="TableGrid"/>
              <w:tblW w:w="8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6809"/>
            </w:tblGrid>
            <w:tr w:rsidR="00EE4096" w:rsidRPr="007D2985" w:rsidTr="002B3E9F">
              <w:trPr>
                <w:trHeight w:val="627"/>
              </w:trPr>
              <w:tc>
                <w:tcPr>
                  <w:tcW w:w="1530" w:type="dxa"/>
                </w:tcPr>
                <w:p w:rsidR="00EE4096" w:rsidRPr="007D2985" w:rsidRDefault="00EE4096" w:rsidP="002B3E9F">
                  <w:pPr>
                    <w:pStyle w:val="HangingIndent"/>
                    <w:rPr>
                      <w:b/>
                    </w:rPr>
                  </w:pPr>
                  <w:r w:rsidRPr="007D2985">
                    <w:rPr>
                      <w:b/>
                    </w:rPr>
                    <w:t>SUBJECT:</w:t>
                  </w:r>
                </w:p>
              </w:tc>
              <w:tc>
                <w:tcPr>
                  <w:tcW w:w="6809" w:type="dxa"/>
                </w:tcPr>
                <w:sdt>
                  <w:sdtPr>
                    <w:rPr>
                      <w:b/>
                    </w:rPr>
                    <w:alias w:val="DTLS_SUBJECT_TEXT_18"/>
                    <w:tag w:val="DTLS_SUBJECT_TEXT_18"/>
                    <w:id w:val="659433612"/>
                  </w:sdtPr>
                  <w:sdtEndPr/>
                  <w:sdtContent>
                    <w:p w:rsidR="00EE4096" w:rsidRPr="007D2985" w:rsidRDefault="00EE4096" w:rsidP="002B3E9F">
                      <w:pPr>
                        <w:pStyle w:val="HangingIndent"/>
                        <w:rPr>
                          <w:b/>
                        </w:rPr>
                      </w:pPr>
                      <w:r w:rsidRPr="007D2985">
                        <w:rPr>
                          <w:b/>
                        </w:rPr>
                        <w:t>PRESENTATIONS/AWARDS (DISTRICTS: ALL)</w:t>
                      </w:r>
                    </w:p>
                    <w:p w:rsidR="00EE4096" w:rsidRPr="007D2985" w:rsidRDefault="00CD2D5C" w:rsidP="002B3E9F">
                      <w:pPr>
                        <w:pStyle w:val="HangingIndent"/>
                      </w:pPr>
                    </w:p>
                  </w:sdtContent>
                </w:sdt>
              </w:tc>
            </w:tr>
            <w:tr w:rsidR="00EE4096" w:rsidRPr="007D2985" w:rsidTr="002B3E9F">
              <w:trPr>
                <w:trHeight w:val="627"/>
              </w:trPr>
              <w:tc>
                <w:tcPr>
                  <w:tcW w:w="8339" w:type="dxa"/>
                  <w:gridSpan w:val="2"/>
                </w:tcPr>
                <w:p w:rsidR="00EE4096" w:rsidRPr="007D2985" w:rsidRDefault="00EE4096" w:rsidP="002B3E9F">
                  <w:pPr>
                    <w:pStyle w:val="HangingIndent"/>
                  </w:pPr>
                  <w:r w:rsidRPr="007D2985">
                    <w:rPr>
                      <w:b/>
                    </w:rPr>
                    <w:t>OVERVIEW:</w:t>
                  </w:r>
                </w:p>
                <w:sdt>
                  <w:sdtPr>
                    <w:alias w:val="BODY_OVERVIEW_TEXT_18"/>
                    <w:tag w:val="BODY_OVERVIEW_TEXT_18"/>
                    <w:id w:val="-852492217"/>
                  </w:sdtPr>
                  <w:sdtEndPr/>
                  <w:sdtContent>
                    <w:p w:rsidR="00EE4096" w:rsidRDefault="00EE4096" w:rsidP="002B3E9F">
                      <w:pPr>
                        <w:pStyle w:val="HangingIndent"/>
                        <w:ind w:left="0" w:right="59" w:firstLine="0"/>
                      </w:pPr>
                      <w:r w:rsidRPr="00BC4208">
                        <w:t xml:space="preserve">Chairman Greg Cox </w:t>
                      </w:r>
                      <w:r w:rsidR="003C6383">
                        <w:t xml:space="preserve">and Supervisor Ron Roberts </w:t>
                      </w:r>
                      <w:r w:rsidRPr="00BC4208">
                        <w:t>presented a</w:t>
                      </w:r>
                      <w:r w:rsidR="003C6383">
                        <w:t xml:space="preserve"> proclamation declaring March 19</w:t>
                      </w:r>
                      <w:r w:rsidRPr="00BC4208">
                        <w:t xml:space="preserve">, 2013, </w:t>
                      </w:r>
                      <w:r w:rsidR="003C6383">
                        <w:t>Dr</w:t>
                      </w:r>
                      <w:r w:rsidR="003C6383" w:rsidRPr="003C6383">
                        <w:t>. A. B</w:t>
                      </w:r>
                      <w:r w:rsidR="003C6383">
                        <w:t>rent</w:t>
                      </w:r>
                      <w:r w:rsidR="003C6383" w:rsidRPr="003C6383">
                        <w:t xml:space="preserve"> E</w:t>
                      </w:r>
                      <w:r w:rsidR="003C6383">
                        <w:t>astman</w:t>
                      </w:r>
                      <w:r w:rsidR="003C6383" w:rsidRPr="003C6383">
                        <w:t xml:space="preserve"> </w:t>
                      </w:r>
                      <w:r w:rsidRPr="00BC4208">
                        <w:t>Day throughout the County of San Diego.</w:t>
                      </w:r>
                    </w:p>
                    <w:p w:rsidR="00EE4096" w:rsidRDefault="00EE4096" w:rsidP="002B3E9F">
                      <w:pPr>
                        <w:pStyle w:val="HangingIndent"/>
                        <w:ind w:left="0" w:right="59" w:firstLine="0"/>
                      </w:pPr>
                    </w:p>
                    <w:p w:rsidR="00EE4096" w:rsidRDefault="003C6383" w:rsidP="002B3E9F">
                      <w:pPr>
                        <w:pStyle w:val="HangingIndent"/>
                        <w:ind w:left="0" w:right="59" w:firstLine="0"/>
                      </w:pPr>
                      <w:r w:rsidRPr="003C6383">
                        <w:t>Supervisor Ron Roberts</w:t>
                      </w:r>
                      <w:r w:rsidR="00EE4096" w:rsidRPr="007D2985">
                        <w:t xml:space="preserve"> presented a proclamation declaring </w:t>
                      </w:r>
                      <w:r>
                        <w:t>March 19</w:t>
                      </w:r>
                      <w:r w:rsidR="00EE4096">
                        <w:t xml:space="preserve">, 2013, </w:t>
                      </w:r>
                      <w:r>
                        <w:t xml:space="preserve">             Dr</w:t>
                      </w:r>
                      <w:r w:rsidRPr="003C6383">
                        <w:t xml:space="preserve">. </w:t>
                      </w:r>
                      <w:proofErr w:type="spellStart"/>
                      <w:r w:rsidRPr="003C6383">
                        <w:t>N</w:t>
                      </w:r>
                      <w:r>
                        <w:t>apoleone</w:t>
                      </w:r>
                      <w:proofErr w:type="spellEnd"/>
                      <w:r w:rsidRPr="003C6383">
                        <w:t xml:space="preserve"> F</w:t>
                      </w:r>
                      <w:r>
                        <w:t>errara</w:t>
                      </w:r>
                      <w:r w:rsidR="00EE4096" w:rsidRPr="0034060E">
                        <w:t xml:space="preserve"> Day</w:t>
                      </w:r>
                      <w:r w:rsidR="00EE4096">
                        <w:t xml:space="preserve"> </w:t>
                      </w:r>
                      <w:r w:rsidR="00EE4096" w:rsidRPr="007D2985">
                        <w:t>throughout the County of San Diego.</w:t>
                      </w:r>
                    </w:p>
                    <w:p w:rsidR="00FA4173" w:rsidRDefault="00FA4173" w:rsidP="002B3E9F">
                      <w:pPr>
                        <w:pStyle w:val="HangingIndent"/>
                        <w:ind w:left="0" w:right="59" w:firstLine="0"/>
                      </w:pPr>
                    </w:p>
                    <w:p w:rsidR="0042756F" w:rsidRDefault="0042756F" w:rsidP="002B3E9F">
                      <w:pPr>
                        <w:pStyle w:val="HangingIndent"/>
                        <w:ind w:left="0" w:right="59" w:firstLine="0"/>
                      </w:pPr>
                      <w:r w:rsidRPr="0042756F">
                        <w:t xml:space="preserve">Supervisor </w:t>
                      </w:r>
                      <w:r>
                        <w:t>Ron Roberts</w:t>
                      </w:r>
                      <w:r w:rsidRPr="0042756F">
                        <w:t xml:space="preserve"> presented a proclamation honoring Volunteer of the Month - L</w:t>
                      </w:r>
                      <w:r>
                        <w:t>ynne</w:t>
                      </w:r>
                      <w:r w:rsidRPr="0042756F">
                        <w:t xml:space="preserve"> Z</w:t>
                      </w:r>
                      <w:r>
                        <w:t>urowski.</w:t>
                      </w:r>
                    </w:p>
                    <w:p w:rsidR="00EE4096" w:rsidRPr="007D2985" w:rsidRDefault="00CD2D5C" w:rsidP="002B3E9F">
                      <w:pPr>
                        <w:pStyle w:val="HangingIndent"/>
                        <w:ind w:left="0" w:right="59" w:firstLine="0"/>
                      </w:pPr>
                    </w:p>
                  </w:sdtContent>
                </w:sdt>
              </w:tc>
            </w:tr>
          </w:tbl>
          <w:p w:rsidR="00EE4096" w:rsidRPr="007D2985" w:rsidRDefault="00EE4096" w:rsidP="002B3E9F">
            <w:pPr>
              <w:pStyle w:val="HangingIndent"/>
            </w:pPr>
          </w:p>
        </w:tc>
      </w:tr>
      <w:tr w:rsidR="00EE4096" w:rsidRPr="00121BC0" w:rsidTr="002B3E9F">
        <w:tc>
          <w:tcPr>
            <w:tcW w:w="1170" w:type="dxa"/>
          </w:tcPr>
          <w:p w:rsidR="00EE4096" w:rsidRPr="00626819" w:rsidRDefault="00EE4096" w:rsidP="002B3E9F">
            <w:pPr>
              <w:pStyle w:val="HangingIndent"/>
              <w:rPr>
                <w:b/>
              </w:rPr>
            </w:pPr>
            <w:r>
              <w:rPr>
                <w:b/>
              </w:rPr>
              <w:t>15</w:t>
            </w:r>
            <w:r w:rsidRPr="00626819">
              <w:rPr>
                <w:b/>
              </w:rPr>
              <w:t>.</w:t>
            </w:r>
          </w:p>
        </w:tc>
        <w:tc>
          <w:tcPr>
            <w:tcW w:w="8370"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EE4096" w:rsidRPr="00121BC0" w:rsidTr="002B3E9F">
              <w:trPr>
                <w:trHeight w:val="627"/>
              </w:trPr>
              <w:tc>
                <w:tcPr>
                  <w:tcW w:w="1422" w:type="dxa"/>
                </w:tcPr>
                <w:p w:rsidR="00EE4096" w:rsidRPr="00121BC0" w:rsidRDefault="00EE4096" w:rsidP="002B3E9F">
                  <w:pPr>
                    <w:pStyle w:val="NoSpacing"/>
                    <w:jc w:val="left"/>
                    <w:rPr>
                      <w:rStyle w:val="COBCAPSBOLDChar"/>
                    </w:rPr>
                  </w:pPr>
                  <w:r w:rsidRPr="00121BC0">
                    <w:rPr>
                      <w:rStyle w:val="COBCAPSBOLDChar"/>
                      <w:color w:val="auto"/>
                    </w:rPr>
                    <w:t>SUBJECT:</w:t>
                  </w:r>
                </w:p>
              </w:tc>
              <w:tc>
                <w:tcPr>
                  <w:tcW w:w="6809" w:type="dxa"/>
                </w:tcPr>
                <w:sdt>
                  <w:sdtPr>
                    <w:rPr>
                      <w:b/>
                      <w:caps/>
                      <w:sz w:val="24"/>
                      <w:szCs w:val="20"/>
                    </w:rPr>
                    <w:alias w:val="DTLS_SUBJECT_TEXT_18"/>
                    <w:tag w:val="DTLS_SUBJECT_TEXT_18"/>
                    <w:id w:val="379678944"/>
                  </w:sdtPr>
                  <w:sdtEndPr/>
                  <w:sdtContent>
                    <w:p w:rsidR="00EE4096" w:rsidRPr="00121BC0" w:rsidRDefault="00EE4096" w:rsidP="002B3E9F">
                      <w:pPr>
                        <w:rPr>
                          <w:b/>
                          <w:caps/>
                          <w:color w:val="000000"/>
                          <w:sz w:val="24"/>
                        </w:rPr>
                      </w:pPr>
                      <w:r>
                        <w:rPr>
                          <w:b/>
                          <w:caps/>
                          <w:sz w:val="24"/>
                          <w:szCs w:val="20"/>
                        </w:rPr>
                        <w:t>PUBLIC COMMUNICATION</w:t>
                      </w:r>
                      <w:r w:rsidRPr="00121BC0">
                        <w:rPr>
                          <w:b/>
                          <w:caps/>
                          <w:color w:val="000000"/>
                          <w:sz w:val="24"/>
                        </w:rPr>
                        <w:t xml:space="preserve"> (DISTRICTS: ALL)</w:t>
                      </w:r>
                    </w:p>
                    <w:p w:rsidR="00EE4096" w:rsidRPr="00121BC0" w:rsidRDefault="00CD2D5C" w:rsidP="002B3E9F"/>
                  </w:sdtContent>
                </w:sdt>
              </w:tc>
            </w:tr>
            <w:tr w:rsidR="00EE4096" w:rsidRPr="00121BC0" w:rsidTr="002B3E9F">
              <w:trPr>
                <w:trHeight w:val="627"/>
              </w:trPr>
              <w:tc>
                <w:tcPr>
                  <w:tcW w:w="8231" w:type="dxa"/>
                  <w:gridSpan w:val="2"/>
                </w:tcPr>
                <w:p w:rsidR="00EE4096" w:rsidRPr="00121BC0" w:rsidRDefault="00EE4096" w:rsidP="002B3E9F">
                  <w:pPr>
                    <w:pStyle w:val="NoSpacing"/>
                    <w:jc w:val="left"/>
                  </w:pPr>
                  <w:r w:rsidRPr="00121BC0">
                    <w:rPr>
                      <w:b/>
                      <w:color w:val="auto"/>
                    </w:rPr>
                    <w:t>OVERVIEW:</w:t>
                  </w:r>
                </w:p>
                <w:sdt>
                  <w:sdtPr>
                    <w:alias w:val="BODY_OVERVIEW_TEXT_18"/>
                    <w:tag w:val="BODY_OVERVIEW_TEXT_18"/>
                    <w:id w:val="-1614201417"/>
                  </w:sdtPr>
                  <w:sdtEndPr/>
                  <w:sdtContent>
                    <w:p w:rsidR="004F6ADF" w:rsidRDefault="004F6ADF" w:rsidP="004F6ADF">
                      <w:pPr>
                        <w:pStyle w:val="BLTemplate"/>
                      </w:pPr>
                      <w:r>
                        <w:t xml:space="preserve">Reginald Tisdale </w:t>
                      </w:r>
                      <w:r w:rsidR="00EE4096" w:rsidRPr="00811C68">
                        <w:t>spoke to the Board regarding</w:t>
                      </w:r>
                      <w:r>
                        <w:t xml:space="preserve"> HIV Planning Council.</w:t>
                      </w:r>
                    </w:p>
                    <w:p w:rsidR="00EE4096" w:rsidRPr="00222592" w:rsidRDefault="00CD2D5C" w:rsidP="004F6ADF">
                      <w:pPr>
                        <w:pStyle w:val="BLTemplate"/>
                      </w:pPr>
                      <w:sdt>
                        <w:sdtPr>
                          <w:alias w:val="BODY_OVERVIEW_TEXT_18"/>
                          <w:tag w:val="BODY_OVERVIEW_TEXT_18"/>
                          <w:id w:val="2052184095"/>
                          <w:showingPlcHdr/>
                        </w:sdtPr>
                        <w:sdtEndPr/>
                        <w:sdtContent>
                          <w:r w:rsidR="004F6ADF">
                            <w:t xml:space="preserve">     </w:t>
                          </w:r>
                        </w:sdtContent>
                      </w:sdt>
                    </w:p>
                  </w:sdtContent>
                </w:sdt>
              </w:tc>
            </w:tr>
          </w:tbl>
          <w:tbl>
            <w:tblPr>
              <w:tblW w:w="8352" w:type="dxa"/>
              <w:tblLayout w:type="fixed"/>
              <w:tblLook w:val="0000" w:firstRow="0" w:lastRow="0" w:firstColumn="0" w:lastColumn="0" w:noHBand="0" w:noVBand="0"/>
            </w:tblPr>
            <w:tblGrid>
              <w:gridCol w:w="8352"/>
            </w:tblGrid>
            <w:tr w:rsidR="00EE4096" w:rsidRPr="00121BC0" w:rsidTr="002B3E9F">
              <w:tc>
                <w:tcPr>
                  <w:tcW w:w="8352" w:type="dxa"/>
                  <w:vAlign w:val="bottom"/>
                </w:tcPr>
                <w:p w:rsidR="00EE4096" w:rsidRPr="00404D69" w:rsidRDefault="00EE4096" w:rsidP="002B3E9F">
                  <w:pPr>
                    <w:rPr>
                      <w:b/>
                      <w:sz w:val="24"/>
                      <w:szCs w:val="24"/>
                    </w:rPr>
                  </w:pPr>
                  <w:r w:rsidRPr="00404D69">
                    <w:rPr>
                      <w:b/>
                      <w:sz w:val="24"/>
                      <w:szCs w:val="24"/>
                    </w:rPr>
                    <w:t>ACTION:</w:t>
                  </w:r>
                </w:p>
              </w:tc>
            </w:tr>
            <w:tr w:rsidR="00EE4096" w:rsidRPr="00121BC0" w:rsidTr="002B3E9F">
              <w:tc>
                <w:tcPr>
                  <w:tcW w:w="8352" w:type="dxa"/>
                </w:tcPr>
                <w:p w:rsidR="00EE4096" w:rsidRDefault="00EE4096" w:rsidP="002B3E9F">
                  <w:pPr>
                    <w:pStyle w:val="BLTemplate"/>
                  </w:pPr>
                  <w:r w:rsidRPr="002A294C">
                    <w:t>Heard, referred to the Chief Administrative Officer.</w:t>
                  </w:r>
                </w:p>
                <w:p w:rsidR="00EE4096" w:rsidRPr="00121BC0" w:rsidRDefault="00EE4096" w:rsidP="002B3E9F">
                  <w:pPr>
                    <w:pStyle w:val="HangingIndent"/>
                    <w:tabs>
                      <w:tab w:val="clear" w:pos="5760"/>
                      <w:tab w:val="clear" w:pos="6480"/>
                      <w:tab w:val="clear" w:pos="7200"/>
                      <w:tab w:val="clear" w:pos="7920"/>
                      <w:tab w:val="clear" w:pos="8640"/>
                    </w:tabs>
                    <w:ind w:left="0" w:firstLine="0"/>
                    <w:rPr>
                      <w:b/>
                    </w:rPr>
                  </w:pPr>
                </w:p>
              </w:tc>
            </w:tr>
          </w:tbl>
          <w:p w:rsidR="00EE4096" w:rsidRPr="00121BC0" w:rsidRDefault="00EE4096" w:rsidP="002B3E9F">
            <w:pPr>
              <w:pStyle w:val="NoSpacing"/>
              <w:jc w:val="left"/>
            </w:pPr>
          </w:p>
        </w:tc>
      </w:tr>
    </w:tbl>
    <w:p w:rsidR="001F6F6C" w:rsidRDefault="001F6F6C" w:rsidP="002267C4">
      <w:pPr>
        <w:jc w:val="left"/>
        <w:rPr>
          <w:sz w:val="24"/>
          <w:szCs w:val="24"/>
        </w:rPr>
      </w:pPr>
    </w:p>
    <w:p w:rsidR="00EE4096" w:rsidRPr="00E16750" w:rsidRDefault="00EE4096" w:rsidP="00EE4096">
      <w:pPr>
        <w:rPr>
          <w:sz w:val="24"/>
          <w:szCs w:val="24"/>
        </w:rPr>
      </w:pPr>
      <w:r w:rsidRPr="00E16750">
        <w:rPr>
          <w:sz w:val="24"/>
          <w:szCs w:val="24"/>
        </w:rPr>
        <w:t>There being no further business, the Board adjou</w:t>
      </w:r>
      <w:r>
        <w:rPr>
          <w:sz w:val="24"/>
          <w:szCs w:val="24"/>
        </w:rPr>
        <w:t xml:space="preserve">rned at </w:t>
      </w:r>
      <w:r w:rsidR="008C2BCD">
        <w:rPr>
          <w:sz w:val="24"/>
          <w:szCs w:val="24"/>
        </w:rPr>
        <w:t>12:03 p</w:t>
      </w:r>
      <w:r>
        <w:rPr>
          <w:sz w:val="24"/>
          <w:szCs w:val="24"/>
        </w:rPr>
        <w:t xml:space="preserve">.m. in memory of </w:t>
      </w:r>
      <w:r w:rsidR="00612869">
        <w:rPr>
          <w:sz w:val="24"/>
          <w:szCs w:val="24"/>
        </w:rPr>
        <w:t xml:space="preserve">           </w:t>
      </w:r>
      <w:r w:rsidR="00612869" w:rsidRPr="00612869">
        <w:rPr>
          <w:sz w:val="24"/>
          <w:szCs w:val="24"/>
        </w:rPr>
        <w:t>Raymond</w:t>
      </w:r>
      <w:r w:rsidR="00612869">
        <w:rPr>
          <w:sz w:val="24"/>
          <w:szCs w:val="24"/>
        </w:rPr>
        <w:t xml:space="preserve"> </w:t>
      </w:r>
      <w:proofErr w:type="spellStart"/>
      <w:r w:rsidR="00612869">
        <w:rPr>
          <w:sz w:val="24"/>
          <w:szCs w:val="24"/>
        </w:rPr>
        <w:t>Raffesberger</w:t>
      </w:r>
      <w:proofErr w:type="spellEnd"/>
      <w:r w:rsidR="00612869" w:rsidRPr="00612869">
        <w:rPr>
          <w:sz w:val="24"/>
          <w:szCs w:val="24"/>
        </w:rPr>
        <w:t xml:space="preserve">, Ethel </w:t>
      </w:r>
      <w:proofErr w:type="spellStart"/>
      <w:r w:rsidR="00612869" w:rsidRPr="00612869">
        <w:rPr>
          <w:sz w:val="24"/>
          <w:szCs w:val="24"/>
        </w:rPr>
        <w:t>Raffesberger</w:t>
      </w:r>
      <w:proofErr w:type="spellEnd"/>
      <w:r w:rsidR="00612869" w:rsidRPr="00612869">
        <w:rPr>
          <w:sz w:val="24"/>
          <w:szCs w:val="24"/>
        </w:rPr>
        <w:t xml:space="preserve">, </w:t>
      </w:r>
      <w:r w:rsidR="008C2BCD">
        <w:rPr>
          <w:sz w:val="24"/>
          <w:szCs w:val="24"/>
        </w:rPr>
        <w:t>Angelo Acevedo and</w:t>
      </w:r>
      <w:r w:rsidR="00572B1C">
        <w:rPr>
          <w:sz w:val="24"/>
          <w:szCs w:val="24"/>
        </w:rPr>
        <w:t xml:space="preserve"> </w:t>
      </w:r>
      <w:r w:rsidR="00612869" w:rsidRPr="00612869">
        <w:rPr>
          <w:sz w:val="24"/>
          <w:szCs w:val="24"/>
        </w:rPr>
        <w:t>An</w:t>
      </w:r>
      <w:r w:rsidR="00D83F10">
        <w:rPr>
          <w:sz w:val="24"/>
          <w:szCs w:val="24"/>
        </w:rPr>
        <w:t>ne Day</w:t>
      </w:r>
      <w:r w:rsidR="00612869" w:rsidRPr="00612869">
        <w:rPr>
          <w:sz w:val="24"/>
          <w:szCs w:val="24"/>
        </w:rPr>
        <w:t>.</w:t>
      </w:r>
    </w:p>
    <w:p w:rsidR="00EE4096" w:rsidRPr="00E16750" w:rsidRDefault="00EE4096" w:rsidP="00EE4096">
      <w:pPr>
        <w:rPr>
          <w:sz w:val="24"/>
          <w:szCs w:val="24"/>
        </w:rPr>
      </w:pPr>
    </w:p>
    <w:p w:rsidR="00EE4096" w:rsidRPr="00E16750" w:rsidRDefault="00EE4096" w:rsidP="00EE4096">
      <w:pPr>
        <w:tabs>
          <w:tab w:val="left" w:pos="-1530"/>
          <w:tab w:val="left" w:pos="-450"/>
          <w:tab w:val="left" w:pos="-360"/>
          <w:tab w:val="left" w:pos="-180"/>
        </w:tabs>
        <w:rPr>
          <w:sz w:val="24"/>
          <w:szCs w:val="24"/>
        </w:rPr>
      </w:pPr>
    </w:p>
    <w:p w:rsidR="00EE4096" w:rsidRPr="00E16750" w:rsidRDefault="00EE4096" w:rsidP="00EE4096">
      <w:pPr>
        <w:tabs>
          <w:tab w:val="left" w:pos="-1530"/>
          <w:tab w:val="left" w:pos="-450"/>
          <w:tab w:val="left" w:pos="-360"/>
          <w:tab w:val="left" w:pos="-180"/>
        </w:tabs>
        <w:ind w:left="-720"/>
        <w:jc w:val="center"/>
        <w:outlineLvl w:val="0"/>
        <w:rPr>
          <w:sz w:val="24"/>
          <w:szCs w:val="24"/>
        </w:rPr>
      </w:pPr>
      <w:bookmarkStart w:id="6" w:name="ClerkName"/>
      <w:bookmarkEnd w:id="6"/>
      <w:r w:rsidRPr="00E16750">
        <w:rPr>
          <w:sz w:val="24"/>
          <w:szCs w:val="24"/>
        </w:rPr>
        <w:t>THOMAS J. PASTUSZKA</w:t>
      </w:r>
    </w:p>
    <w:p w:rsidR="00EE4096" w:rsidRPr="00E16750" w:rsidRDefault="00EE4096" w:rsidP="00EE4096">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7" w:name="Clerk"/>
      <w:bookmarkEnd w:id="7"/>
      <w:r w:rsidRPr="00E16750">
        <w:rPr>
          <w:sz w:val="24"/>
          <w:szCs w:val="24"/>
        </w:rPr>
        <w:t>Clerk of the Board of Supervisors</w:t>
      </w:r>
    </w:p>
    <w:p w:rsidR="00EE4096" w:rsidRPr="00E16750" w:rsidRDefault="00EE4096" w:rsidP="00EE4096">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E16750">
        <w:rPr>
          <w:sz w:val="24"/>
          <w:szCs w:val="24"/>
        </w:rPr>
        <w:t>County of San Diego, State of California</w:t>
      </w:r>
    </w:p>
    <w:p w:rsidR="00EE4096" w:rsidRPr="00E16750" w:rsidRDefault="00EE4096" w:rsidP="00EE4096">
      <w:pPr>
        <w:tabs>
          <w:tab w:val="left" w:pos="-1530"/>
          <w:tab w:val="left" w:pos="-450"/>
          <w:tab w:val="left" w:pos="-360"/>
          <w:tab w:val="left" w:pos="-180"/>
        </w:tabs>
        <w:rPr>
          <w:sz w:val="24"/>
          <w:szCs w:val="24"/>
        </w:rPr>
      </w:pPr>
    </w:p>
    <w:p w:rsidR="00EE4096" w:rsidRPr="00E16750" w:rsidRDefault="00EE4096" w:rsidP="00EE4096">
      <w:pPr>
        <w:tabs>
          <w:tab w:val="left" w:pos="-1530"/>
          <w:tab w:val="left" w:pos="-450"/>
          <w:tab w:val="left" w:pos="-360"/>
          <w:tab w:val="left" w:pos="-180"/>
        </w:tabs>
        <w:rPr>
          <w:sz w:val="24"/>
          <w:szCs w:val="24"/>
        </w:rPr>
      </w:pPr>
    </w:p>
    <w:p w:rsidR="00EE4096" w:rsidRPr="00E16750" w:rsidRDefault="00EE4096" w:rsidP="00EE4096">
      <w:pPr>
        <w:tabs>
          <w:tab w:val="left" w:pos="-1530"/>
          <w:tab w:val="left" w:pos="-450"/>
          <w:tab w:val="left" w:pos="-360"/>
          <w:tab w:val="left" w:pos="-180"/>
        </w:tabs>
        <w:rPr>
          <w:sz w:val="24"/>
          <w:szCs w:val="24"/>
        </w:rPr>
      </w:pPr>
      <w:r w:rsidRPr="00E16750">
        <w:rPr>
          <w:sz w:val="24"/>
          <w:szCs w:val="24"/>
        </w:rPr>
        <w:t>Consent:</w:t>
      </w:r>
      <w:bookmarkStart w:id="8" w:name="NotesBy"/>
      <w:bookmarkEnd w:id="8"/>
      <w:r w:rsidRPr="00E16750">
        <w:rPr>
          <w:sz w:val="24"/>
          <w:szCs w:val="24"/>
        </w:rPr>
        <w:t xml:space="preserve"> Vizcarra</w:t>
      </w:r>
    </w:p>
    <w:p w:rsidR="00EE4096" w:rsidRPr="00E16750" w:rsidRDefault="00EE4096" w:rsidP="00EE4096">
      <w:pPr>
        <w:tabs>
          <w:tab w:val="left" w:pos="-1530"/>
          <w:tab w:val="left" w:pos="-450"/>
          <w:tab w:val="left" w:pos="-360"/>
          <w:tab w:val="left" w:pos="-180"/>
        </w:tabs>
        <w:rPr>
          <w:sz w:val="24"/>
          <w:szCs w:val="24"/>
        </w:rPr>
      </w:pPr>
      <w:r w:rsidRPr="00E16750">
        <w:rPr>
          <w:sz w:val="24"/>
          <w:szCs w:val="24"/>
        </w:rPr>
        <w:t>Discussion: Panfil</w:t>
      </w:r>
    </w:p>
    <w:p w:rsidR="00EE4096" w:rsidRPr="00E16750" w:rsidRDefault="00EE4096" w:rsidP="00EE4096">
      <w:pPr>
        <w:tabs>
          <w:tab w:val="left" w:pos="-1530"/>
          <w:tab w:val="left" w:pos="-450"/>
          <w:tab w:val="left" w:pos="-360"/>
          <w:tab w:val="left" w:pos="-180"/>
        </w:tabs>
        <w:ind w:left="-720"/>
      </w:pPr>
    </w:p>
    <w:p w:rsidR="00EE4096" w:rsidRPr="00E16750" w:rsidRDefault="00EE4096" w:rsidP="00EE4096">
      <w:pPr>
        <w:tabs>
          <w:tab w:val="left" w:pos="-1530"/>
          <w:tab w:val="left" w:pos="-450"/>
          <w:tab w:val="left" w:pos="-360"/>
          <w:tab w:val="left" w:pos="-180"/>
        </w:tabs>
        <w:rPr>
          <w:sz w:val="24"/>
          <w:szCs w:val="24"/>
        </w:rPr>
      </w:pPr>
      <w:r w:rsidRPr="00E16750">
        <w:rPr>
          <w:sz w:val="24"/>
          <w:szCs w:val="24"/>
        </w:rPr>
        <w:t xml:space="preserve">NOTE: </w:t>
      </w:r>
      <w:bookmarkStart w:id="9" w:name="Note"/>
      <w:bookmarkEnd w:id="9"/>
      <w:r w:rsidRPr="00E16750">
        <w:rPr>
          <w:sz w:val="24"/>
          <w:szCs w:val="24"/>
        </w:rPr>
        <w:t>This Statement of Proceedings sets forth all actions taken by the County of San Diego Board of Supervisors on the matters stated, but not necessarily the chronological sequence in which the matters were taken up.</w:t>
      </w:r>
    </w:p>
    <w:p w:rsidR="00EE4096" w:rsidRPr="00804C78" w:rsidRDefault="00EE4096" w:rsidP="002267C4">
      <w:pPr>
        <w:jc w:val="left"/>
        <w:rPr>
          <w:sz w:val="24"/>
          <w:szCs w:val="24"/>
        </w:rPr>
      </w:pPr>
    </w:p>
    <w:sectPr w:rsidR="00EE4096" w:rsidRPr="00804C78" w:rsidSect="0071784C">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5C" w:rsidRDefault="00CD2D5C">
      <w:r>
        <w:separator/>
      </w:r>
    </w:p>
  </w:endnote>
  <w:endnote w:type="continuationSeparator" w:id="0">
    <w:p w:rsidR="00CD2D5C" w:rsidRDefault="00CD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CA3" w:rsidRDefault="005C0C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0CA3" w:rsidRDefault="005C0C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CA3" w:rsidRDefault="005C0CA3" w:rsidP="007276A8">
    <w:pPr>
      <w:pStyle w:val="Footer"/>
      <w:rPr>
        <w:sz w:val="20"/>
        <w:szCs w:val="20"/>
      </w:rPr>
    </w:pPr>
  </w:p>
  <w:p w:rsidR="005C0CA3" w:rsidRDefault="005C0CA3" w:rsidP="007276A8">
    <w:pPr>
      <w:pStyle w:val="Footer"/>
      <w:rPr>
        <w:sz w:val="20"/>
        <w:szCs w:val="20"/>
      </w:rPr>
    </w:pPr>
  </w:p>
  <w:p w:rsidR="005C0CA3" w:rsidRPr="007276A8" w:rsidRDefault="00CD2D5C" w:rsidP="007276A8">
    <w:pPr>
      <w:pStyle w:val="Footer"/>
    </w:pPr>
    <w:sdt>
      <w:sdtPr>
        <w:rPr>
          <w:sz w:val="20"/>
          <w:szCs w:val="20"/>
        </w:rPr>
        <w:alias w:val="MTG_DATE_TIME"/>
        <w:tag w:val="MTG_DATE_TIME"/>
        <w:id w:val="1632817120"/>
        <w:lock w:val="sdtContentLocked"/>
      </w:sdtPr>
      <w:sdtEndPr/>
      <w:sdtContent>
        <w:r w:rsidR="005C0CA3">
          <w:t>TUESDAY, MARCH 19, 2013</w:t>
        </w:r>
      </w:sdtContent>
    </w:sdt>
    <w:r w:rsidR="005C0CA3">
      <w:rPr>
        <w:sz w:val="20"/>
        <w:szCs w:val="20"/>
      </w:rPr>
      <w:tab/>
    </w:r>
    <w:r w:rsidR="005C0CA3">
      <w:rPr>
        <w:sz w:val="20"/>
        <w:szCs w:val="20"/>
      </w:rPr>
      <w:tab/>
    </w:r>
    <w:r w:rsidR="005C0CA3">
      <w:rPr>
        <w:sz w:val="20"/>
        <w:szCs w:val="20"/>
      </w:rPr>
      <w:ptab w:relativeTo="margin" w:alignment="right" w:leader="none"/>
    </w:r>
    <w:r w:rsidR="005C0CA3" w:rsidRPr="00B078C6">
      <w:rPr>
        <w:sz w:val="20"/>
        <w:szCs w:val="20"/>
      </w:rPr>
      <w:fldChar w:fldCharType="begin"/>
    </w:r>
    <w:r w:rsidR="005C0CA3" w:rsidRPr="00B078C6">
      <w:rPr>
        <w:sz w:val="20"/>
        <w:szCs w:val="20"/>
      </w:rPr>
      <w:instrText xml:space="preserve"> PAGE   \* MERGEFORMAT </w:instrText>
    </w:r>
    <w:r w:rsidR="005C0CA3" w:rsidRPr="00B078C6">
      <w:rPr>
        <w:sz w:val="20"/>
        <w:szCs w:val="20"/>
      </w:rPr>
      <w:fldChar w:fldCharType="separate"/>
    </w:r>
    <w:r w:rsidR="002D2611">
      <w:rPr>
        <w:noProof/>
        <w:sz w:val="20"/>
        <w:szCs w:val="20"/>
      </w:rPr>
      <w:t>15</w:t>
    </w:r>
    <w:r w:rsidR="005C0CA3" w:rsidRPr="00B078C6">
      <w:rPr>
        <w:noProof/>
        <w:sz w:val="20"/>
        <w:szCs w:val="20"/>
      </w:rPr>
      <w:fldChar w:fldCharType="end"/>
    </w:r>
    <w:r w:rsidR="005C0CA3">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5C" w:rsidRDefault="00CD2D5C">
      <w:r>
        <w:separator/>
      </w:r>
    </w:p>
  </w:footnote>
  <w:footnote w:type="continuationSeparator" w:id="0">
    <w:p w:rsidR="00CD2D5C" w:rsidRDefault="00CD2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BC153F"/>
    <w:multiLevelType w:val="multilevel"/>
    <w:tmpl w:val="268C409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C70CE"/>
    <w:multiLevelType w:val="multilevel"/>
    <w:tmpl w:val="C172E8F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nsid w:val="20C27753"/>
    <w:multiLevelType w:val="hybridMultilevel"/>
    <w:tmpl w:val="5BF43B06"/>
    <w:lvl w:ilvl="0" w:tplc="9F2A99AE">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1">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DA3448"/>
    <w:multiLevelType w:val="hybridMultilevel"/>
    <w:tmpl w:val="F982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466F3C"/>
    <w:multiLevelType w:val="hybridMultilevel"/>
    <w:tmpl w:val="1CD44A48"/>
    <w:lvl w:ilvl="0" w:tplc="95B4C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9">
    <w:nsid w:val="7E8C10BF"/>
    <w:multiLevelType w:val="hybridMultilevel"/>
    <w:tmpl w:val="5D9A5A7E"/>
    <w:lvl w:ilvl="0" w:tplc="1C2AD65C">
      <w:start w:val="1"/>
      <w:numFmt w:val="decimal"/>
      <w:lvlText w:val="%1."/>
      <w:lvlJc w:val="left"/>
      <w:pPr>
        <w:ind w:left="720" w:hanging="360"/>
      </w:pPr>
      <w:rPr>
        <w:rFonts w:ascii="Times New Roman" w:hAnsi="Times New Roman" w:cs="Times New Roman"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0"/>
  </w:num>
  <w:num w:numId="4">
    <w:abstractNumId w:val="13"/>
  </w:num>
  <w:num w:numId="5">
    <w:abstractNumId w:val="10"/>
  </w:num>
  <w:num w:numId="6">
    <w:abstractNumId w:val="1"/>
  </w:num>
  <w:num w:numId="7">
    <w:abstractNumId w:val="17"/>
  </w:num>
  <w:num w:numId="8">
    <w:abstractNumId w:val="7"/>
  </w:num>
  <w:num w:numId="9">
    <w:abstractNumId w:val="0"/>
  </w:num>
  <w:num w:numId="10">
    <w:abstractNumId w:val="9"/>
  </w:num>
  <w:num w:numId="11">
    <w:abstractNumId w:val="11"/>
  </w:num>
  <w:num w:numId="12">
    <w:abstractNumId w:val="4"/>
  </w:num>
  <w:num w:numId="13">
    <w:abstractNumId w:val="15"/>
  </w:num>
  <w:num w:numId="14">
    <w:abstractNumId w:val="3"/>
  </w:num>
  <w:num w:numId="15">
    <w:abstractNumId w:val="12"/>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 w:numId="28">
    <w:abstractNumId w:val="19"/>
  </w:num>
  <w:num w:numId="29">
    <w:abstractNumId w:val="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3733D"/>
    <w:rsid w:val="000400D5"/>
    <w:rsid w:val="00045066"/>
    <w:rsid w:val="000508B4"/>
    <w:rsid w:val="00052011"/>
    <w:rsid w:val="00063267"/>
    <w:rsid w:val="00074DE1"/>
    <w:rsid w:val="00080FE3"/>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24AAD"/>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11A0"/>
    <w:rsid w:val="00194756"/>
    <w:rsid w:val="001950BE"/>
    <w:rsid w:val="001A7284"/>
    <w:rsid w:val="001B74B0"/>
    <w:rsid w:val="001D5FBA"/>
    <w:rsid w:val="001F6F6C"/>
    <w:rsid w:val="00201B85"/>
    <w:rsid w:val="002148F5"/>
    <w:rsid w:val="002267C4"/>
    <w:rsid w:val="00233D03"/>
    <w:rsid w:val="00242CBD"/>
    <w:rsid w:val="002535A4"/>
    <w:rsid w:val="00263ED4"/>
    <w:rsid w:val="002706BF"/>
    <w:rsid w:val="00272B4C"/>
    <w:rsid w:val="002876AE"/>
    <w:rsid w:val="002A5938"/>
    <w:rsid w:val="002A6364"/>
    <w:rsid w:val="002B0D10"/>
    <w:rsid w:val="002B156E"/>
    <w:rsid w:val="002B3E9F"/>
    <w:rsid w:val="002D1C06"/>
    <w:rsid w:val="002D2611"/>
    <w:rsid w:val="002D7094"/>
    <w:rsid w:val="002F2771"/>
    <w:rsid w:val="003018A2"/>
    <w:rsid w:val="0030276D"/>
    <w:rsid w:val="00312D20"/>
    <w:rsid w:val="00321FCE"/>
    <w:rsid w:val="00332BBC"/>
    <w:rsid w:val="003440B6"/>
    <w:rsid w:val="0035039F"/>
    <w:rsid w:val="00351C46"/>
    <w:rsid w:val="00354B00"/>
    <w:rsid w:val="00357A90"/>
    <w:rsid w:val="00360F8B"/>
    <w:rsid w:val="0036176F"/>
    <w:rsid w:val="0036451A"/>
    <w:rsid w:val="003923AC"/>
    <w:rsid w:val="00394DD4"/>
    <w:rsid w:val="003A1CF7"/>
    <w:rsid w:val="003A275A"/>
    <w:rsid w:val="003B6C5A"/>
    <w:rsid w:val="003C6383"/>
    <w:rsid w:val="003D1080"/>
    <w:rsid w:val="003D332D"/>
    <w:rsid w:val="003E2562"/>
    <w:rsid w:val="003F4E57"/>
    <w:rsid w:val="003F6440"/>
    <w:rsid w:val="00401A4E"/>
    <w:rsid w:val="0041575D"/>
    <w:rsid w:val="0041583C"/>
    <w:rsid w:val="0042756F"/>
    <w:rsid w:val="0043155C"/>
    <w:rsid w:val="00461E39"/>
    <w:rsid w:val="00466EA7"/>
    <w:rsid w:val="00471EC5"/>
    <w:rsid w:val="00492D30"/>
    <w:rsid w:val="00493942"/>
    <w:rsid w:val="0049686C"/>
    <w:rsid w:val="004A0164"/>
    <w:rsid w:val="004A3FA9"/>
    <w:rsid w:val="004B3048"/>
    <w:rsid w:val="004B7036"/>
    <w:rsid w:val="004B734B"/>
    <w:rsid w:val="004D4973"/>
    <w:rsid w:val="004D4D5C"/>
    <w:rsid w:val="004E53D7"/>
    <w:rsid w:val="004E546A"/>
    <w:rsid w:val="004E6EEB"/>
    <w:rsid w:val="004F0DE6"/>
    <w:rsid w:val="004F35F0"/>
    <w:rsid w:val="004F6ADF"/>
    <w:rsid w:val="004F7491"/>
    <w:rsid w:val="005004A2"/>
    <w:rsid w:val="005045A9"/>
    <w:rsid w:val="00507292"/>
    <w:rsid w:val="00517AF8"/>
    <w:rsid w:val="0052417E"/>
    <w:rsid w:val="00524613"/>
    <w:rsid w:val="005276A2"/>
    <w:rsid w:val="005459FD"/>
    <w:rsid w:val="00547418"/>
    <w:rsid w:val="00547B7E"/>
    <w:rsid w:val="00550A76"/>
    <w:rsid w:val="00551EA9"/>
    <w:rsid w:val="00570442"/>
    <w:rsid w:val="00572B1C"/>
    <w:rsid w:val="00584511"/>
    <w:rsid w:val="005A0AAD"/>
    <w:rsid w:val="005A703A"/>
    <w:rsid w:val="005B6084"/>
    <w:rsid w:val="005B6BDA"/>
    <w:rsid w:val="005C09D6"/>
    <w:rsid w:val="005C0CA3"/>
    <w:rsid w:val="005C4C1B"/>
    <w:rsid w:val="005D6DE3"/>
    <w:rsid w:val="005E03DE"/>
    <w:rsid w:val="005E77E0"/>
    <w:rsid w:val="005F189C"/>
    <w:rsid w:val="005F5942"/>
    <w:rsid w:val="00603EBA"/>
    <w:rsid w:val="0060769E"/>
    <w:rsid w:val="00612869"/>
    <w:rsid w:val="00622D08"/>
    <w:rsid w:val="00625F4E"/>
    <w:rsid w:val="006308ED"/>
    <w:rsid w:val="006334EE"/>
    <w:rsid w:val="006466F4"/>
    <w:rsid w:val="00655859"/>
    <w:rsid w:val="00656291"/>
    <w:rsid w:val="00660CE2"/>
    <w:rsid w:val="00685A67"/>
    <w:rsid w:val="00690B48"/>
    <w:rsid w:val="00694F02"/>
    <w:rsid w:val="00696273"/>
    <w:rsid w:val="006A184D"/>
    <w:rsid w:val="006A4989"/>
    <w:rsid w:val="006A5DD5"/>
    <w:rsid w:val="006A6B8F"/>
    <w:rsid w:val="006C1BFB"/>
    <w:rsid w:val="006C4FCF"/>
    <w:rsid w:val="006C5F8C"/>
    <w:rsid w:val="006D001E"/>
    <w:rsid w:val="006D03B6"/>
    <w:rsid w:val="006D47D2"/>
    <w:rsid w:val="006D48F0"/>
    <w:rsid w:val="006D578F"/>
    <w:rsid w:val="006D7888"/>
    <w:rsid w:val="006D7AC1"/>
    <w:rsid w:val="006E06E7"/>
    <w:rsid w:val="006F3FE6"/>
    <w:rsid w:val="00702683"/>
    <w:rsid w:val="00707C73"/>
    <w:rsid w:val="0071784C"/>
    <w:rsid w:val="00725F6B"/>
    <w:rsid w:val="007276A8"/>
    <w:rsid w:val="00737232"/>
    <w:rsid w:val="007420D2"/>
    <w:rsid w:val="00752A5D"/>
    <w:rsid w:val="00753A42"/>
    <w:rsid w:val="00757893"/>
    <w:rsid w:val="00761309"/>
    <w:rsid w:val="007658F4"/>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1876"/>
    <w:rsid w:val="008766AD"/>
    <w:rsid w:val="00876DEB"/>
    <w:rsid w:val="00882E23"/>
    <w:rsid w:val="00884103"/>
    <w:rsid w:val="008910A5"/>
    <w:rsid w:val="008937E3"/>
    <w:rsid w:val="00893E0F"/>
    <w:rsid w:val="008A162A"/>
    <w:rsid w:val="008A18A0"/>
    <w:rsid w:val="008B505E"/>
    <w:rsid w:val="008B6E69"/>
    <w:rsid w:val="008C1DAB"/>
    <w:rsid w:val="008C2BCD"/>
    <w:rsid w:val="008C3833"/>
    <w:rsid w:val="008C3FEE"/>
    <w:rsid w:val="008C45E6"/>
    <w:rsid w:val="008C60B1"/>
    <w:rsid w:val="008C61DD"/>
    <w:rsid w:val="008D0247"/>
    <w:rsid w:val="008D69B7"/>
    <w:rsid w:val="008D6C35"/>
    <w:rsid w:val="008E2B48"/>
    <w:rsid w:val="008E46BD"/>
    <w:rsid w:val="008E6401"/>
    <w:rsid w:val="008F5B4B"/>
    <w:rsid w:val="00901433"/>
    <w:rsid w:val="009066ED"/>
    <w:rsid w:val="00921AA4"/>
    <w:rsid w:val="00930425"/>
    <w:rsid w:val="0093138A"/>
    <w:rsid w:val="00931D28"/>
    <w:rsid w:val="00932A22"/>
    <w:rsid w:val="009509B0"/>
    <w:rsid w:val="00952710"/>
    <w:rsid w:val="00957F90"/>
    <w:rsid w:val="00961F3F"/>
    <w:rsid w:val="0097488E"/>
    <w:rsid w:val="009775AD"/>
    <w:rsid w:val="00980F6E"/>
    <w:rsid w:val="00985AFE"/>
    <w:rsid w:val="00991691"/>
    <w:rsid w:val="0099238E"/>
    <w:rsid w:val="0099506E"/>
    <w:rsid w:val="009A084C"/>
    <w:rsid w:val="009B3DF5"/>
    <w:rsid w:val="009D2496"/>
    <w:rsid w:val="009F791E"/>
    <w:rsid w:val="009F7B96"/>
    <w:rsid w:val="00A03399"/>
    <w:rsid w:val="00A07399"/>
    <w:rsid w:val="00A22577"/>
    <w:rsid w:val="00A3141A"/>
    <w:rsid w:val="00A324FC"/>
    <w:rsid w:val="00A4591B"/>
    <w:rsid w:val="00A47F15"/>
    <w:rsid w:val="00A53165"/>
    <w:rsid w:val="00A56727"/>
    <w:rsid w:val="00A56D96"/>
    <w:rsid w:val="00A64760"/>
    <w:rsid w:val="00A66DE3"/>
    <w:rsid w:val="00A67B9B"/>
    <w:rsid w:val="00A7163C"/>
    <w:rsid w:val="00A74F7B"/>
    <w:rsid w:val="00A847DE"/>
    <w:rsid w:val="00A86219"/>
    <w:rsid w:val="00A90A0C"/>
    <w:rsid w:val="00A91E29"/>
    <w:rsid w:val="00A93A16"/>
    <w:rsid w:val="00A9455B"/>
    <w:rsid w:val="00A95AA1"/>
    <w:rsid w:val="00AA132A"/>
    <w:rsid w:val="00AA4953"/>
    <w:rsid w:val="00AB4639"/>
    <w:rsid w:val="00AC61F8"/>
    <w:rsid w:val="00AD43F0"/>
    <w:rsid w:val="00AD64C8"/>
    <w:rsid w:val="00AE0A89"/>
    <w:rsid w:val="00AE2718"/>
    <w:rsid w:val="00AE2E11"/>
    <w:rsid w:val="00AF2427"/>
    <w:rsid w:val="00B0585A"/>
    <w:rsid w:val="00B078C6"/>
    <w:rsid w:val="00B13B6F"/>
    <w:rsid w:val="00B31451"/>
    <w:rsid w:val="00B31C2D"/>
    <w:rsid w:val="00B3311F"/>
    <w:rsid w:val="00B62B42"/>
    <w:rsid w:val="00B67068"/>
    <w:rsid w:val="00B74EC7"/>
    <w:rsid w:val="00B77156"/>
    <w:rsid w:val="00B81205"/>
    <w:rsid w:val="00B91A96"/>
    <w:rsid w:val="00B960BA"/>
    <w:rsid w:val="00BA4268"/>
    <w:rsid w:val="00BD4E1D"/>
    <w:rsid w:val="00C26139"/>
    <w:rsid w:val="00C37BB1"/>
    <w:rsid w:val="00C43C94"/>
    <w:rsid w:val="00C47ADD"/>
    <w:rsid w:val="00C5784A"/>
    <w:rsid w:val="00C62953"/>
    <w:rsid w:val="00C66C75"/>
    <w:rsid w:val="00C76E9C"/>
    <w:rsid w:val="00CA5039"/>
    <w:rsid w:val="00CB2895"/>
    <w:rsid w:val="00CB3281"/>
    <w:rsid w:val="00CB418A"/>
    <w:rsid w:val="00CB79ED"/>
    <w:rsid w:val="00CC6E58"/>
    <w:rsid w:val="00CD2D5C"/>
    <w:rsid w:val="00CD3377"/>
    <w:rsid w:val="00CD3FFC"/>
    <w:rsid w:val="00CD576D"/>
    <w:rsid w:val="00CD718D"/>
    <w:rsid w:val="00CE2B1E"/>
    <w:rsid w:val="00CE7659"/>
    <w:rsid w:val="00CE79DB"/>
    <w:rsid w:val="00CF0ADE"/>
    <w:rsid w:val="00CF0F70"/>
    <w:rsid w:val="00CF2971"/>
    <w:rsid w:val="00CF735D"/>
    <w:rsid w:val="00D01412"/>
    <w:rsid w:val="00D01B07"/>
    <w:rsid w:val="00D11092"/>
    <w:rsid w:val="00D1593D"/>
    <w:rsid w:val="00D251A9"/>
    <w:rsid w:val="00D402CD"/>
    <w:rsid w:val="00D42229"/>
    <w:rsid w:val="00D665ED"/>
    <w:rsid w:val="00D72F19"/>
    <w:rsid w:val="00D77F34"/>
    <w:rsid w:val="00D83F10"/>
    <w:rsid w:val="00D8587A"/>
    <w:rsid w:val="00D907BD"/>
    <w:rsid w:val="00DA6A4B"/>
    <w:rsid w:val="00DC0F1C"/>
    <w:rsid w:val="00DD115D"/>
    <w:rsid w:val="00DE1233"/>
    <w:rsid w:val="00DE54BB"/>
    <w:rsid w:val="00DE6094"/>
    <w:rsid w:val="00E01BC8"/>
    <w:rsid w:val="00E0362F"/>
    <w:rsid w:val="00E12DDF"/>
    <w:rsid w:val="00E20D0E"/>
    <w:rsid w:val="00E27C29"/>
    <w:rsid w:val="00E321B9"/>
    <w:rsid w:val="00E33D97"/>
    <w:rsid w:val="00E4147B"/>
    <w:rsid w:val="00E70EE8"/>
    <w:rsid w:val="00E73F49"/>
    <w:rsid w:val="00E84A81"/>
    <w:rsid w:val="00E862F3"/>
    <w:rsid w:val="00E90471"/>
    <w:rsid w:val="00EA57CE"/>
    <w:rsid w:val="00EA6E68"/>
    <w:rsid w:val="00EB5FD9"/>
    <w:rsid w:val="00ED49D6"/>
    <w:rsid w:val="00EE1A0F"/>
    <w:rsid w:val="00EE4096"/>
    <w:rsid w:val="00EE5FEE"/>
    <w:rsid w:val="00EF4771"/>
    <w:rsid w:val="00F01548"/>
    <w:rsid w:val="00F12E32"/>
    <w:rsid w:val="00F16B86"/>
    <w:rsid w:val="00F16D82"/>
    <w:rsid w:val="00F20871"/>
    <w:rsid w:val="00F31D63"/>
    <w:rsid w:val="00F4328C"/>
    <w:rsid w:val="00F559AE"/>
    <w:rsid w:val="00F56087"/>
    <w:rsid w:val="00F60EDC"/>
    <w:rsid w:val="00F634E2"/>
    <w:rsid w:val="00F8023C"/>
    <w:rsid w:val="00F951E9"/>
    <w:rsid w:val="00FA08D8"/>
    <w:rsid w:val="00FA414E"/>
    <w:rsid w:val="00FA4173"/>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961F3F"/>
  </w:style>
  <w:style w:type="paragraph" w:customStyle="1" w:styleId="HangingIndent">
    <w:name w:val="HangingIndent"/>
    <w:basedOn w:val="Normal"/>
    <w:locked/>
    <w:rsid w:val="00961F3F"/>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961F3F"/>
  </w:style>
  <w:style w:type="paragraph" w:customStyle="1" w:styleId="HangingIndent">
    <w:name w:val="HangingIndent"/>
    <w:basedOn w:val="Normal"/>
    <w:locked/>
    <w:rsid w:val="00961F3F"/>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8E7AAC5B-1D0C-46E2-86DA-FA0505DA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20</Pages>
  <Words>6070</Words>
  <Characters>34600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39</cp:revision>
  <cp:lastPrinted>2013-03-19T20:02:00Z</cp:lastPrinted>
  <dcterms:created xsi:type="dcterms:W3CDTF">2013-03-15T20:16:00Z</dcterms:created>
  <dcterms:modified xsi:type="dcterms:W3CDTF">2013-03-20T19:44:00Z</dcterms:modified>
</cp:coreProperties>
</file>