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391343" w:rsidRDefault="00391343" w:rsidP="00156178">
                  <w:pPr>
                    <w:pStyle w:val="NoSpacing"/>
                    <w:rPr>
                      <w:sz w:val="22"/>
                    </w:rPr>
                  </w:pPr>
                  <w:r>
                    <w:rPr>
                      <w:sz w:val="22"/>
                    </w:rPr>
                    <w:t xml:space="preserve"> </w:t>
                  </w:r>
                  <w:r w:rsidRPr="00391343">
                    <w:rPr>
                      <w:color w:val="auto"/>
                    </w:rPr>
                    <w:t>sTATEMENT OF pROCEEDINGS</w:t>
                  </w:r>
                </w:p>
                <w:p w:rsidR="002A6364" w:rsidRPr="00201B85" w:rsidRDefault="001950BE" w:rsidP="00156178">
                  <w:pPr>
                    <w:pStyle w:val="NoSpacing"/>
                    <w:rPr>
                      <w:sz w:val="22"/>
                    </w:rPr>
                  </w:pPr>
                  <w:r>
                    <w:rPr>
                      <w:color w:val="000000"/>
                    </w:rPr>
                    <w:t>County of San Diego Board of Supervisors</w:t>
                  </w:r>
                </w:p>
              </w:sdtContent>
            </w:sdt>
            <w:p w:rsidR="003A1CF7" w:rsidRPr="00B31C2D" w:rsidRDefault="00897D70" w:rsidP="00156178">
              <w:pPr>
                <w:pStyle w:val="NoSpacing"/>
              </w:pPr>
              <w:sdt>
                <w:sdtPr>
                  <w:rPr>
                    <w:color w:val="auto"/>
                  </w:rPr>
                  <w:alias w:val="MTG_SUB_TITLE"/>
                  <w:tag w:val="MTG_SUB_TITLE"/>
                  <w:id w:val="-673800951"/>
                  <w:lock w:val="sdtContentLocked"/>
                  <w:text/>
                </w:sdtPr>
                <w:sdtEndPr>
                  <w:rPr>
                    <w:color w:val="808080"/>
                  </w:rPr>
                </w:sdtEndPr>
                <w:sdtContent>
                  <w:r w:rsidR="000B629A">
                    <w:rPr>
                      <w:color w:val="auto"/>
                    </w:rPr>
                    <w:t>REGULAR MEETING</w:t>
                  </w:r>
                </w:sdtContent>
              </w:sdt>
            </w:p>
            <w:p w:rsidR="001F6F6C" w:rsidRPr="00A67B9B" w:rsidRDefault="00897D70"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897D70" w:rsidP="00156178">
              <w:pPr>
                <w:pStyle w:val="NoSpacing"/>
              </w:pPr>
              <w:sdt>
                <w:sdtPr>
                  <w:alias w:val="MTG_DATE_TIME"/>
                  <w:tag w:val="MTG_DATE_TIME"/>
                  <w:id w:val="-541284132"/>
                </w:sdtPr>
                <w:sdtEndPr/>
                <w:sdtContent>
                  <w:r w:rsidR="009509B0" w:rsidRPr="00A67B9B">
                    <w:rPr>
                      <w:b/>
                      <w:color w:val="auto"/>
                    </w:rPr>
                    <w:t>TUESDAY, APRIL 23, 2013, 09:00 A.M</w:t>
                  </w:r>
                </w:sdtContent>
              </w:sdt>
            </w:p>
            <w:p w:rsidR="00052011" w:rsidRPr="00201B85" w:rsidRDefault="00897D70"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Default="000B2724" w:rsidP="002267C4">
                  <w:pPr>
                    <w:jc w:val="left"/>
                  </w:pPr>
                </w:p>
                <w:p w:rsidR="00FA3E71" w:rsidRPr="00A86219" w:rsidRDefault="00FA3E71" w:rsidP="002267C4">
                  <w:pPr>
                    <w:jc w:val="left"/>
                  </w:pPr>
                </w:p>
                <w:p w:rsidR="006703D7" w:rsidRDefault="006703D7" w:rsidP="006703D7">
                  <w:pPr>
                    <w:rPr>
                      <w:sz w:val="24"/>
                      <w:szCs w:val="24"/>
                    </w:rPr>
                  </w:pPr>
                  <w:r w:rsidRPr="009C7190">
                    <w:rPr>
                      <w:sz w:val="24"/>
                      <w:szCs w:val="24"/>
                    </w:rPr>
                    <w:t>REGULAR SESSION – Regular Meeting was called to order at 9:</w:t>
                  </w:r>
                  <w:r w:rsidR="00277086">
                    <w:rPr>
                      <w:sz w:val="24"/>
                      <w:szCs w:val="24"/>
                    </w:rPr>
                    <w:t>02</w:t>
                  </w:r>
                  <w:r w:rsidRPr="009C7190">
                    <w:rPr>
                      <w:sz w:val="24"/>
                      <w:szCs w:val="24"/>
                    </w:rPr>
                    <w:t xml:space="preserve"> a.m.</w:t>
                  </w:r>
                </w:p>
                <w:p w:rsidR="006703D7" w:rsidRPr="009C7190" w:rsidRDefault="006703D7" w:rsidP="006703D7">
                  <w:pPr>
                    <w:rPr>
                      <w:sz w:val="24"/>
                      <w:szCs w:val="24"/>
                    </w:rPr>
                  </w:pPr>
                </w:p>
                <w:p w:rsidR="006703D7" w:rsidRPr="009C7190" w:rsidRDefault="006703D7" w:rsidP="006703D7">
                  <w:pPr>
                    <w:rPr>
                      <w:sz w:val="24"/>
                      <w:szCs w:val="24"/>
                    </w:rPr>
                  </w:pPr>
                  <w:r w:rsidRPr="009C7190">
                    <w:rPr>
                      <w:sz w:val="24"/>
                      <w:szCs w:val="24"/>
                    </w:rPr>
                    <w:t>Present: Supervisors Greg Cox, Chairman; Dianne Jacob, Vice Chairwoman; Dave Roberts;     Ron Roberts; Bill Horn; also Thomas J. Pastuszka, Clerk.</w:t>
                  </w:r>
                </w:p>
                <w:p w:rsidR="006703D7" w:rsidRPr="009C7190" w:rsidRDefault="006703D7" w:rsidP="006703D7">
                  <w:pPr>
                    <w:rPr>
                      <w:sz w:val="24"/>
                      <w:szCs w:val="24"/>
                    </w:rPr>
                  </w:pPr>
                </w:p>
                <w:p w:rsidR="006703D7" w:rsidRPr="009C7190" w:rsidRDefault="006703D7" w:rsidP="006703D7">
                  <w:pPr>
                    <w:rPr>
                      <w:sz w:val="24"/>
                      <w:szCs w:val="24"/>
                    </w:rPr>
                  </w:pPr>
                  <w:r w:rsidRPr="009C7190">
                    <w:rPr>
                      <w:sz w:val="24"/>
                      <w:szCs w:val="24"/>
                    </w:rPr>
                    <w:t>Invocation was led by</w:t>
                  </w:r>
                  <w:r>
                    <w:rPr>
                      <w:sz w:val="24"/>
                      <w:szCs w:val="24"/>
                    </w:rPr>
                    <w:t xml:space="preserve"> </w:t>
                  </w:r>
                  <w:r w:rsidR="004D3D78">
                    <w:rPr>
                      <w:sz w:val="24"/>
                      <w:szCs w:val="24"/>
                    </w:rPr>
                    <w:t>Pastor Bob Buschman from City View Church</w:t>
                  </w:r>
                  <w:r w:rsidRPr="00BE1071">
                    <w:rPr>
                      <w:sz w:val="24"/>
                      <w:szCs w:val="24"/>
                    </w:rPr>
                    <w:t>.</w:t>
                  </w:r>
                </w:p>
                <w:p w:rsidR="006703D7" w:rsidRPr="009C7190" w:rsidRDefault="006703D7" w:rsidP="006703D7">
                  <w:pPr>
                    <w:rPr>
                      <w:sz w:val="24"/>
                      <w:szCs w:val="24"/>
                    </w:rPr>
                  </w:pPr>
                </w:p>
                <w:p w:rsidR="006703D7" w:rsidRPr="009C7190" w:rsidRDefault="006703D7" w:rsidP="006703D7">
                  <w:pPr>
                    <w:rPr>
                      <w:sz w:val="24"/>
                      <w:szCs w:val="24"/>
                    </w:rPr>
                  </w:pPr>
                  <w:r w:rsidRPr="009C7190">
                    <w:rPr>
                      <w:sz w:val="24"/>
                      <w:szCs w:val="24"/>
                    </w:rPr>
                    <w:t>Pledge of Allegiance was led by</w:t>
                  </w:r>
                  <w:r w:rsidR="004D3D78">
                    <w:rPr>
                      <w:sz w:val="24"/>
                      <w:szCs w:val="24"/>
                    </w:rPr>
                    <w:t xml:space="preserve"> </w:t>
                  </w:r>
                  <w:r w:rsidR="004D3D78" w:rsidRPr="004D3D78">
                    <w:rPr>
                      <w:sz w:val="24"/>
                      <w:szCs w:val="24"/>
                    </w:rPr>
                    <w:t>Captain Robert White, U</w:t>
                  </w:r>
                  <w:r w:rsidR="00BB1E2D">
                    <w:rPr>
                      <w:sz w:val="24"/>
                      <w:szCs w:val="24"/>
                    </w:rPr>
                    <w:t>nited States Navy (Ret.) and</w:t>
                  </w:r>
                  <w:r w:rsidR="004D3D78" w:rsidRPr="004D3D78">
                    <w:rPr>
                      <w:sz w:val="24"/>
                      <w:szCs w:val="24"/>
                    </w:rPr>
                    <w:t xml:space="preserve"> 2006 Veteran of the Year.</w:t>
                  </w:r>
                </w:p>
                <w:p w:rsidR="006703D7" w:rsidRDefault="006703D7" w:rsidP="006703D7">
                  <w:pPr>
                    <w:rPr>
                      <w:sz w:val="24"/>
                      <w:szCs w:val="24"/>
                    </w:rPr>
                  </w:pPr>
                </w:p>
                <w:p w:rsidR="006703D7" w:rsidRPr="0084601D" w:rsidRDefault="006703D7" w:rsidP="006703D7">
                  <w:pPr>
                    <w:rPr>
                      <w:sz w:val="24"/>
                      <w:szCs w:val="24"/>
                    </w:rPr>
                  </w:pPr>
                  <w:r w:rsidRPr="0084601D">
                    <w:rPr>
                      <w:sz w:val="24"/>
                      <w:szCs w:val="24"/>
                    </w:rPr>
                    <w:t>Approval of Statement of Proceedings/Mi</w:t>
                  </w:r>
                  <w:r>
                    <w:rPr>
                      <w:sz w:val="24"/>
                      <w:szCs w:val="24"/>
                    </w:rPr>
                    <w:t>nutes for the m</w:t>
                  </w:r>
                  <w:r w:rsidRPr="0084601D">
                    <w:rPr>
                      <w:sz w:val="24"/>
                      <w:szCs w:val="24"/>
                    </w:rPr>
                    <w:t xml:space="preserve">eeting of the Regular Board of Supervisors on </w:t>
                  </w:r>
                  <w:r>
                    <w:rPr>
                      <w:sz w:val="24"/>
                      <w:szCs w:val="24"/>
                    </w:rPr>
                    <w:t>April 9</w:t>
                  </w:r>
                  <w:r w:rsidRPr="0084601D">
                    <w:rPr>
                      <w:sz w:val="24"/>
                      <w:szCs w:val="24"/>
                    </w:rPr>
                    <w:t>, 2013.</w:t>
                  </w:r>
                </w:p>
                <w:p w:rsidR="006703D7" w:rsidRPr="0084601D" w:rsidRDefault="006703D7" w:rsidP="006703D7">
                  <w:pPr>
                    <w:rPr>
                      <w:sz w:val="24"/>
                      <w:szCs w:val="24"/>
                    </w:rPr>
                  </w:pPr>
                </w:p>
                <w:p w:rsidR="006703D7" w:rsidRPr="0084601D" w:rsidRDefault="006703D7" w:rsidP="006703D7">
                  <w:pPr>
                    <w:rPr>
                      <w:b/>
                      <w:sz w:val="24"/>
                      <w:szCs w:val="24"/>
                    </w:rPr>
                  </w:pPr>
                  <w:r w:rsidRPr="0084601D">
                    <w:rPr>
                      <w:b/>
                      <w:sz w:val="24"/>
                      <w:szCs w:val="24"/>
                    </w:rPr>
                    <w:t>ACTION:</w:t>
                  </w:r>
                </w:p>
                <w:p w:rsidR="006703D7" w:rsidRPr="0084601D" w:rsidRDefault="006703D7" w:rsidP="006703D7">
                  <w:pPr>
                    <w:rPr>
                      <w:sz w:val="24"/>
                      <w:szCs w:val="24"/>
                    </w:rPr>
                  </w:pPr>
                  <w:r>
                    <w:rPr>
                      <w:sz w:val="24"/>
                      <w:szCs w:val="24"/>
                    </w:rPr>
                    <w:t xml:space="preserve">ON MOTION of Supervisor </w:t>
                  </w:r>
                  <w:r w:rsidR="00256595">
                    <w:rPr>
                      <w:sz w:val="24"/>
                      <w:szCs w:val="24"/>
                    </w:rPr>
                    <w:t>Horn</w:t>
                  </w:r>
                  <w:r>
                    <w:rPr>
                      <w:sz w:val="24"/>
                      <w:szCs w:val="24"/>
                    </w:rPr>
                    <w:t xml:space="preserve">, seconded by Supervisor </w:t>
                  </w:r>
                  <w:r w:rsidR="00256595">
                    <w:rPr>
                      <w:sz w:val="24"/>
                      <w:szCs w:val="24"/>
                    </w:rPr>
                    <w:t>D. Roberts</w:t>
                  </w:r>
                  <w:r w:rsidRPr="0084601D">
                    <w:rPr>
                      <w:sz w:val="24"/>
                      <w:szCs w:val="24"/>
                    </w:rPr>
                    <w:t>, the Board of Supervisors approved the Statement of Proceedings/Minutes for the meeting of the Boar</w:t>
                  </w:r>
                  <w:r>
                    <w:rPr>
                      <w:sz w:val="24"/>
                      <w:szCs w:val="24"/>
                    </w:rPr>
                    <w:t>d of Supervisors on April 9,</w:t>
                  </w:r>
                  <w:r w:rsidRPr="0084601D">
                    <w:rPr>
                      <w:sz w:val="24"/>
                      <w:szCs w:val="24"/>
                    </w:rPr>
                    <w:t xml:space="preserve"> 2013.</w:t>
                  </w:r>
                </w:p>
                <w:p w:rsidR="006703D7" w:rsidRPr="0084601D" w:rsidRDefault="006703D7" w:rsidP="006703D7">
                  <w:pPr>
                    <w:rPr>
                      <w:sz w:val="24"/>
                      <w:szCs w:val="24"/>
                    </w:rPr>
                  </w:pPr>
                </w:p>
                <w:p w:rsidR="006703D7" w:rsidRPr="0084601D" w:rsidRDefault="006703D7" w:rsidP="006703D7">
                  <w:pPr>
                    <w:rPr>
                      <w:sz w:val="24"/>
                      <w:szCs w:val="24"/>
                    </w:rPr>
                  </w:pPr>
                  <w:r w:rsidRPr="0084601D">
                    <w:rPr>
                      <w:sz w:val="24"/>
                      <w:szCs w:val="24"/>
                    </w:rPr>
                    <w:t>AYES:  Cox, Jacob, D. Roberts, R. Roberts, Horn</w:t>
                  </w:r>
                </w:p>
                <w:p w:rsidR="00013CA4" w:rsidRPr="0036176F" w:rsidRDefault="00897D70" w:rsidP="006703D7">
                  <w:pPr>
                    <w:tabs>
                      <w:tab w:val="left" w:pos="720"/>
                    </w:tabs>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897D70" w:rsidP="00C46E53"/>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080"/>
                        <w:gridCol w:w="6570"/>
                      </w:tblGrid>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pPr>
                                  <w:jc w:val="left"/>
                                </w:pPr>
                                <w:r>
                                  <w:rPr>
                                    <w:b w:val="0"/>
                                    <w:sz w:val="24"/>
                                  </w:rPr>
                                  <w:t>Financial and General Government</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570" w:type="dxa"/>
                                <w:tcBorders>
                                  <w:bottom w:val="none" w:sz="0" w:space="0" w:color="auto"/>
                                </w:tcBorders>
                              </w:tcPr>
                              <w:p w:rsidR="00C50435" w:rsidRDefault="00C46E53">
                                <w:pPr>
                                  <w:cnfStyle w:val="100000000000" w:firstRow="1" w:lastRow="0" w:firstColumn="0" w:lastColumn="0" w:oddVBand="0" w:evenVBand="0" w:oddHBand="0" w:evenHBand="0" w:firstRowFirstColumn="0" w:firstRowLastColumn="0" w:lastRowFirstColumn="0" w:lastRowLastColumn="0"/>
                                </w:pPr>
                                <w:r>
                                  <w:rPr>
                                    <w:b w:val="0"/>
                                    <w:caps/>
                                    <w:sz w:val="24"/>
                                  </w:rPr>
                                  <w:t>PARTNERSHIP OPPORTUNITIES FOR OPERATION OF SAN DIEGO COUNTY FAIRGROUNDS</w:t>
                                </w: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3"/>
                            <w:tag w:val="OUTLINE_CATEGORY_TEXT_3"/>
                            <w:id w:val="-1592159246"/>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rsidP="00C46E53">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570" w:type="dxa"/>
                                <w:tcBorders>
                                  <w:bottom w:val="none" w:sz="0" w:space="0" w:color="auto"/>
                                </w:tcBorders>
                              </w:tcPr>
                              <w:p w:rsidR="00C46E53" w:rsidRDefault="00C46E5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APPOINTMENT OF MEMBERS UPON FORMATION OF A JPA FOR OPERATION OF SAN DIEGO COUNTY FAIRGROUNDS</w:t>
                                </w:r>
                              </w:p>
                              <w:p w:rsidR="00C50435" w:rsidRDefault="00C5043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4"/>
                            <w:tag w:val="OUTLINE_CATEGORY_TEXT_4"/>
                            <w:id w:val="-1592159245"/>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pPr>
                                  <w:jc w:val="left"/>
                                </w:pPr>
                                <w:r>
                                  <w:rPr>
                                    <w:b w:val="0"/>
                                    <w:sz w:val="24"/>
                                  </w:rPr>
                                  <w:t>Public Safety</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4"/>
                            <w:tag w:val="OUTLINE_SUBJECT_TEXT_4"/>
                            <w:id w:val="-1783254141"/>
                          </w:sdtPr>
                          <w:sdtEndPr/>
                          <w:sdtContent>
                            <w:tc>
                              <w:tcPr>
                                <w:tcW w:w="6570" w:type="dxa"/>
                                <w:tcBorders>
                                  <w:bottom w:val="none" w:sz="0" w:space="0" w:color="auto"/>
                                </w:tcBorders>
                              </w:tcPr>
                              <w:p w:rsidR="00C46E53" w:rsidRDefault="00C46E5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SHERIFF’S DEPARTMENT SOLE SOURCE PROCUREMENT OF ONE GAS CHROMATOGRAPH MASS SPECTROMETER (GCMS) SYSTEM AND UPGRADES TO THREE EXISTING GCMS SYSTEMS</w:t>
                                </w:r>
                              </w:p>
                              <w:p w:rsidR="00662A33" w:rsidRDefault="00FA3E71">
                                <w:pPr>
                                  <w:cnfStyle w:val="100000000000" w:firstRow="1" w:lastRow="0" w:firstColumn="0" w:lastColumn="0" w:oddVBand="0" w:evenVBand="0" w:oddHBand="0" w:evenHBand="0" w:firstRowFirstColumn="0" w:firstRowLastColumn="0" w:lastRowFirstColumn="0" w:lastRowLastColumn="0"/>
                                  <w:rPr>
                                    <w:sz w:val="24"/>
                                  </w:rPr>
                                </w:pPr>
                                <w:r w:rsidRPr="00B04F97">
                                  <w:rPr>
                                    <w:b w:val="0"/>
                                    <w:caps/>
                                    <w:sz w:val="24"/>
                                    <w:szCs w:val="24"/>
                                  </w:rPr>
                                  <w:t xml:space="preserve">[FUNDING SOURCE(S): </w:t>
                                </w:r>
                                <w:r>
                                  <w:rPr>
                                    <w:b w:val="0"/>
                                    <w:caps/>
                                    <w:sz w:val="24"/>
                                    <w:szCs w:val="24"/>
                                  </w:rPr>
                                  <w:t xml:space="preserve"> </w:t>
                                </w:r>
                                <w:r w:rsidR="00662A33" w:rsidRPr="00585079">
                                  <w:rPr>
                                    <w:b w:val="0"/>
                                    <w:caps/>
                                    <w:sz w:val="24"/>
                                  </w:rPr>
                                  <w:t>general purpose revenue</w:t>
                                </w:r>
                                <w:r w:rsidR="00585079">
                                  <w:rPr>
                                    <w:b w:val="0"/>
                                    <w:caps/>
                                    <w:sz w:val="24"/>
                                  </w:rPr>
                                  <w:t>]</w:t>
                                </w:r>
                              </w:p>
                              <w:p w:rsidR="00C50435" w:rsidRDefault="00C5043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5"/>
                            <w:tag w:val="OUTLINE_CATEGORY_TEXT_5"/>
                            <w:id w:val="-1592159244"/>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rsidP="00C46E53">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EndPr/>
                          <w:sdtContent>
                            <w:tc>
                              <w:tcPr>
                                <w:tcW w:w="6570" w:type="dxa"/>
                                <w:tcBorders>
                                  <w:bottom w:val="none" w:sz="0" w:space="0" w:color="auto"/>
                                </w:tcBorders>
                              </w:tcPr>
                              <w:p w:rsidR="00404467" w:rsidRDefault="00C46E5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PROBATION DEPARTMENT – JUVENILE JUSTICE CRIME PREVENTION ACT</w:t>
                                </w:r>
                              </w:p>
                              <w:p w:rsidR="00C50435" w:rsidRDefault="00FA3E71">
                                <w:pPr>
                                  <w:cnfStyle w:val="100000000000" w:firstRow="1" w:lastRow="0" w:firstColumn="0" w:lastColumn="0" w:oddVBand="0" w:evenVBand="0" w:oddHBand="0" w:evenHBand="0" w:firstRowFirstColumn="0" w:firstRowLastColumn="0" w:lastRowFirstColumn="0" w:lastRowLastColumn="0"/>
                                </w:pPr>
                                <w:r w:rsidRPr="00B04F97">
                                  <w:rPr>
                                    <w:b w:val="0"/>
                                    <w:caps/>
                                    <w:sz w:val="24"/>
                                    <w:szCs w:val="24"/>
                                  </w:rPr>
                                  <w:t>[FUNDING SOURCE(S):</w:t>
                                </w:r>
                                <w:r w:rsidRPr="00585079">
                                  <w:rPr>
                                    <w:b w:val="0"/>
                                    <w:caps/>
                                    <w:sz w:val="24"/>
                                    <w:szCs w:val="24"/>
                                  </w:rPr>
                                  <w:t xml:space="preserve">  </w:t>
                                </w:r>
                                <w:r w:rsidR="00404467" w:rsidRPr="00585079">
                                  <w:rPr>
                                    <w:b w:val="0"/>
                                    <w:caps/>
                                    <w:sz w:val="24"/>
                                    <w:szCs w:val="24"/>
                                  </w:rPr>
                                  <w:t>combination of Vehicle License Fees (VLF) and State sales tax revenue allocated to the Enhancing Law Enforcement Activities Subaccount (ELEAS) of the Local Revenue Fund 2011</w:t>
                                </w:r>
                                <w:r w:rsidR="00585079" w:rsidRPr="00585079">
                                  <w:rPr>
                                    <w:b w:val="0"/>
                                    <w:caps/>
                                    <w:sz w:val="24"/>
                                    <w:szCs w:val="24"/>
                                  </w:rPr>
                                  <w:t>]</w:t>
                                </w: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1592159243"/>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pPr>
                                  <w:jc w:val="left"/>
                                </w:pPr>
                                <w:r>
                                  <w:rPr>
                                    <w:b w:val="0"/>
                                    <w:sz w:val="24"/>
                                  </w:rPr>
                                  <w:t>Health and Human Services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6"/>
                            <w:tag w:val="OUTLINE_SUBJECT_TEXT_6"/>
                            <w:id w:val="-1783254139"/>
                          </w:sdtPr>
                          <w:sdtEndPr/>
                          <w:sdtContent>
                            <w:tc>
                              <w:tcPr>
                                <w:tcW w:w="6570" w:type="dxa"/>
                                <w:tcBorders>
                                  <w:bottom w:val="none" w:sz="0" w:space="0" w:color="auto"/>
                                </w:tcBorders>
                              </w:tcPr>
                              <w:p w:rsidR="00404467" w:rsidRDefault="00C46E5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TRANSFER OF HEALTHY FAMILIES PROGRAM CASES TO MEDI-CAL</w:t>
                                </w:r>
                              </w:p>
                              <w:p w:rsidR="00404467" w:rsidRDefault="00FA3E71">
                                <w:pPr>
                                  <w:cnfStyle w:val="100000000000" w:firstRow="1" w:lastRow="0" w:firstColumn="0" w:lastColumn="0" w:oddVBand="0" w:evenVBand="0" w:oddHBand="0" w:evenHBand="0" w:firstRowFirstColumn="0" w:firstRowLastColumn="0" w:lastRowFirstColumn="0" w:lastRowLastColumn="0"/>
                                  <w:rPr>
                                    <w:sz w:val="24"/>
                                  </w:rPr>
                                </w:pPr>
                                <w:r w:rsidRPr="00B04F97">
                                  <w:rPr>
                                    <w:b w:val="0"/>
                                    <w:caps/>
                                    <w:sz w:val="24"/>
                                    <w:szCs w:val="24"/>
                                  </w:rPr>
                                  <w:t xml:space="preserve">[FUNDING SOURCE(S): </w:t>
                                </w:r>
                                <w:r>
                                  <w:rPr>
                                    <w:b w:val="0"/>
                                    <w:caps/>
                                    <w:sz w:val="24"/>
                                    <w:szCs w:val="24"/>
                                  </w:rPr>
                                  <w:t xml:space="preserve"> </w:t>
                                </w:r>
                                <w:r w:rsidR="00404467" w:rsidRPr="00585079">
                                  <w:rPr>
                                    <w:b w:val="0"/>
                                    <w:caps/>
                                    <w:sz w:val="24"/>
                                  </w:rPr>
                                  <w:t>state and federal Medi-Cal and CalFresh Administration revenue</w:t>
                                </w:r>
                                <w:r w:rsidR="00560F89">
                                  <w:rPr>
                                    <w:b w:val="0"/>
                                    <w:caps/>
                                    <w:sz w:val="24"/>
                                  </w:rPr>
                                  <w:t>]</w:t>
                                </w:r>
                              </w:p>
                              <w:p w:rsidR="00C50435" w:rsidRDefault="00C5043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7"/>
                            <w:tag w:val="OUTLINE_CATEGORY_TEXT_7"/>
                            <w:id w:val="-1592159242"/>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pPr>
                                  <w:jc w:val="left"/>
                                </w:pPr>
                                <w:r>
                                  <w:rPr>
                                    <w:b w:val="0"/>
                                    <w:sz w:val="24"/>
                                  </w:rPr>
                                  <w:t>Community Services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EndPr/>
                          <w:sdtContent>
                            <w:tc>
                              <w:tcPr>
                                <w:tcW w:w="6570" w:type="dxa"/>
                                <w:tcBorders>
                                  <w:bottom w:val="none" w:sz="0" w:space="0" w:color="auto"/>
                                </w:tcBorders>
                              </w:tcPr>
                              <w:p w:rsidR="00C50435" w:rsidRDefault="00C46E53">
                                <w:pPr>
                                  <w:cnfStyle w:val="100000000000" w:firstRow="1" w:lastRow="0" w:firstColumn="0" w:lastColumn="0" w:oddVBand="0" w:evenVBand="0" w:oddHBand="0" w:evenHBand="0" w:firstRowFirstColumn="0" w:firstRowLastColumn="0" w:lastRowFirstColumn="0" w:lastRowLastColumn="0"/>
                                </w:pPr>
                                <w:r>
                                  <w:rPr>
                                    <w:b w:val="0"/>
                                    <w:caps/>
                                    <w:sz w:val="24"/>
                                  </w:rPr>
                                  <w:t>CAPITAL IMPROVEMENT NEEDS ASSESSMENT FISCAL YEARS 2013-2018</w:t>
                                </w: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8"/>
                            <w:tag w:val="OUTLINE_CATEGORY_TEXT_8"/>
                            <w:id w:val="-1592159241"/>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rsidP="00C46E53">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8"/>
                            <w:tag w:val="OUTLINE_SUBJECT_TEXT_8"/>
                            <w:id w:val="-1783254137"/>
                          </w:sdtPr>
                          <w:sdtEndPr/>
                          <w:sdtContent>
                            <w:tc>
                              <w:tcPr>
                                <w:tcW w:w="6570" w:type="dxa"/>
                                <w:tcBorders>
                                  <w:bottom w:val="none" w:sz="0" w:space="0" w:color="auto"/>
                                </w:tcBorders>
                              </w:tcPr>
                              <w:p w:rsidR="00C46E53" w:rsidRDefault="00C46E5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 – APPROVAL IN PRINCIPLE FOR THE PURCHASE OF A PROPERTY FOR A NEW SUBSTATION IN LAKESIDE</w:t>
                                </w:r>
                              </w:p>
                              <w:p w:rsidR="00404467" w:rsidRDefault="00FA3E71">
                                <w:pPr>
                                  <w:cnfStyle w:val="100000000000" w:firstRow="1" w:lastRow="0" w:firstColumn="0" w:lastColumn="0" w:oddVBand="0" w:evenVBand="0" w:oddHBand="0" w:evenHBand="0" w:firstRowFirstColumn="0" w:firstRowLastColumn="0" w:lastRowFirstColumn="0" w:lastRowLastColumn="0"/>
                                  <w:rPr>
                                    <w:b w:val="0"/>
                                    <w:caps/>
                                    <w:sz w:val="24"/>
                                  </w:rPr>
                                </w:pPr>
                                <w:r w:rsidRPr="00B04F97">
                                  <w:rPr>
                                    <w:b w:val="0"/>
                                    <w:caps/>
                                    <w:sz w:val="24"/>
                                    <w:szCs w:val="24"/>
                                  </w:rPr>
                                  <w:t xml:space="preserve">[FUNDING SOURCE(S): </w:t>
                                </w:r>
                                <w:r>
                                  <w:rPr>
                                    <w:b w:val="0"/>
                                    <w:caps/>
                                    <w:sz w:val="24"/>
                                    <w:szCs w:val="24"/>
                                  </w:rPr>
                                  <w:t xml:space="preserve"> </w:t>
                                </w:r>
                                <w:r w:rsidR="00404467" w:rsidRPr="00585079">
                                  <w:rPr>
                                    <w:b w:val="0"/>
                                    <w:caps/>
                                    <w:sz w:val="24"/>
                                  </w:rPr>
                                  <w:t>General Purpose Revenue</w:t>
                                </w:r>
                                <w:r w:rsidR="00560F89">
                                  <w:rPr>
                                    <w:b w:val="0"/>
                                    <w:caps/>
                                    <w:sz w:val="24"/>
                                  </w:rPr>
                                  <w:t>]</w:t>
                                </w:r>
                              </w:p>
                              <w:p w:rsidR="00C50435" w:rsidRDefault="00C5043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9"/>
                            <w:tag w:val="OUTLINE_CATEGORY_TEXT_9"/>
                            <w:id w:val="-1592159240"/>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rsidP="00C46E53">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9"/>
                            <w:tag w:val="OUTLINE_SUBJECT_TEXT_9"/>
                            <w:id w:val="-1783254136"/>
                          </w:sdtPr>
                          <w:sdtEndPr/>
                          <w:sdtContent>
                            <w:tc>
                              <w:tcPr>
                                <w:tcW w:w="6570" w:type="dxa"/>
                                <w:tcBorders>
                                  <w:bottom w:val="none" w:sz="0" w:space="0" w:color="auto"/>
                                </w:tcBorders>
                              </w:tcPr>
                              <w:p w:rsidR="00C50435" w:rsidRDefault="00C46E53">
                                <w:pPr>
                                  <w:cnfStyle w:val="100000000000" w:firstRow="1" w:lastRow="0" w:firstColumn="0" w:lastColumn="0" w:oddVBand="0" w:evenVBand="0" w:oddHBand="0" w:evenHBand="0" w:firstRowFirstColumn="0" w:firstRowLastColumn="0" w:lastRowFirstColumn="0" w:lastRowLastColumn="0"/>
                                </w:pPr>
                                <w:r>
                                  <w:rPr>
                                    <w:b w:val="0"/>
                                    <w:caps/>
                                    <w:sz w:val="24"/>
                                  </w:rPr>
                                  <w:t>DEPARTMENT OF ANIMAL SERVICES - ACCEPTANCE OF GIFTS AND DONATIONS</w:t>
                                </w: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0"/>
                            <w:tag w:val="OUTLINE_CATEGORY_TEXT_10"/>
                            <w:id w:val="-1592159239"/>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rsidP="00C46E53">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0"/>
                            <w:tag w:val="OUTLINE_SUBJECT_TEXT_10"/>
                            <w:id w:val="-1783254135"/>
                          </w:sdtPr>
                          <w:sdtEndPr/>
                          <w:sdtContent>
                            <w:tc>
                              <w:tcPr>
                                <w:tcW w:w="6570" w:type="dxa"/>
                                <w:tcBorders>
                                  <w:bottom w:val="none" w:sz="0" w:space="0" w:color="auto"/>
                                </w:tcBorders>
                              </w:tcPr>
                              <w:p w:rsidR="00C46E53" w:rsidRDefault="005750AE">
                                <w:pPr>
                                  <w:cnfStyle w:val="100000000000" w:firstRow="1" w:lastRow="0" w:firstColumn="0" w:lastColumn="0" w:oddVBand="0" w:evenVBand="0" w:oddHBand="0" w:evenHBand="0" w:firstRowFirstColumn="0" w:firstRowLastColumn="0" w:lastRowFirstColumn="0" w:lastRowLastColumn="0"/>
                                  <w:rPr>
                                    <w:b w:val="0"/>
                                    <w:caps/>
                                    <w:sz w:val="24"/>
                                  </w:rPr>
                                </w:pPr>
                                <w:r>
                                  <w:rPr>
                                    <w:b w:val="0"/>
                                    <w:caps/>
                                    <w:color w:val="000000"/>
                                    <w:sz w:val="24"/>
                                  </w:rPr>
                                  <w:t>SECONd</w:t>
                                </w:r>
                                <w:r w:rsidR="00CC47A0">
                                  <w:rPr>
                                    <w:b w:val="0"/>
                                    <w:caps/>
                                    <w:color w:val="000000"/>
                                    <w:sz w:val="24"/>
                                  </w:rPr>
                                  <w:t xml:space="preserve"> CONSIDERATION AND ADOPTION OF ORDINANCE: </w:t>
                                </w:r>
                                <w:r w:rsidR="00C46E53">
                                  <w:rPr>
                                    <w:b w:val="0"/>
                                    <w:caps/>
                                    <w:sz w:val="24"/>
                                  </w:rPr>
                                  <w:t>TIGHTENING THE COUNTY’S ROOSTER ORDINANCE: AMEND COUNTY CODE SECTION 62.692, ROOSTER REGULATIONS (3/19/2013 – Introduction of Ordinance; 4/23/2013 –Adoption of Ordinance)</w:t>
                                </w:r>
                              </w:p>
                              <w:p w:rsidR="00C50435" w:rsidRDefault="00C50435">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1"/>
                            <w:tag w:val="OUTLINE_CATEGORY_TEXT_11"/>
                            <w:id w:val="-1592159238"/>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pPr>
                                  <w:jc w:val="left"/>
                                </w:pPr>
                                <w:r>
                                  <w:rPr>
                                    <w:b w:val="0"/>
                                    <w:sz w:val="24"/>
                                  </w:rPr>
                                  <w:t>Financial and General Government</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1"/>
                            <w:tag w:val="OUTLINE_SUBJECT_TEXT_11"/>
                            <w:id w:val="-1783254134"/>
                          </w:sdtPr>
                          <w:sdtEndPr/>
                          <w:sdtContent>
                            <w:tc>
                              <w:tcPr>
                                <w:tcW w:w="6570" w:type="dxa"/>
                                <w:tcBorders>
                                  <w:bottom w:val="none" w:sz="0" w:space="0" w:color="auto"/>
                                </w:tcBorders>
                              </w:tcPr>
                              <w:p w:rsidR="00C50435" w:rsidRDefault="00C46E53">
                                <w:pPr>
                                  <w:cnfStyle w:val="100000000000" w:firstRow="1" w:lastRow="0" w:firstColumn="0" w:lastColumn="0" w:oddVBand="0" w:evenVBand="0" w:oddHBand="0" w:evenHBand="0" w:firstRowFirstColumn="0" w:firstRowLastColumn="0" w:lastRowFirstColumn="0" w:lastRowLastColumn="0"/>
                                </w:pPr>
                                <w:r>
                                  <w:rPr>
                                    <w:b w:val="0"/>
                                    <w:caps/>
                                    <w:sz w:val="24"/>
                                  </w:rPr>
                                  <w:t>NOMINATIONS TO THE CALIFORNIA COASTAL COMMISSION</w:t>
                                </w: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2"/>
                            <w:tag w:val="OUTLINE_CATEGORY_TEXT_12"/>
                            <w:id w:val="-1592159237"/>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rsidP="00C46E53">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2"/>
                            <w:tag w:val="OUTLINE_SUBJECT_TEXT_12"/>
                            <w:id w:val="-1783254133"/>
                          </w:sdtPr>
                          <w:sdtEndPr/>
                          <w:sdtContent>
                            <w:tc>
                              <w:tcPr>
                                <w:tcW w:w="6570" w:type="dxa"/>
                                <w:tcBorders>
                                  <w:bottom w:val="none" w:sz="0" w:space="0" w:color="auto"/>
                                </w:tcBorders>
                              </w:tcPr>
                              <w:p w:rsidR="00C46E53" w:rsidRDefault="00C46E5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SUPPORTING SENATE BILL 378 (BLOCK); ALLOWING ELECTRONICALLY DIGITIZED COPIES OF SPECIFIED RECORDS AS ADMISSABLE EVIDENCE IN COURT</w:t>
                                </w:r>
                              </w:p>
                              <w:p w:rsidR="00C50435" w:rsidRDefault="00C5043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3"/>
                            <w:tag w:val="OUTLINE_CATEGORY_TEXT_13"/>
                            <w:id w:val="-1592159236"/>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rsidP="00C46E53">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3"/>
                            <w:tag w:val="OUTLINE_SUBJECT_TEXT_13"/>
                            <w:id w:val="-1783254132"/>
                          </w:sdtPr>
                          <w:sdtEndPr/>
                          <w:sdtContent>
                            <w:tc>
                              <w:tcPr>
                                <w:tcW w:w="6570" w:type="dxa"/>
                                <w:tcBorders>
                                  <w:bottom w:val="none" w:sz="0" w:space="0" w:color="auto"/>
                                </w:tcBorders>
                              </w:tcPr>
                              <w:p w:rsidR="00C46E53" w:rsidRDefault="00C46E5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SUPPORTING SENATE BILL 543 (BLOCK); TREATING THEFT FROM ELDERS AND DEPENDENT ADULTS AS A QUALIFYING OFFENSE FOR INCREASED PUNISHMENT</w:t>
                                </w:r>
                              </w:p>
                              <w:p w:rsidR="00C50435" w:rsidRDefault="00C5043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662A33">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4"/>
                            <w:tag w:val="OUTLINE_SUBJECT_TEXT_14"/>
                            <w:id w:val="-1783254131"/>
                          </w:sdtPr>
                          <w:sdtEndPr/>
                          <w:sdtContent>
                            <w:tc>
                              <w:tcPr>
                                <w:tcW w:w="6570" w:type="dxa"/>
                                <w:tcBorders>
                                  <w:bottom w:val="none" w:sz="0" w:space="0" w:color="auto"/>
                                </w:tcBorders>
                              </w:tcPr>
                              <w:p w:rsidR="00C46E53" w:rsidRDefault="00C46E5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TAKING ADVANTAGE FOR FAVORABLE TAX DEDUCTIONS OR CREDITS AND OTHER INCENTIVE AND REBATE PROGRAMS ON COUNTY CAPITAL PROJECTS</w:t>
                                </w:r>
                              </w:p>
                              <w:p w:rsidR="00C50435" w:rsidRDefault="00C5043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B1265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662A33">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5"/>
                            <w:tag w:val="OUTLINE_SUBJECT_TEXT_15"/>
                            <w:id w:val="-1783254130"/>
                          </w:sdtPr>
                          <w:sdtEndPr/>
                          <w:sdtContent>
                            <w:tc>
                              <w:tcPr>
                                <w:tcW w:w="6570" w:type="dxa"/>
                                <w:tcBorders>
                                  <w:bottom w:val="none" w:sz="0" w:space="0" w:color="auto"/>
                                </w:tcBorders>
                              </w:tcPr>
                              <w:p w:rsidR="00C46E53" w:rsidRDefault="00C46E5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SOLE SOURCE ACQUISITION OF SERVICES TO UPGRADE THE COUNTY’S FINANCIAL PLANNING AND TRACKING SYSTEM (BRASS) TO MODERNIZE AND REPLACE THE CURRENT AGING TECHNOLOGY</w:t>
                                </w:r>
                              </w:p>
                              <w:p w:rsidR="00404467" w:rsidRDefault="00FA3E71">
                                <w:pPr>
                                  <w:cnfStyle w:val="100000000000" w:firstRow="1" w:lastRow="0" w:firstColumn="0" w:lastColumn="0" w:oddVBand="0" w:evenVBand="0" w:oddHBand="0" w:evenHBand="0" w:firstRowFirstColumn="0" w:firstRowLastColumn="0" w:lastRowFirstColumn="0" w:lastRowLastColumn="0"/>
                                  <w:rPr>
                                    <w:sz w:val="24"/>
                                  </w:rPr>
                                </w:pPr>
                                <w:r w:rsidRPr="00B04F97">
                                  <w:rPr>
                                    <w:b w:val="0"/>
                                    <w:caps/>
                                    <w:sz w:val="24"/>
                                    <w:szCs w:val="24"/>
                                  </w:rPr>
                                  <w:t xml:space="preserve">[FUNDING SOURCE(S): </w:t>
                                </w:r>
                                <w:r w:rsidR="00404467" w:rsidRPr="00585079">
                                  <w:rPr>
                                    <w:b w:val="0"/>
                                    <w:caps/>
                                    <w:sz w:val="24"/>
                                  </w:rPr>
                                  <w:t xml:space="preserve">General Fund </w:t>
                                </w:r>
                                <w:proofErr w:type="spellStart"/>
                                <w:r w:rsidR="00404467" w:rsidRPr="00585079">
                                  <w:rPr>
                                    <w:b w:val="0"/>
                                    <w:caps/>
                                    <w:sz w:val="24"/>
                                  </w:rPr>
                                  <w:t>fund</w:t>
                                </w:r>
                                <w:proofErr w:type="spellEnd"/>
                                <w:r w:rsidR="00404467" w:rsidRPr="00585079">
                                  <w:rPr>
                                    <w:b w:val="0"/>
                                    <w:caps/>
                                    <w:sz w:val="24"/>
                                  </w:rPr>
                                  <w:t xml:space="preserve"> balance</w:t>
                                </w:r>
                                <w:r w:rsidR="00560F89">
                                  <w:rPr>
                                    <w:b w:val="0"/>
                                    <w:caps/>
                                    <w:sz w:val="24"/>
                                  </w:rPr>
                                  <w:t>]</w:t>
                                </w:r>
                              </w:p>
                              <w:p w:rsidR="00C50435" w:rsidRDefault="00C5043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1413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6"/>
                            <w:tag w:val="OUTLINE_CATEGORY_TEXT_16"/>
                            <w:id w:val="-1592159233"/>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pPr>
                                  <w:jc w:val="left"/>
                                </w:pPr>
                                <w:r>
                                  <w:rPr>
                                    <w:b w:val="0"/>
                                    <w:sz w:val="24"/>
                                  </w:rPr>
                                  <w:t>Communications Received</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6"/>
                            <w:tag w:val="OUTLINE_SUBJECT_TEXT_16"/>
                            <w:id w:val="-1783254129"/>
                          </w:sdtPr>
                          <w:sdtEndPr/>
                          <w:sdtContent>
                            <w:tc>
                              <w:tcPr>
                                <w:tcW w:w="6570" w:type="dxa"/>
                                <w:tcBorders>
                                  <w:bottom w:val="none" w:sz="0" w:space="0" w:color="auto"/>
                                </w:tcBorders>
                              </w:tcPr>
                              <w:p w:rsidR="00C50435" w:rsidRDefault="00C46E53">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sdtContent>
                        </w:sdt>
                      </w:tr>
                      <w:tr w:rsidR="00E70EE8" w:rsidRPr="00FD6262" w:rsidTr="00D1413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7"/>
                            <w:tag w:val="OUTLINE_CATEGORY_TEXT_17"/>
                            <w:id w:val="-1592159232"/>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62A33" w:rsidRPr="005D0385" w:rsidRDefault="00C46E53">
                                <w:pPr>
                                  <w:jc w:val="left"/>
                                </w:pPr>
                                <w:r>
                                  <w:rPr>
                                    <w:b w:val="0"/>
                                    <w:sz w:val="24"/>
                                  </w:rPr>
                                  <w:t>Appointments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7"/>
                            <w:tag w:val="OUTLINE_SUBJECT_TEXT_17"/>
                            <w:id w:val="-1783254128"/>
                          </w:sdtPr>
                          <w:sdtEndPr/>
                          <w:sdtContent>
                            <w:tc>
                              <w:tcPr>
                                <w:tcW w:w="6570" w:type="dxa"/>
                                <w:tcBorders>
                                  <w:bottom w:val="none" w:sz="0" w:space="0" w:color="auto"/>
                                </w:tcBorders>
                              </w:tcPr>
                              <w:p w:rsidR="00C50435" w:rsidRDefault="00C46E53">
                                <w:pPr>
                                  <w:cnfStyle w:val="100000000000" w:firstRow="1" w:lastRow="0" w:firstColumn="0" w:lastColumn="0" w:oddVBand="0" w:evenVBand="0" w:oddHBand="0" w:evenHBand="0" w:firstRowFirstColumn="0" w:firstRowLastColumn="0" w:lastRowFirstColumn="0" w:lastRowLastColumn="0"/>
                                </w:pPr>
                                <w:r>
                                  <w:rPr>
                                    <w:b w:val="0"/>
                                    <w:caps/>
                                    <w:sz w:val="24"/>
                                  </w:rPr>
                                  <w:t>APPOINTMENTS: VARIOUS</w:t>
                                </w:r>
                              </w:p>
                            </w:tc>
                          </w:sdtContent>
                        </w:sdt>
                      </w:tr>
                      <w:tr w:rsidR="00756676" w:rsidRPr="00391343" w:rsidTr="00D1413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756676" w:rsidRPr="00391343" w:rsidRDefault="00756676">
                            <w:pPr>
                              <w:jc w:val="left"/>
                              <w:rPr>
                                <w:b w:val="0"/>
                                <w:sz w:val="24"/>
                              </w:rPr>
                            </w:pPr>
                            <w:r w:rsidRPr="00391343">
                              <w:rPr>
                                <w:b w:val="0"/>
                                <w:sz w:val="24"/>
                              </w:rPr>
                              <w:t>Financial and General Government</w:t>
                            </w:r>
                          </w:p>
                        </w:tc>
                        <w:tc>
                          <w:tcPr>
                            <w:tcW w:w="1080" w:type="dxa"/>
                            <w:tcBorders>
                              <w:bottom w:val="none" w:sz="0" w:space="0" w:color="auto"/>
                            </w:tcBorders>
                          </w:tcPr>
                          <w:p w:rsidR="00756676" w:rsidRPr="00391343" w:rsidRDefault="00756676"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56676" w:rsidRPr="00391343" w:rsidRDefault="00756676">
                            <w:pPr>
                              <w:cnfStyle w:val="100000000000" w:firstRow="1" w:lastRow="0" w:firstColumn="0" w:lastColumn="0" w:oddVBand="0" w:evenVBand="0" w:oddHBand="0" w:evenHBand="0" w:firstRowFirstColumn="0" w:firstRowLastColumn="0" w:lastRowFirstColumn="0" w:lastRowLastColumn="0"/>
                              <w:rPr>
                                <w:b w:val="0"/>
                                <w:caps/>
                                <w:sz w:val="24"/>
                              </w:rPr>
                            </w:pPr>
                            <w:r w:rsidRPr="00391343">
                              <w:rPr>
                                <w:b w:val="0"/>
                                <w:caps/>
                                <w:sz w:val="24"/>
                              </w:rPr>
                              <w:t>STATE RESPONSIBILITY AREA FIRE TAX LEGISLATION</w:t>
                            </w:r>
                          </w:p>
                        </w:tc>
                      </w:tr>
                      <w:tr w:rsidR="005467D5" w:rsidRPr="00391343" w:rsidTr="00D1413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5467D5" w:rsidRPr="00391343" w:rsidRDefault="005467D5">
                            <w:pPr>
                              <w:jc w:val="left"/>
                              <w:rPr>
                                <w:sz w:val="24"/>
                              </w:rPr>
                            </w:pPr>
                          </w:p>
                        </w:tc>
                        <w:tc>
                          <w:tcPr>
                            <w:tcW w:w="1080" w:type="dxa"/>
                            <w:tcBorders>
                              <w:bottom w:val="none" w:sz="0" w:space="0" w:color="auto"/>
                            </w:tcBorders>
                          </w:tcPr>
                          <w:p w:rsidR="005467D5" w:rsidRPr="00391343" w:rsidRDefault="005467D5"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5467D5" w:rsidRPr="00391343" w:rsidRDefault="005467D5">
                            <w:pPr>
                              <w:cnfStyle w:val="100000000000" w:firstRow="1" w:lastRow="0" w:firstColumn="0" w:lastColumn="0" w:oddVBand="0" w:evenVBand="0" w:oddHBand="0" w:evenHBand="0" w:firstRowFirstColumn="0" w:firstRowLastColumn="0" w:lastRowFirstColumn="0" w:lastRowLastColumn="0"/>
                              <w:rPr>
                                <w:b w:val="0"/>
                                <w:caps/>
                                <w:sz w:val="24"/>
                                <w:szCs w:val="24"/>
                              </w:rPr>
                            </w:pPr>
                            <w:r w:rsidRPr="00391343">
                              <w:rPr>
                                <w:b w:val="0"/>
                                <w:sz w:val="24"/>
                                <w:szCs w:val="24"/>
                              </w:rPr>
                              <w:t>FEDERAL LEGISLATION TO SAVE THE RAMONA AIRPORT TOWER</w:t>
                            </w:r>
                          </w:p>
                        </w:tc>
                      </w:tr>
                      <w:tr w:rsidR="00556F6D" w:rsidRPr="00391343" w:rsidTr="005509D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556F6D" w:rsidRPr="00391343" w:rsidRDefault="00556F6D">
                            <w:pPr>
                              <w:jc w:val="left"/>
                              <w:rPr>
                                <w:b w:val="0"/>
                                <w:sz w:val="24"/>
                              </w:rPr>
                            </w:pPr>
                            <w:r w:rsidRPr="00391343">
                              <w:rPr>
                                <w:b w:val="0"/>
                                <w:sz w:val="24"/>
                              </w:rPr>
                              <w:t>Closed Session</w:t>
                            </w:r>
                          </w:p>
                        </w:tc>
                        <w:tc>
                          <w:tcPr>
                            <w:tcW w:w="1080" w:type="dxa"/>
                            <w:tcBorders>
                              <w:bottom w:val="none" w:sz="0" w:space="0" w:color="auto"/>
                            </w:tcBorders>
                          </w:tcPr>
                          <w:p w:rsidR="00556F6D" w:rsidRPr="00391343" w:rsidRDefault="00556F6D"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556F6D" w:rsidRPr="00391343" w:rsidRDefault="00556F6D">
                            <w:pPr>
                              <w:cnfStyle w:val="100000000000" w:firstRow="1" w:lastRow="0" w:firstColumn="0" w:lastColumn="0" w:oddVBand="0" w:evenVBand="0" w:oddHBand="0" w:evenHBand="0" w:firstRowFirstColumn="0" w:firstRowLastColumn="0" w:lastRowFirstColumn="0" w:lastRowLastColumn="0"/>
                              <w:rPr>
                                <w:b w:val="0"/>
                                <w:sz w:val="24"/>
                                <w:szCs w:val="24"/>
                              </w:rPr>
                            </w:pPr>
                            <w:r w:rsidRPr="00391343">
                              <w:rPr>
                                <w:b w:val="0"/>
                                <w:sz w:val="24"/>
                                <w:szCs w:val="24"/>
                              </w:rPr>
                              <w:t>CLOSED SESSION</w:t>
                            </w:r>
                          </w:p>
                        </w:tc>
                      </w:tr>
                      <w:tr w:rsidR="005509DB" w:rsidRPr="00391343" w:rsidTr="005509D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5509DB" w:rsidRPr="00391343" w:rsidRDefault="005509DB">
                            <w:pPr>
                              <w:jc w:val="left"/>
                              <w:rPr>
                                <w:b w:val="0"/>
                                <w:sz w:val="24"/>
                              </w:rPr>
                            </w:pPr>
                            <w:r w:rsidRPr="00BE1071">
                              <w:rPr>
                                <w:b w:val="0"/>
                                <w:sz w:val="24"/>
                              </w:rPr>
                              <w:t>P</w:t>
                            </w:r>
                            <w:r>
                              <w:rPr>
                                <w:b w:val="0"/>
                                <w:sz w:val="24"/>
                              </w:rPr>
                              <w:t>resentations/ Awards</w:t>
                            </w:r>
                          </w:p>
                        </w:tc>
                        <w:tc>
                          <w:tcPr>
                            <w:tcW w:w="1080" w:type="dxa"/>
                            <w:tcBorders>
                              <w:bottom w:val="none" w:sz="0" w:space="0" w:color="auto"/>
                            </w:tcBorders>
                          </w:tcPr>
                          <w:p w:rsidR="005509DB" w:rsidRPr="00391343" w:rsidRDefault="005509DB"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5509DB" w:rsidRPr="00391343" w:rsidRDefault="005509DB">
                            <w:pPr>
                              <w:cnfStyle w:val="100000000000" w:firstRow="1" w:lastRow="0" w:firstColumn="0" w:lastColumn="0" w:oddVBand="0" w:evenVBand="0" w:oddHBand="0" w:evenHBand="0" w:firstRowFirstColumn="0" w:firstRowLastColumn="0" w:lastRowFirstColumn="0" w:lastRowLastColumn="0"/>
                              <w:rPr>
                                <w:b w:val="0"/>
                                <w:sz w:val="24"/>
                                <w:szCs w:val="24"/>
                              </w:rPr>
                            </w:pPr>
                            <w:r w:rsidRPr="00BE1071">
                              <w:rPr>
                                <w:b w:val="0"/>
                                <w:caps/>
                                <w:sz w:val="24"/>
                              </w:rPr>
                              <w:t>P</w:t>
                            </w:r>
                            <w:r>
                              <w:rPr>
                                <w:b w:val="0"/>
                                <w:caps/>
                                <w:sz w:val="24"/>
                              </w:rPr>
                              <w:t>RESENTATIONS/AWARDS</w:t>
                            </w:r>
                          </w:p>
                        </w:tc>
                      </w:tr>
                      <w:tr w:rsidR="005509DB" w:rsidRPr="00391343" w:rsidTr="005509D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5509DB" w:rsidRPr="00391343" w:rsidRDefault="005509DB">
                            <w:pPr>
                              <w:jc w:val="left"/>
                              <w:rPr>
                                <w:b w:val="0"/>
                                <w:sz w:val="24"/>
                              </w:rPr>
                            </w:pPr>
                            <w:r>
                              <w:rPr>
                                <w:b w:val="0"/>
                                <w:sz w:val="24"/>
                              </w:rPr>
                              <w:t>Public Communication</w:t>
                            </w:r>
                          </w:p>
                        </w:tc>
                        <w:tc>
                          <w:tcPr>
                            <w:tcW w:w="1080" w:type="dxa"/>
                            <w:tcBorders>
                              <w:bottom w:val="none" w:sz="0" w:space="0" w:color="auto"/>
                            </w:tcBorders>
                          </w:tcPr>
                          <w:p w:rsidR="005509DB" w:rsidRPr="00391343" w:rsidRDefault="005509DB"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5509DB" w:rsidRPr="00391343" w:rsidRDefault="005509DB">
                            <w:pPr>
                              <w:cnfStyle w:val="100000000000" w:firstRow="1" w:lastRow="0" w:firstColumn="0" w:lastColumn="0" w:oddVBand="0" w:evenVBand="0" w:oddHBand="0" w:evenHBand="0" w:firstRowFirstColumn="0" w:firstRowLastColumn="0" w:lastRowFirstColumn="0" w:lastRowLastColumn="0"/>
                              <w:rPr>
                                <w:b w:val="0"/>
                                <w:sz w:val="24"/>
                                <w:szCs w:val="24"/>
                              </w:rPr>
                            </w:pPr>
                            <w:r>
                              <w:rPr>
                                <w:b w:val="0"/>
                                <w:caps/>
                                <w:sz w:val="24"/>
                              </w:rPr>
                              <w:t>PUBLIC COMMUNICATION</w:t>
                            </w:r>
                          </w:p>
                        </w:tc>
                      </w:tr>
                    </w:tbl>
                    <w:p w:rsidR="00851EAA" w:rsidRPr="00804C78" w:rsidRDefault="00897D70">
                      <w:pPr>
                        <w:jc w:val="left"/>
                        <w:rPr>
                          <w:sz w:val="24"/>
                          <w:szCs w:val="24"/>
                        </w:rPr>
                      </w:pPr>
                    </w:p>
                  </w:sdtContent>
                </w:sdt>
              </w:sdtContent>
            </w:sdt>
            <w:p w:rsidR="007A7065" w:rsidRPr="00804C78" w:rsidRDefault="007A7065">
              <w:pPr>
                <w:jc w:val="left"/>
                <w:rPr>
                  <w:sz w:val="24"/>
                  <w:szCs w:val="24"/>
                </w:rPr>
              </w:pPr>
            </w:p>
            <w:p w:rsidR="00C46E53" w:rsidRDefault="00C46E53">
              <w:pPr>
                <w:sectPr w:rsidR="00C46E53" w:rsidSect="00C46E53">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p w:rsidR="00C50435" w:rsidRDefault="00C5043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662A33">
                <w:tc>
                  <w:tcPr>
                    <w:tcW w:w="1188" w:type="dxa"/>
                  </w:tcPr>
                  <w:p w:rsidR="00C50435" w:rsidRDefault="00C46E53">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425430" w:rsidRDefault="00C46E53">
                                  <w:pPr>
                                    <w:rPr>
                                      <w:b/>
                                      <w:caps/>
                                      <w:color w:val="000000"/>
                                      <w:sz w:val="24"/>
                                    </w:rPr>
                                  </w:pPr>
                                  <w:r>
                                    <w:rPr>
                                      <w:b/>
                                      <w:caps/>
                                      <w:color w:val="000000"/>
                                      <w:sz w:val="24"/>
                                    </w:rPr>
                                    <w:t>PARTNERSHIP OPPORTUNITIES FOR OPERATION OF SAN DIEGO COUNTY FAIRGROUNDS (DISTRICTS: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rPr>
                                  <w:sz w:val="22"/>
                                  <w:szCs w:val="22"/>
                                </w:rPr>
                              </w:sdtEndPr>
                              <w:sdtContent>
                                <w:p w:rsidR="00662A33" w:rsidRDefault="00C46E53" w:rsidP="00662A33">
                                  <w:r>
                                    <w:rPr>
                                      <w:sz w:val="24"/>
                                    </w:rPr>
                                    <w:t>On October 31, 2012 (5) the Board directed the Chief Administrative Officer to open discussions with the 22</w:t>
                                  </w:r>
                                  <w:r w:rsidRPr="00111DA0">
                                    <w:rPr>
                                      <w:sz w:val="24"/>
                                      <w:vertAlign w:val="superscript"/>
                                    </w:rPr>
                                    <w:t>nd</w:t>
                                  </w:r>
                                  <w:r>
                                    <w:rPr>
                                      <w:sz w:val="24"/>
                                    </w:rPr>
                                    <w:t xml:space="preserve"> District Agricultural Association to explore partnership opportunities with the County of San Diego for operational oversight of the San Diego County Fairgrounds and report back to the Board. </w:t>
                                  </w:r>
                                </w:p>
                                <w:p w:rsidR="00662A33" w:rsidRDefault="00662A33" w:rsidP="00662A33"/>
                                <w:p w:rsidR="00662A33" w:rsidRDefault="00C46E53" w:rsidP="00662A33">
                                  <w:r>
                                    <w:rPr>
                                      <w:sz w:val="24"/>
                                    </w:rPr>
                                    <w:t>The Chief Administrative Officer and County Counsel have been in discussions with representatives of the 22</w:t>
                                  </w:r>
                                  <w:r w:rsidRPr="003921B7">
                                    <w:rPr>
                                      <w:sz w:val="24"/>
                                      <w:vertAlign w:val="superscript"/>
                                    </w:rPr>
                                    <w:t>nd</w:t>
                                  </w:r>
                                  <w:r>
                                    <w:rPr>
                                      <w:sz w:val="24"/>
                                    </w:rPr>
                                    <w:t xml:space="preserve"> District Agricultural Association and the State of California as to what type of partnership opportunities may be available.   </w:t>
                                  </w:r>
                                </w:p>
                                <w:p w:rsidR="00662A33" w:rsidRDefault="00662A33" w:rsidP="00662A33"/>
                                <w:p w:rsidR="00662A33" w:rsidRDefault="00C46E53" w:rsidP="00E264AC">
                                  <w:r>
                                    <w:rPr>
                                      <w:sz w:val="24"/>
                                    </w:rPr>
                                    <w:t>The 22</w:t>
                                  </w:r>
                                  <w:r w:rsidRPr="003921B7">
                                    <w:rPr>
                                      <w:sz w:val="24"/>
                                      <w:vertAlign w:val="superscript"/>
                                    </w:rPr>
                                    <w:t>nd</w:t>
                                  </w:r>
                                  <w:r>
                                    <w:rPr>
                                      <w:sz w:val="24"/>
                                    </w:rPr>
                                    <w:t xml:space="preserve"> District Agricultural Association has proposed that the County of San Diego and the District enter into a Joint Exercise of Powers Agreement to create a Joint Powers Authority (Authority) pursuant to California Government Code sections 6500 </w:t>
                                  </w:r>
                                  <w:r w:rsidRPr="003921B7">
                                    <w:rPr>
                                      <w:i/>
                                      <w:sz w:val="24"/>
                                    </w:rPr>
                                    <w:t>et seq</w:t>
                                  </w:r>
                                  <w:r>
                                    <w:rPr>
                                      <w:sz w:val="24"/>
                                    </w:rPr>
                                    <w:t>.  Today’s requested action is to receive a report of discussions with the 22</w:t>
                                  </w:r>
                                  <w:r w:rsidRPr="005F70C1">
                                    <w:rPr>
                                      <w:sz w:val="24"/>
                                      <w:vertAlign w:val="superscript"/>
                                    </w:rPr>
                                    <w:t>nd</w:t>
                                  </w:r>
                                  <w:r>
                                    <w:rPr>
                                      <w:sz w:val="24"/>
                                    </w:rPr>
                                    <w:t xml:space="preserve"> District Agricultural Association and provide further direction.</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662A33" w:rsidRDefault="00C46E53" w:rsidP="00662A33">
                                  <w:r>
                                    <w:rPr>
                                      <w:sz w:val="24"/>
                                    </w:rPr>
                                    <w:t xml:space="preserve">There is no fiscal impact as a result of this action.  </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662A33" w:rsidRDefault="00C46E53" w:rsidP="00662A33">
                                      <w:pPr>
                                        <w:pStyle w:val="BLTemplate"/>
                                        <w:jc w:val="left"/>
                                      </w:pPr>
                                      <w:r>
                                        <w:rPr>
                                          <w:rStyle w:val="BoldCOB"/>
                                        </w:rPr>
                                        <w:t>CHIEF ADMINISTRATIVE OFFICER</w:t>
                                      </w:r>
                                    </w:p>
                                    <w:sdt>
                                      <w:sdtPr>
                                        <w:alias w:val="TEXT_RECOMMENDATIONS"/>
                                        <w:tag w:val="TEXT_RECOMMENDATIONS"/>
                                        <w:id w:val="11776336"/>
                                        <w:lock w:val="sdtLocked"/>
                                      </w:sdtPr>
                                      <w:sdtEndPr/>
                                      <w:sdtContent>
                                        <w:p w:rsidR="00662A33" w:rsidRDefault="00C46E53" w:rsidP="00B73C86">
                                          <w:pPr>
                                            <w:pStyle w:val="BLTemplate"/>
                                            <w:numPr>
                                              <w:ilvl w:val="0"/>
                                              <w:numId w:val="16"/>
                                            </w:numPr>
                                            <w:tabs>
                                              <w:tab w:val="clear" w:pos="720"/>
                                            </w:tabs>
                                            <w:ind w:left="504" w:hanging="504"/>
                                          </w:pPr>
                                          <w:r>
                                            <w:t>Receive report of discussions with the 22</w:t>
                                          </w:r>
                                          <w:r w:rsidRPr="001960B0">
                                            <w:rPr>
                                              <w:vertAlign w:val="superscript"/>
                                            </w:rPr>
                                            <w:t>nd</w:t>
                                          </w:r>
                                          <w:r>
                                            <w:t xml:space="preserve"> District Agricultural Association regarding formation of a Joint Powers Authority to operate and maintain the San Diego County Fairgrounds.</w:t>
                                          </w:r>
                                        </w:p>
                                        <w:p w:rsidR="00B73C86" w:rsidRDefault="00B73C86" w:rsidP="00B73C86">
                                          <w:pPr>
                                            <w:pStyle w:val="BLTemplate"/>
                                            <w:ind w:left="720"/>
                                          </w:pPr>
                                        </w:p>
                                        <w:p w:rsidR="00F240A2" w:rsidRDefault="00C46E53" w:rsidP="00B73C86">
                                          <w:pPr>
                                            <w:pStyle w:val="BLTemplate"/>
                                            <w:numPr>
                                              <w:ilvl w:val="0"/>
                                              <w:numId w:val="16"/>
                                            </w:numPr>
                                            <w:tabs>
                                              <w:tab w:val="clear" w:pos="720"/>
                                            </w:tabs>
                                            <w:ind w:left="504" w:hanging="504"/>
                                          </w:pPr>
                                          <w:r>
                                            <w:t>Provide direction on whether to continue discussions with the 22</w:t>
                                          </w:r>
                                          <w:r w:rsidRPr="00775050">
                                            <w:rPr>
                                              <w:vertAlign w:val="superscript"/>
                                            </w:rPr>
                                            <w:t>nd</w:t>
                                          </w:r>
                                          <w:r>
                                            <w:t xml:space="preserve"> District Agricultural Association for the purpose of drafting a Joint Powers Agreement to establish a Joint Powers Authority responsible for the operation and maintenance of the San Diego County Fairgrounds with a 14-member governing body consisting of nine (9) members of the 22</w:t>
                                          </w:r>
                                          <w:r w:rsidRPr="0025300A">
                                            <w:rPr>
                                              <w:vertAlign w:val="superscript"/>
                                            </w:rPr>
                                            <w:t>nd</w:t>
                                          </w:r>
                                          <w:r>
                                            <w:t xml:space="preserve"> District Agricultural Association and five (5) members appointed by the Board of Supervisors.</w:t>
                                          </w:r>
                                        </w:p>
                                        <w:p w:rsidR="005A0AAD" w:rsidRPr="00C46E53" w:rsidRDefault="00897D70" w:rsidP="00F240A2">
                                          <w:pPr>
                                            <w:pStyle w:val="BLTemplate"/>
                                          </w:pPr>
                                        </w:p>
                                      </w:sdtContent>
                                    </w:sdt>
                                  </w:sdtContent>
                                </w:sdt>
                              </w:sdtContent>
                            </w:sdt>
                          </w:tc>
                        </w:tr>
                      </w:tbl>
                      <w:tbl>
                        <w:tblPr>
                          <w:tblW w:w="8280" w:type="dxa"/>
                          <w:tblLayout w:type="fixed"/>
                          <w:tblLook w:val="0000" w:firstRow="0" w:lastRow="0" w:firstColumn="0" w:lastColumn="0" w:noHBand="0" w:noVBand="0"/>
                        </w:tblPr>
                        <w:tblGrid>
                          <w:gridCol w:w="18"/>
                          <w:gridCol w:w="8244"/>
                          <w:gridCol w:w="18"/>
                        </w:tblGrid>
                        <w:tr w:rsidR="00F240A2" w:rsidRPr="00F240A2" w:rsidTr="00F240A2">
                          <w:trPr>
                            <w:gridBefore w:val="1"/>
                            <w:wBefore w:w="18" w:type="dxa"/>
                          </w:trPr>
                          <w:tc>
                            <w:tcPr>
                              <w:tcW w:w="8262" w:type="dxa"/>
                              <w:gridSpan w:val="2"/>
                              <w:vAlign w:val="bottom"/>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gridSpan w:val="2"/>
                            </w:tcPr>
                            <w:p w:rsidR="00F240A2" w:rsidRDefault="00F240A2" w:rsidP="00F240A2">
                              <w:pPr>
                                <w:keepNext/>
                                <w:spacing w:after="240"/>
                                <w:rPr>
                                  <w:sz w:val="24"/>
                                  <w:szCs w:val="20"/>
                                </w:rPr>
                              </w:pPr>
                              <w:r w:rsidRPr="00F240A2">
                                <w:rPr>
                                  <w:sz w:val="24"/>
                                  <w:szCs w:val="20"/>
                                </w:rPr>
                                <w:t xml:space="preserve">ON MOTION of Supervisor </w:t>
                              </w:r>
                              <w:r w:rsidR="00D16D55">
                                <w:rPr>
                                  <w:sz w:val="24"/>
                                  <w:szCs w:val="20"/>
                                </w:rPr>
                                <w:t>R. Roberts</w:t>
                              </w:r>
                              <w:r w:rsidRPr="00F240A2">
                                <w:rPr>
                                  <w:sz w:val="24"/>
                                  <w:szCs w:val="20"/>
                                </w:rPr>
                                <w:t xml:space="preserve">, seconded by Supervisor </w:t>
                              </w:r>
                              <w:r w:rsidR="00D16D55">
                                <w:rPr>
                                  <w:sz w:val="24"/>
                                  <w:szCs w:val="20"/>
                                </w:rPr>
                                <w:t>Cox</w:t>
                              </w:r>
                              <w:r w:rsidRPr="00F240A2">
                                <w:rPr>
                                  <w:sz w:val="24"/>
                                  <w:szCs w:val="20"/>
                                </w:rPr>
                                <w:t xml:space="preserve">, the Board took </w:t>
                              </w:r>
                              <w:r w:rsidR="00D16D55">
                                <w:rPr>
                                  <w:sz w:val="24"/>
                                  <w:szCs w:val="20"/>
                                </w:rPr>
                                <w:t xml:space="preserve">the following </w:t>
                              </w:r>
                              <w:r w:rsidRPr="00F240A2">
                                <w:rPr>
                                  <w:sz w:val="24"/>
                                  <w:szCs w:val="20"/>
                                </w:rPr>
                                <w:t>a</w:t>
                              </w:r>
                              <w:r w:rsidR="00D16D55">
                                <w:rPr>
                                  <w:sz w:val="24"/>
                                  <w:szCs w:val="20"/>
                                </w:rPr>
                                <w:t xml:space="preserve">ction: </w:t>
                              </w:r>
                            </w:p>
                            <w:p w:rsidR="00D16D55" w:rsidRDefault="00D16D55" w:rsidP="00D16D55">
                              <w:pPr>
                                <w:pStyle w:val="BLTemplate"/>
                                <w:numPr>
                                  <w:ilvl w:val="0"/>
                                  <w:numId w:val="39"/>
                                </w:numPr>
                              </w:pPr>
                              <w:r>
                                <w:t>Received a report of discussions with the 22</w:t>
                              </w:r>
                              <w:r w:rsidRPr="001960B0">
                                <w:rPr>
                                  <w:vertAlign w:val="superscript"/>
                                </w:rPr>
                                <w:t>nd</w:t>
                              </w:r>
                              <w:r>
                                <w:t xml:space="preserve"> District Agricultural Association regarding formation of a Joint Powers Authority to operate and maintain the San Diego County Fairgrounds.</w:t>
                              </w:r>
                            </w:p>
                            <w:p w:rsidR="00D16D55" w:rsidRDefault="00D16D55" w:rsidP="00D16D55">
                              <w:pPr>
                                <w:pStyle w:val="BLTemplate"/>
                                <w:ind w:left="720"/>
                              </w:pPr>
                            </w:p>
                            <w:p w:rsidR="005F79AE" w:rsidRDefault="005F79AE" w:rsidP="00D16D55">
                              <w:pPr>
                                <w:pStyle w:val="BLTemplate"/>
                                <w:ind w:left="720"/>
                              </w:pPr>
                            </w:p>
                            <w:p w:rsidR="005F79AE" w:rsidRDefault="005F79AE" w:rsidP="00D16D55">
                              <w:pPr>
                                <w:pStyle w:val="BLTemplate"/>
                                <w:ind w:left="720"/>
                              </w:pPr>
                            </w:p>
                            <w:p w:rsidR="00D16D55" w:rsidRDefault="00D16D55" w:rsidP="00D16D55">
                              <w:pPr>
                                <w:pStyle w:val="BLTemplate"/>
                                <w:numPr>
                                  <w:ilvl w:val="0"/>
                                  <w:numId w:val="39"/>
                                </w:numPr>
                              </w:pPr>
                              <w:r>
                                <w:lastRenderedPageBreak/>
                                <w:t>Directed the Chief Administrative Officer to continue discussions with the 22</w:t>
                              </w:r>
                              <w:r w:rsidRPr="00775050">
                                <w:rPr>
                                  <w:vertAlign w:val="superscript"/>
                                </w:rPr>
                                <w:t>nd</w:t>
                              </w:r>
                              <w:r>
                                <w:t xml:space="preserve"> District Agricultural Association for the purpose of drafting a Joint Powers Agreement to establish a Joint Powers Authority responsible for the operation and maintenance of the San Diego County Fairgrounds with a 14-member governing body consisting of nine (9) members of the 22</w:t>
                              </w:r>
                              <w:r w:rsidRPr="0025300A">
                                <w:rPr>
                                  <w:vertAlign w:val="superscript"/>
                                </w:rPr>
                                <w:t>nd</w:t>
                              </w:r>
                              <w:r>
                                <w:t xml:space="preserve"> District Agricultural Association and five (5) members appointed by the Board of Supervisors and return to the Board with an agreement in 60 days.</w:t>
                              </w:r>
                            </w:p>
                            <w:p w:rsidR="00D16D55" w:rsidRDefault="00D16D55" w:rsidP="00F240A2">
                              <w:pPr>
                                <w:rPr>
                                  <w:sz w:val="24"/>
                                  <w:szCs w:val="20"/>
                                </w:rPr>
                              </w:pPr>
                            </w:p>
                            <w:p w:rsidR="00F240A2" w:rsidRPr="00D16D55" w:rsidRDefault="00F240A2" w:rsidP="00F240A2">
                              <w:pPr>
                                <w:rPr>
                                  <w:sz w:val="24"/>
                                  <w:szCs w:val="20"/>
                                </w:rPr>
                              </w:pPr>
                              <w:r w:rsidRPr="00F240A2">
                                <w:rPr>
                                  <w:sz w:val="24"/>
                                  <w:szCs w:val="20"/>
                                </w:rPr>
                                <w:t>AYES:  Cox, Jacob, D. Roberts, R. Roberts, Horn</w:t>
                              </w:r>
                            </w:p>
                          </w:tc>
                        </w:tr>
                      </w:tbl>
                      <w:p w:rsidR="004A3FA9" w:rsidRPr="00D16D55" w:rsidRDefault="00897D70" w:rsidP="00EE5FEE">
                        <w:pPr>
                          <w:pStyle w:val="NoSpacing"/>
                          <w:jc w:val="left"/>
                          <w:rPr>
                            <w:b/>
                            <w:caps w:val="0"/>
                          </w:rPr>
                        </w:pPr>
                      </w:p>
                    </w:sdtContent>
                  </w:sdt>
                  <w:p w:rsidR="006B0226" w:rsidRPr="006D0499" w:rsidRDefault="006B0226" w:rsidP="00EE5FEE">
                    <w:pPr>
                      <w:pStyle w:val="NoSpacing"/>
                      <w:jc w:val="left"/>
                    </w:pPr>
                  </w:p>
                </w:tc>
              </w:tr>
              <w:tr w:rsidR="00694F02" w:rsidRPr="00CF0F70" w:rsidTr="00662A33">
                <w:tc>
                  <w:tcPr>
                    <w:tcW w:w="1188" w:type="dxa"/>
                  </w:tcPr>
                  <w:p w:rsidR="00C50435" w:rsidRDefault="00C46E53">
                    <w:r>
                      <w:rPr>
                        <w:b/>
                        <w:caps/>
                        <w:color w:val="000000"/>
                        <w:sz w:val="24"/>
                      </w:rPr>
                      <w:lastRenderedPageBreak/>
                      <w:t>2.</w:t>
                    </w:r>
                  </w:p>
                </w:tc>
                <w:tc>
                  <w:tcPr>
                    <w:tcW w:w="8388" w:type="dxa"/>
                  </w:tcPr>
                  <w:sdt>
                    <w:sdtPr>
                      <w:rPr>
                        <w:rStyle w:val="COBCAPSBOLDChar"/>
                      </w:rPr>
                      <w:alias w:val="ONE_DETAIL"/>
                      <w:tag w:val="ONE_DETAIL"/>
                      <w:id w:val="149738738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137198465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425430" w:rsidRDefault="00C46E53" w:rsidP="00404467">
                                  <w:pPr>
                                    <w:rPr>
                                      <w:b/>
                                      <w:caps/>
                                      <w:color w:val="000000"/>
                                      <w:sz w:val="24"/>
                                    </w:rPr>
                                  </w:pPr>
                                  <w:r>
                                    <w:rPr>
                                      <w:b/>
                                      <w:caps/>
                                      <w:color w:val="000000"/>
                                      <w:sz w:val="24"/>
                                    </w:rPr>
                                    <w:t>APPOINTMENT OF MEMBERS UPON FORMATION OF A JPA FOR OPERATION O</w:t>
                                  </w:r>
                                  <w:r w:rsidR="00404467">
                                    <w:rPr>
                                      <w:b/>
                                      <w:caps/>
                                      <w:color w:val="000000"/>
                                      <w:sz w:val="24"/>
                                    </w:rPr>
                                    <w:t>F SAN DIEGO COUNTY FAIRGROUNDS</w:t>
                                  </w:r>
                                  <w:r>
                                    <w:rPr>
                                      <w:b/>
                                      <w:caps/>
                                      <w:color w:val="000000"/>
                                      <w:sz w:val="24"/>
                                    </w:rPr>
                                    <w:t xml:space="preserve"> (DISTRICTS: ALL)</w:t>
                                  </w:r>
                                </w:p>
                                <w:p w:rsidR="00C50435" w:rsidRDefault="00897D70" w:rsidP="00404467"/>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1482045284"/>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sdt>
                                  <w:sdtPr>
                                    <w:alias w:val="OVERVIEW"/>
                                    <w:tag w:val="OVERVIEW"/>
                                    <w:id w:val="-1035035145"/>
                                  </w:sdtPr>
                                  <w:sdtEndPr>
                                    <w:rPr>
                                      <w:b/>
                                      <w:bCs/>
                                      <w:szCs w:val="20"/>
                                    </w:rPr>
                                  </w:sdtEndPr>
                                  <w:sdtContent>
                                    <w:sdt>
                                      <w:sdtPr>
                                        <w:alias w:val="OVERVIEW"/>
                                        <w:tag w:val="OVERVIEW"/>
                                        <w:id w:val="367915355"/>
                                      </w:sdtPr>
                                      <w:sdtEndPr>
                                        <w:rPr>
                                          <w:b/>
                                          <w:bCs/>
                                          <w:szCs w:val="20"/>
                                        </w:rPr>
                                      </w:sdtEndPr>
                                      <w:sdtContent>
                                        <w:p w:rsidR="00662A33" w:rsidRPr="005D015C" w:rsidRDefault="00C46E53" w:rsidP="00662A33">
                                          <w:pPr>
                                            <w:pStyle w:val="BLTemplate"/>
                                            <w:rPr>
                                              <w:b/>
                                              <w:bCs/>
                                            </w:rPr>
                                          </w:pPr>
                                          <w:r>
                                            <w:t>County staff has been discussing “partnership opportunities” with the 22</w:t>
                                          </w:r>
                                          <w:r w:rsidRPr="006303A6">
                                            <w:rPr>
                                              <w:vertAlign w:val="superscript"/>
                                            </w:rPr>
                                            <w:t>nd</w:t>
                                          </w:r>
                                          <w:r>
                                            <w:t xml:space="preserve"> District Agricultural Association pursuant to the Board of Supervisors direction on </w:t>
                                          </w:r>
                                          <w:r w:rsidR="00B73C86">
                                            <w:t xml:space="preserve">    </w:t>
                                          </w:r>
                                          <w:r>
                                            <w:t>October 31, 2012(5).  We understand that County staff will be bringing a proposal to the Board of Supervisors to create a Joint Powers Authority with the County and the 22</w:t>
                                          </w:r>
                                          <w:r w:rsidRPr="006303A6">
                                            <w:rPr>
                                              <w:vertAlign w:val="superscript"/>
                                            </w:rPr>
                                            <w:t>nd</w:t>
                                          </w:r>
                                          <w:r>
                                            <w:t xml:space="preserve"> District Agricultural Association as members.  We also understand that the proposed governance structure will be a governing body consisting of nine (9) members of the 22</w:t>
                                          </w:r>
                                          <w:r w:rsidRPr="006303A6">
                                            <w:rPr>
                                              <w:vertAlign w:val="superscript"/>
                                            </w:rPr>
                                            <w:t>nd</w:t>
                                          </w:r>
                                          <w:r>
                                            <w:t xml:space="preserve"> District Agricultural Association Board of Directors and five (5) members to be appointed by the Board of Supervisors.  If the Board of Supervisors supports this proposal, we believe that each District should be responsible for nominating one of the five Board appointees, subject to approval by the entire Board.</w:t>
                                          </w:r>
                                        </w:p>
                                      </w:sdtContent>
                                    </w:sdt>
                                  </w:sdtContent>
                                </w:sdt>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1326167599"/>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sdt>
                                  <w:sdtPr>
                                    <w:alias w:val="TEXT_FISCAL_IMPACT"/>
                                    <w:tag w:val="TEXT_FISCAL_IMPACT"/>
                                    <w:id w:val="-428355061"/>
                                  </w:sdtPr>
                                  <w:sdtEndPr/>
                                  <w:sdtContent>
                                    <w:p w:rsidR="00662A33" w:rsidRDefault="00C46E53" w:rsidP="00662A33">
                                      <w:r>
                                        <w:rPr>
                                          <w:sz w:val="24"/>
                                        </w:rPr>
                                        <w:t xml:space="preserve">There is no immediate fiscal impact as a result of this action.  </w:t>
                                      </w:r>
                                    </w:p>
                                  </w:sdtContent>
                                </w:sdt>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203695450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1492484833"/>
                                <w:docPartList>
                                  <w:docPartGallery w:val="Quick Parts"/>
                                  <w:docPartCategory w:val="General"/>
                                </w:docPartList>
                              </w:sdtPr>
                              <w:sdtEndPr>
                                <w:rPr>
                                  <w:rStyle w:val="DefaultParagraphFont"/>
                                  <w:b/>
                                  <w:caps w:val="0"/>
                                  <w:sz w:val="22"/>
                                </w:rPr>
                              </w:sdtEndPr>
                              <w:sdtContent>
                                <w:p w:rsidR="005A0AAD" w:rsidRPr="006D0499" w:rsidRDefault="00897D70" w:rsidP="005A0AAD">
                                  <w:pPr>
                                    <w:pStyle w:val="NoSpacing"/>
                                    <w:jc w:val="left"/>
                                  </w:pPr>
                                  <w:sdt>
                                    <w:sdtPr>
                                      <w:rPr>
                                        <w:rStyle w:val="COBCAPSBOLDChar"/>
                                      </w:rPr>
                                      <w:alias w:val="BODY_RECOMMENDATION_HEADER"/>
                                      <w:tag w:val="BODY_RECOMMENDATION_HEADER"/>
                                      <w:id w:val="-568259371"/>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3"/>
                                    <w:tag w:val="BODY_RECOMMENDATION_TEXT_3"/>
                                    <w:id w:val="-569191324"/>
                                    <w:lock w:val="sdtLocked"/>
                                  </w:sdtPr>
                                  <w:sdtEndPr/>
                                  <w:sdtContent>
                                    <w:p w:rsidR="00662A33" w:rsidRDefault="00C46E53" w:rsidP="00662A33">
                                      <w:pPr>
                                        <w:pStyle w:val="BLTemplate"/>
                                        <w:jc w:val="left"/>
                                      </w:pPr>
                                      <w:r>
                                        <w:rPr>
                                          <w:rStyle w:val="BoldCOB"/>
                                        </w:rPr>
                                        <w:t>CHAIRMAN COX AND SUPERVISOR  R. ROBERTS</w:t>
                                      </w:r>
                                    </w:p>
                                    <w:sdt>
                                      <w:sdtPr>
                                        <w:alias w:val="TEXT_RECOMMENDATIONS"/>
                                        <w:tag w:val="TEXT_RECOMMENDATIONS"/>
                                        <w:id w:val="-1910526857"/>
                                        <w:lock w:val="sdtLocked"/>
                                      </w:sdtPr>
                                      <w:sdtEndPr/>
                                      <w:sdtContent>
                                        <w:p w:rsidR="00F240A2" w:rsidRDefault="00C46E53" w:rsidP="00E264AC">
                                          <w:pPr>
                                            <w:rPr>
                                              <w:sz w:val="24"/>
                                            </w:rPr>
                                          </w:pPr>
                                          <w:r>
                                            <w:rPr>
                                              <w:sz w:val="24"/>
                                            </w:rPr>
                                            <w:t>Direct the Chief Administrative Officer and County Counsel to include in the Joint Powers Agreement with the 22</w:t>
                                          </w:r>
                                          <w:r w:rsidRPr="00FE7663">
                                            <w:rPr>
                                              <w:sz w:val="24"/>
                                              <w:vertAlign w:val="superscript"/>
                                            </w:rPr>
                                            <w:t>nd</w:t>
                                          </w:r>
                                          <w:r>
                                            <w:rPr>
                                              <w:sz w:val="24"/>
                                            </w:rPr>
                                            <w:t xml:space="preserve"> District Agricultural Association, should the County choose to enter into such an agreement, a provision that the Supervisor of each District shall nominate appointees to the Joint Powers Authority governing body, subject to approval by the Board of Supervisors.  Nominees may be, but are not required to be, members of the Board of Supervisors.</w:t>
                                          </w:r>
                                        </w:p>
                                        <w:p w:rsidR="005F79AE" w:rsidRDefault="005F79AE" w:rsidP="00E264AC"/>
                                        <w:p w:rsidR="005F79AE" w:rsidRDefault="005F79AE" w:rsidP="00E264AC"/>
                                        <w:p w:rsidR="005F79AE" w:rsidRDefault="005F79AE" w:rsidP="00E264AC"/>
                                        <w:p w:rsidR="005F79AE" w:rsidRDefault="005F79AE" w:rsidP="00E264AC"/>
                                        <w:p w:rsidR="005F79AE" w:rsidRDefault="005F79AE" w:rsidP="00E264AC"/>
                                        <w:p w:rsidR="005F79AE" w:rsidRDefault="005F79AE" w:rsidP="00E264AC"/>
                                        <w:p w:rsidR="005F79AE" w:rsidRDefault="005F79AE" w:rsidP="00E264AC"/>
                                        <w:p w:rsidR="005A0AAD" w:rsidRPr="00E264AC" w:rsidRDefault="00897D70" w:rsidP="00E264AC"/>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lastRenderedPageBreak/>
                                <w:t>ACTION:</w:t>
                              </w:r>
                            </w:p>
                          </w:tc>
                        </w:tr>
                        <w:tr w:rsidR="00F240A2" w:rsidRPr="00F240A2" w:rsidTr="00F240A2">
                          <w:trPr>
                            <w:gridAfter w:val="1"/>
                            <w:wAfter w:w="18" w:type="dxa"/>
                          </w:trPr>
                          <w:tc>
                            <w:tcPr>
                              <w:tcW w:w="8262" w:type="dxa"/>
                            </w:tcPr>
                            <w:p w:rsidR="00F240A2" w:rsidRPr="00F240A2" w:rsidRDefault="00F240A2" w:rsidP="00F240A2">
                              <w:pPr>
                                <w:keepNext/>
                                <w:spacing w:after="240"/>
                                <w:rPr>
                                  <w:sz w:val="24"/>
                                  <w:szCs w:val="20"/>
                                </w:rPr>
                              </w:pPr>
                              <w:r w:rsidRPr="00F240A2">
                                <w:rPr>
                                  <w:sz w:val="24"/>
                                  <w:szCs w:val="20"/>
                                </w:rPr>
                                <w:t xml:space="preserve">ON MOTION of Supervisor </w:t>
                              </w:r>
                              <w:r w:rsidR="00C45FF7">
                                <w:rPr>
                                  <w:sz w:val="24"/>
                                  <w:szCs w:val="20"/>
                                </w:rPr>
                                <w:t>R. Roberts</w:t>
                              </w:r>
                              <w:r w:rsidRPr="00F240A2">
                                <w:rPr>
                                  <w:sz w:val="24"/>
                                  <w:szCs w:val="20"/>
                                </w:rPr>
                                <w:t xml:space="preserve">, seconded by Supervisor </w:t>
                              </w:r>
                              <w:r w:rsidR="00C45FF7">
                                <w:rPr>
                                  <w:sz w:val="24"/>
                                  <w:szCs w:val="20"/>
                                </w:rPr>
                                <w:t>Cox</w:t>
                              </w:r>
                              <w:r w:rsidRPr="00F240A2">
                                <w:rPr>
                                  <w:sz w:val="24"/>
                                  <w:szCs w:val="20"/>
                                </w:rPr>
                                <w:t xml:space="preserve">, the Board </w:t>
                              </w:r>
                              <w:r w:rsidR="00C45FF7">
                                <w:rPr>
                                  <w:sz w:val="24"/>
                                </w:rPr>
                                <w:t>directed the Chief Administrative Officer and County Counsel to include in the Joint Powers Agreement with the 22</w:t>
                              </w:r>
                              <w:r w:rsidR="00C45FF7" w:rsidRPr="00FE7663">
                                <w:rPr>
                                  <w:sz w:val="24"/>
                                  <w:vertAlign w:val="superscript"/>
                                </w:rPr>
                                <w:t>nd</w:t>
                              </w:r>
                              <w:r w:rsidR="00C45FF7">
                                <w:rPr>
                                  <w:sz w:val="24"/>
                                </w:rPr>
                                <w:t xml:space="preserve"> District Agricultural Association a provision that the Supervisor of each District shall nominate appointees to the Joint Powers Authority governing body, subject to approval by the Board of Supervisors.  Nominees may be, but are not required to be, members of the Board of Supervisors.</w:t>
                              </w:r>
                            </w:p>
                            <w:p w:rsidR="00F240A2" w:rsidRPr="00F240A2" w:rsidRDefault="00F240A2" w:rsidP="00F240A2">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lastRenderedPageBreak/>
                      <w:t>3.</w:t>
                    </w:r>
                  </w:p>
                </w:tc>
                <w:tc>
                  <w:tcPr>
                    <w:tcW w:w="8388" w:type="dxa"/>
                  </w:tcPr>
                  <w:sdt>
                    <w:sdtPr>
                      <w:rPr>
                        <w:rStyle w:val="COBCAPSBOLDChar"/>
                      </w:rPr>
                      <w:alias w:val="ONE_DETAIL"/>
                      <w:tag w:val="ONE_DETAIL"/>
                      <w:id w:val="171962420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86640988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425430" w:rsidRDefault="00C46E53">
                                  <w:pPr>
                                    <w:rPr>
                                      <w:b/>
                                      <w:caps/>
                                      <w:color w:val="000000"/>
                                      <w:sz w:val="24"/>
                                    </w:rPr>
                                  </w:pPr>
                                  <w:r>
                                    <w:rPr>
                                      <w:b/>
                                      <w:caps/>
                                      <w:color w:val="000000"/>
                                      <w:sz w:val="24"/>
                                    </w:rPr>
                                    <w:t xml:space="preserve">SHERIFF’S DEPARTMENT SOLE SOURCE PROCUREMENT OF ONE GAS CHROMATOGRAPH MASS SPECTROMETER (GCMS) SYSTEM AND UPGRADES </w:t>
                                  </w:r>
                                  <w:r w:rsidR="00404467">
                                    <w:rPr>
                                      <w:b/>
                                      <w:caps/>
                                      <w:color w:val="000000"/>
                                      <w:sz w:val="24"/>
                                    </w:rPr>
                                    <w:t xml:space="preserve">TO THREE EXISTING GCMS SYSTEMS </w:t>
                                  </w:r>
                                  <w:r>
                                    <w:rPr>
                                      <w:b/>
                                      <w:caps/>
                                      <w:color w:val="000000"/>
                                      <w:sz w:val="24"/>
                                    </w:rPr>
                                    <w:t>(DISTRICT</w:t>
                                  </w:r>
                                  <w:r w:rsidR="00404467">
                                    <w:rPr>
                                      <w:b/>
                                      <w:caps/>
                                      <w:color w:val="000000"/>
                                      <w:sz w:val="24"/>
                                    </w:rPr>
                                    <w:t>S</w:t>
                                  </w:r>
                                  <w:r>
                                    <w:rPr>
                                      <w:b/>
                                      <w:caps/>
                                      <w:color w:val="000000"/>
                                      <w:sz w:val="24"/>
                                    </w:rPr>
                                    <w:t>: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470743991"/>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4"/>
                                <w:tag w:val="BODY_OVERVIEW_TEXT_4"/>
                                <w:id w:val="-1595086016"/>
                                <w:lock w:val="sdtLocked"/>
                              </w:sdtPr>
                              <w:sdtEndPr/>
                              <w:sdtContent>
                                <w:p w:rsidR="00662A33" w:rsidRDefault="00C46E53" w:rsidP="00662A33">
                                  <w:r>
                                    <w:rPr>
                                      <w:sz w:val="24"/>
                                    </w:rPr>
                                    <w:t xml:space="preserve">The Crime Laboratory’s Controlled Substances Analysis Section processes over 5,000 cases every year. The chemical structure of thousands of suspected narcotic compounds is analyzed using Gas Chromatograph Mass Spectrometer (GCMS) systems. This analysis is crucial in supplying the forensic evidence necessary for criminal cases. </w:t>
                                  </w:r>
                                </w:p>
                                <w:p w:rsidR="00662A33" w:rsidRDefault="00662A33" w:rsidP="00662A33"/>
                                <w:p w:rsidR="00662A33" w:rsidRDefault="00C46E53" w:rsidP="00662A33">
                                  <w:r>
                                    <w:rPr>
                                      <w:sz w:val="24"/>
                                    </w:rPr>
                                    <w:t xml:space="preserve">One of the GCMS systems has reached the end of its useful life and needs to be replaced.  Three other GCMS systems require upgrades which will extend their useful life. </w:t>
                                  </w:r>
                                </w:p>
                                <w:p w:rsidR="00662A33" w:rsidRDefault="00662A33" w:rsidP="00662A33"/>
                                <w:p w:rsidR="00662A33" w:rsidRDefault="00C46E53" w:rsidP="00662A33">
                                  <w:pPr>
                                    <w:pStyle w:val="BLTemplate"/>
                                  </w:pPr>
                                  <w:r>
                                    <w:t xml:space="preserve">This action requests authorization for the sole source procurement of one Agilent 7890B/5977A GCMS system, and upgrades to three existing GCMS systems (two Hewlett-Packard 6890/5973A systems, and one Agilent 6980N/5973N system). </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1436822998"/>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662A33" w:rsidRDefault="00C46E53" w:rsidP="00662A33">
                                  <w:r>
                                    <w:rPr>
                                      <w:sz w:val="24"/>
                                    </w:rPr>
                                    <w:t xml:space="preserve">Funds for this request are included in the Fiscal Year 2012-13 Operational Plan for the Sheriff's Department. If approved, this request will result in estimated current year costs and revenue of $121,387, and an annual maintenance cost of $400 after the end of the one year warranty period of the new instrument. The funding source is general purpose revenue. All existing GCMS are currently covered under a yearly maintenance contract. There will be no change in net General Fund cost and no additional staff years. </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4480220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1640611855"/>
                                <w:docPartList>
                                  <w:docPartGallery w:val="Quick Parts"/>
                                  <w:docPartCategory w:val="General"/>
                                </w:docPartList>
                              </w:sdtPr>
                              <w:sdtEndPr>
                                <w:rPr>
                                  <w:rStyle w:val="DefaultParagraphFont"/>
                                  <w:b/>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1955169305"/>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sdt>
                                      <w:sdtPr>
                                        <w:rPr>
                                          <w:b/>
                                          <w:bCs/>
                                        </w:rPr>
                                        <w:alias w:val="TEXT_RECOMMENDATIONS"/>
                                        <w:tag w:val="TEXT_RECOMMENDATIONS"/>
                                        <w:id w:val="-1244414785"/>
                                        <w:lock w:val="sdtLocked"/>
                                      </w:sdtPr>
                                      <w:sdtEndPr/>
                                      <w:sdtContent>
                                        <w:p w:rsidR="00662A33" w:rsidRDefault="00C46E53" w:rsidP="00662A33">
                                          <w:pPr>
                                            <w:pStyle w:val="BLTemplate"/>
                                            <w:tabs>
                                              <w:tab w:val="left" w:pos="783"/>
                                              <w:tab w:val="left" w:pos="1143"/>
                                              <w:tab w:val="left" w:pos="3483"/>
                                              <w:tab w:val="left" w:pos="4923"/>
                                            </w:tabs>
                                            <w:rPr>
                                              <w:b/>
                                            </w:rPr>
                                          </w:pPr>
                                          <w:r>
                                            <w:rPr>
                                              <w:b/>
                                            </w:rPr>
                                            <w:t>SHERIFF</w:t>
                                          </w:r>
                                        </w:p>
                                        <w:p w:rsidR="00F240A2" w:rsidRDefault="00C46E53" w:rsidP="00B73C86">
                                          <w:pPr>
                                            <w:pStyle w:val="BLTemplate"/>
                                          </w:pPr>
                                          <w:r>
                                            <w:t xml:space="preserve">In accordance with Board Policy A-87, Competitive Procurement, approve and authorize the Director of Purchasing and Contracting to enter into negotiations with Agilent and, subject to successful negotiations and determination of fair and reasonable price, award a contract for the purchase of one Gas Chromatograph Mass Spectrometer (GCMS) system, and upgrades to three existing GCMS systems, and to amend the contract as needed to reflect changes to services and funding, subject to the approval of the Sheriff.  Waive the advertising and competitive procurement requirements of Board Policy A-87.  </w:t>
                                          </w:r>
                                        </w:p>
                                        <w:p w:rsidR="005A0AAD" w:rsidRPr="00B73C86" w:rsidRDefault="00897D70" w:rsidP="00B73C86">
                                          <w:pPr>
                                            <w:pStyle w:val="BLTemplate"/>
                                          </w:pPr>
                                        </w:p>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w:t>
                              </w:r>
                              <w:r w:rsidR="006B0226">
                                <w:rPr>
                                  <w:sz w:val="24"/>
                                  <w:szCs w:val="20"/>
                                </w:rPr>
                                <w:t>MOTION of Supervisor R. Roberts</w:t>
                              </w:r>
                              <w:r>
                                <w:rPr>
                                  <w:sz w:val="24"/>
                                  <w:szCs w:val="20"/>
                                </w:rPr>
                                <w:t xml:space="preserve">, seconded by Supervisor D. Roberts, </w:t>
                              </w:r>
                              <w:r w:rsidR="00F240A2" w:rsidRPr="00F240A2">
                                <w:rPr>
                                  <w:sz w:val="24"/>
                                  <w:szCs w:val="20"/>
                                </w:rPr>
                                <w:t>the Board took action as recommended, on Consent.</w:t>
                              </w:r>
                            </w:p>
                            <w:p w:rsidR="00F240A2" w:rsidRPr="00F240A2" w:rsidRDefault="00F240A2" w:rsidP="00F240A2">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lastRenderedPageBreak/>
                      <w:t>4.</w:t>
                    </w:r>
                  </w:p>
                </w:tc>
                <w:tc>
                  <w:tcPr>
                    <w:tcW w:w="8388" w:type="dxa"/>
                  </w:tcPr>
                  <w:sdt>
                    <w:sdtPr>
                      <w:rPr>
                        <w:rStyle w:val="COBCAPSBOLDChar"/>
                      </w:rPr>
                      <w:alias w:val="ONE_DETAIL"/>
                      <w:tag w:val="ONE_DETAIL"/>
                      <w:id w:val="-104182941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36799745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425430" w:rsidRDefault="00C46E53">
                                  <w:pPr>
                                    <w:rPr>
                                      <w:b/>
                                      <w:caps/>
                                      <w:color w:val="000000"/>
                                      <w:sz w:val="24"/>
                                    </w:rPr>
                                  </w:pPr>
                                  <w:r>
                                    <w:rPr>
                                      <w:b/>
                                      <w:caps/>
                                      <w:color w:val="000000"/>
                                      <w:sz w:val="24"/>
                                    </w:rPr>
                                    <w:t>PROBATION DEPARTMENT – JUVENIL</w:t>
                                  </w:r>
                                  <w:r w:rsidR="00404467">
                                    <w:rPr>
                                      <w:b/>
                                      <w:caps/>
                                      <w:color w:val="000000"/>
                                      <w:sz w:val="24"/>
                                    </w:rPr>
                                    <w:t xml:space="preserve">E JUSTICE CRIME PREVENTION ACT </w:t>
                                  </w:r>
                                  <w:r>
                                    <w:rPr>
                                      <w:b/>
                                      <w:caps/>
                                      <w:color w:val="000000"/>
                                      <w:sz w:val="24"/>
                                    </w:rPr>
                                    <w:t>(DISTRICT</w:t>
                                  </w:r>
                                  <w:r w:rsidR="00404467">
                                    <w:rPr>
                                      <w:b/>
                                      <w:caps/>
                                      <w:color w:val="000000"/>
                                      <w:sz w:val="24"/>
                                    </w:rPr>
                                    <w:t>S</w:t>
                                  </w:r>
                                  <w:r>
                                    <w:rPr>
                                      <w:b/>
                                      <w:caps/>
                                      <w:color w:val="000000"/>
                                      <w:sz w:val="24"/>
                                    </w:rPr>
                                    <w:t>: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1997061841"/>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662A33" w:rsidRDefault="00C46E53" w:rsidP="00662A33">
                                  <w:pPr>
                                    <w:pStyle w:val="BLTemplate"/>
                                  </w:pPr>
                                  <w:r>
                                    <w:t>In 2001, t</w:t>
                                  </w:r>
                                  <w:r w:rsidRPr="007C30F9">
                                    <w:fldChar w:fldCharType="begin"/>
                                  </w:r>
                                  <w:r w:rsidRPr="007C30F9">
                                    <w:fldChar w:fldCharType="end"/>
                                  </w:r>
                                  <w:r>
                                    <w:t>he County of San Diego executed a Comprehensive Multi-Agency Juvenile Justice Plan (CMJJP) to support programs under the Juvenile Justice Crime Prevention Act (JJCPA).  The CMJJP must be approved annually by your Board and the California Board of State and Community Corrections (BSCC). Funding for the JJCPA is State revenue allocated to the Local Revenue Fund 2011, Enhancing Law Enforcement Activities Subaccount as a result of Public Safety Realignment of 2011.  Funding includes both Vehicle License Fees (VLF) and sales tax revenue</w:t>
                                  </w:r>
                                  <w:r w:rsidRPr="0005622D">
                                    <w:t>.</w:t>
                                  </w:r>
                                  <w:r>
                                    <w:t xml:space="preserve"> </w:t>
                                  </w:r>
                                  <w:r w:rsidRPr="0005622D">
                                    <w:t xml:space="preserve">This is a request to </w:t>
                                  </w:r>
                                  <w:r>
                                    <w:t xml:space="preserve">authorize the County’s JJCPA application for continued funding and </w:t>
                                  </w:r>
                                  <w:r w:rsidRPr="0005622D">
                                    <w:t>modifications to the CMJJP</w:t>
                                  </w:r>
                                  <w:r>
                                    <w:t xml:space="preserve"> for Fiscal Year 2013-14 and to authorize acceptance of JJCPA funds of $8,716,233 for the period from </w:t>
                                  </w:r>
                                  <w:r w:rsidR="00B73C86">
                                    <w:t xml:space="preserve">           </w:t>
                                  </w:r>
                                  <w:r>
                                    <w:t>October 1, 2013 to September 30, 2014.</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1087228843"/>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5"/>
                                <w:tag w:val="BODY_FISCAL_IMPACT_TEXT_5"/>
                                <w:id w:val="1080942348"/>
                                <w:lock w:val="sdtLocked"/>
                              </w:sdtPr>
                              <w:sdtEndPr/>
                              <w:sdtContent>
                                <w:p w:rsidR="00662A33" w:rsidRPr="00D55C5D" w:rsidRDefault="00C46E53" w:rsidP="00662A33">
                                  <w:pPr>
                                    <w:pStyle w:val="BLTemplate"/>
                                    <w:rPr>
                                      <w:color w:val="000000"/>
                                    </w:rPr>
                                  </w:pPr>
                                  <w:r w:rsidRPr="00EC259A">
                                    <w:t>Funds for this request will be included in the Fiscal Year 201</w:t>
                                  </w:r>
                                  <w:r>
                                    <w:t>3</w:t>
                                  </w:r>
                                  <w:r w:rsidRPr="00EC259A">
                                    <w:t>-1</w:t>
                                  </w:r>
                                  <w:r>
                                    <w:t>4</w:t>
                                  </w:r>
                                  <w:r w:rsidRPr="00EC259A">
                                    <w:t xml:space="preserve"> CAO </w:t>
                                  </w:r>
                                  <w:r>
                                    <w:t>Recommended</w:t>
                                  </w:r>
                                  <w:r w:rsidRPr="00EC259A">
                                    <w:t xml:space="preserve"> Operational Plan.  </w:t>
                                  </w:r>
                                  <w:r>
                                    <w:t>The funding source is a combination of Vehicle License Fees (VLF) and State sales tax revenue allocated to the Enhancing Law Enforcement Activities Subaccount (ELEAS) of the Local Revenue Fund 2011</w:t>
                                  </w:r>
                                  <w:r w:rsidRPr="00D55C5D">
                                    <w:t xml:space="preserve">.  If approved, this request will result in costs and revenue of $6,537,175 </w:t>
                                  </w:r>
                                  <w:r>
                                    <w:t xml:space="preserve">in Fiscal Year 2013-14 </w:t>
                                  </w:r>
                                  <w:r w:rsidRPr="00D55C5D">
                                    <w:t>and $2,179,058</w:t>
                                  </w:r>
                                  <w:r>
                                    <w:t xml:space="preserve"> in Fiscal Year 2014-15 for a </w:t>
                                  </w:r>
                                  <w:r w:rsidRPr="00D55C5D">
                                    <w:t xml:space="preserve">total </w:t>
                                  </w:r>
                                  <w:r>
                                    <w:t>of</w:t>
                                  </w:r>
                                  <w:r w:rsidRPr="00D55C5D">
                                    <w:t xml:space="preserve"> $8,716,233</w:t>
                                  </w:r>
                                  <w:r>
                                    <w:t>.</w:t>
                                  </w:r>
                                  <w:r w:rsidRPr="00D55C5D">
                                    <w:t xml:space="preserve">  </w:t>
                                  </w:r>
                                  <w:r>
                                    <w:rPr>
                                      <w:lang w:eastAsia="zh-TW"/>
                                    </w:rPr>
                                    <w:t>There will be no change in net General Fund cost and no additional staff years</w:t>
                                  </w:r>
                                  <w:r>
                                    <w:rPr>
                                      <w:rStyle w:val="BoldCOB"/>
                                      <w:b w:val="0"/>
                                    </w:rPr>
                                    <w:t>.</w:t>
                                  </w:r>
                                </w:p>
                                <w:p w:rsidR="00662A33" w:rsidRPr="00D55C5D" w:rsidRDefault="00662A33" w:rsidP="00662A33">
                                  <w:pPr>
                                    <w:pStyle w:val="BLTemplate"/>
                                    <w:rPr>
                                      <w:color w:val="000000"/>
                                    </w:rPr>
                                  </w:pPr>
                                </w:p>
                                <w:p w:rsidR="00662A33" w:rsidRDefault="00C46E53">
                                  <w:r>
                                    <w:rPr>
                                      <w:sz w:val="24"/>
                                    </w:rPr>
                                    <w:t>F</w:t>
                                  </w:r>
                                  <w:r w:rsidRPr="00D55C5D">
                                    <w:rPr>
                                      <w:sz w:val="24"/>
                                    </w:rPr>
                                    <w:t>unds will be budgeted in the Probation Department</w:t>
                                  </w:r>
                                  <w:r w:rsidRPr="00DD4B90">
                                    <w:rPr>
                                      <w:sz w:val="24"/>
                                    </w:rPr>
                                    <w:t xml:space="preserve"> ($7,610,797)</w:t>
                                  </w:r>
                                  <w:r w:rsidRPr="00A51863">
                                    <w:rPr>
                                      <w:sz w:val="24"/>
                                    </w:rPr>
                                    <w:t xml:space="preserve"> and in the Health and Human Services </w:t>
                                  </w:r>
                                  <w:r w:rsidRPr="00DD4B90">
                                    <w:rPr>
                                      <w:sz w:val="24"/>
                                    </w:rPr>
                                    <w:t>Agency ($1,105,436).</w:t>
                                  </w:r>
                                  <w:r>
                                    <w:rPr>
                                      <w:sz w:val="24"/>
                                    </w:rPr>
                                    <w:t xml:space="preserve">  </w:t>
                                  </w:r>
                                  <w:r>
                                    <w:rPr>
                                      <w:sz w:val="24"/>
                                      <w:szCs w:val="24"/>
                                      <w:lang w:eastAsia="zh-TW"/>
                                    </w:rPr>
                                    <w:t>There will be no change in net General Fund cost and no additional staff years</w:t>
                                  </w:r>
                                  <w:r>
                                    <w:rPr>
                                      <w:rStyle w:val="BoldCOB"/>
                                      <w:b w:val="0"/>
                                      <w:sz w:val="24"/>
                                    </w:rPr>
                                    <w:t>.</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48554842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1877726057"/>
                                <w:docPartList>
                                  <w:docPartGallery w:val="Quick Parts"/>
                                  <w:docPartCategory w:val="General"/>
                                </w:docPartList>
                              </w:sdtPr>
                              <w:sdtEndPr>
                                <w:rPr>
                                  <w:rStyle w:val="DefaultParagraphFont"/>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759291202"/>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662A33" w:rsidRDefault="00C46E53" w:rsidP="00662A33">
                                      <w:pPr>
                                        <w:pStyle w:val="BLTemplate"/>
                                        <w:jc w:val="left"/>
                                      </w:pPr>
                                      <w:r>
                                        <w:rPr>
                                          <w:rStyle w:val="BoldCOB"/>
                                        </w:rPr>
                                        <w:t>CHIEF ADMINISTRATIVE OFFICER</w:t>
                                      </w:r>
                                    </w:p>
                                    <w:sdt>
                                      <w:sdtPr>
                                        <w:alias w:val="TEXT_RECOMMENDATIONS"/>
                                        <w:tag w:val="TEXT_RECOMMENDATIONS"/>
                                        <w:id w:val="553818278"/>
                                        <w:lock w:val="sdtLocked"/>
                                      </w:sdtPr>
                                      <w:sdtEndPr/>
                                      <w:sdtContent>
                                        <w:p w:rsidR="00662A33" w:rsidRPr="00EC17D4" w:rsidRDefault="00C46E53" w:rsidP="00B73C86">
                                          <w:pPr>
                                            <w:pStyle w:val="BLTemplate"/>
                                            <w:numPr>
                                              <w:ilvl w:val="0"/>
                                              <w:numId w:val="18"/>
                                            </w:numPr>
                                            <w:tabs>
                                              <w:tab w:val="clear" w:pos="720"/>
                                            </w:tabs>
                                            <w:ind w:left="504" w:hanging="504"/>
                                          </w:pPr>
                                          <w:r>
                                            <w:t xml:space="preserve">Adopt </w:t>
                                          </w:r>
                                          <w:r>
                                            <w:rPr>
                                              <w:bCs/>
                                            </w:rPr>
                                            <w:t>a resolution entitled</w:t>
                                          </w:r>
                                          <w:r w:rsidR="00B6586A">
                                            <w:rPr>
                                              <w:bCs/>
                                            </w:rPr>
                                            <w:t>:</w:t>
                                          </w:r>
                                          <w:r>
                                            <w:rPr>
                                              <w:bCs/>
                                            </w:rPr>
                                            <w:t xml:space="preserve"> A RESOLUTION OF THE BOARD OF SUPERVISORS OF THE COUNTY OF SAN DIEGO FOR THE JUVENILE JUSTICE CRIME PREVENTION ACT, which will authorize the Chief Probation Officer to modify the Comprehensive Multi-agency Juvenile Justice Plan.</w:t>
                                          </w:r>
                                        </w:p>
                                        <w:p w:rsidR="00662A33" w:rsidRPr="00EC17D4" w:rsidRDefault="00662A33" w:rsidP="00662A33">
                                          <w:pPr>
                                            <w:pStyle w:val="BLTemplate"/>
                                            <w:ind w:left="720"/>
                                          </w:pPr>
                                        </w:p>
                                        <w:p w:rsidR="00662A33" w:rsidRDefault="00C46E53" w:rsidP="00B73C86">
                                          <w:pPr>
                                            <w:pStyle w:val="BLTemplate"/>
                                            <w:numPr>
                                              <w:ilvl w:val="0"/>
                                              <w:numId w:val="18"/>
                                            </w:numPr>
                                            <w:tabs>
                                              <w:tab w:val="clear" w:pos="720"/>
                                            </w:tabs>
                                            <w:ind w:left="504" w:hanging="504"/>
                                          </w:pPr>
                                          <w:r w:rsidRPr="00B73C86">
                                            <w:t>Authorize</w:t>
                                          </w:r>
                                          <w:r>
                                            <w:rPr>
                                              <w:bCs/>
                                            </w:rPr>
                                            <w:t xml:space="preserve"> the acceptance of $8,716,233 in grant funds from the State of California, Local Revenue Fund 2011 for the period of October 1, 2013 through September 30, 2014 for JJCPA funding.</w:t>
                                          </w:r>
                                          <w:r w:rsidDel="0097319A">
                                            <w:rPr>
                                              <w:bCs/>
                                            </w:rPr>
                                            <w:t xml:space="preserve"> </w:t>
                                          </w:r>
                                        </w:p>
                                        <w:p w:rsidR="00662A33" w:rsidRDefault="00662A33">
                                          <w:pPr>
                                            <w:pStyle w:val="BLTemplate"/>
                                          </w:pPr>
                                        </w:p>
                                        <w:p w:rsidR="005A0AAD" w:rsidRPr="00E264AC" w:rsidRDefault="00C46E53" w:rsidP="00B73C86">
                                          <w:pPr>
                                            <w:pStyle w:val="BLTemplate"/>
                                            <w:numPr>
                                              <w:ilvl w:val="0"/>
                                              <w:numId w:val="18"/>
                                            </w:numPr>
                                            <w:tabs>
                                              <w:tab w:val="clear" w:pos="720"/>
                                            </w:tabs>
                                            <w:ind w:left="504" w:hanging="504"/>
                                          </w:pPr>
                                          <w:r>
                                            <w:t>Authorize the Chief Probation Officer to execute all required grant documents, including any annual extensions, amendments and/or revisions thereto that do not materially impact of alter the services of funding level.</w:t>
                                          </w:r>
                                        </w:p>
                                      </w:sdtContent>
                                    </w:sdt>
                                  </w:sdtContent>
                                </w:sdt>
                              </w:sdtContent>
                            </w:sdt>
                          </w:tc>
                        </w:tr>
                      </w:tbl>
                      <w:p w:rsidR="008E7258" w:rsidRDefault="008E7258" w:rsidP="00EE5FEE">
                        <w:pPr>
                          <w:pStyle w:val="NoSpacing"/>
                          <w:jc w:val="left"/>
                          <w:rPr>
                            <w:rStyle w:val="COBCAPSBOLDChar"/>
                          </w:rPr>
                        </w:pPr>
                      </w:p>
                      <w:tbl>
                        <w:tblPr>
                          <w:tblW w:w="8280" w:type="dxa"/>
                          <w:tblLayout w:type="fixed"/>
                          <w:tblLook w:val="04A0" w:firstRow="1" w:lastRow="0" w:firstColumn="1" w:lastColumn="0" w:noHBand="0" w:noVBand="1"/>
                        </w:tblPr>
                        <w:tblGrid>
                          <w:gridCol w:w="8262"/>
                          <w:gridCol w:w="18"/>
                        </w:tblGrid>
                        <w:tr w:rsidR="008E7258" w:rsidRPr="00F240A2" w:rsidTr="008E7258">
                          <w:tc>
                            <w:tcPr>
                              <w:tcW w:w="8262" w:type="dxa"/>
                              <w:gridSpan w:val="2"/>
                            </w:tcPr>
                            <w:p w:rsidR="008E7258" w:rsidRPr="00F240A2" w:rsidRDefault="008E7258" w:rsidP="008E7258">
                              <w:pPr>
                                <w:jc w:val="left"/>
                                <w:rPr>
                                  <w:b/>
                                  <w:smallCaps/>
                                  <w:sz w:val="24"/>
                                  <w:szCs w:val="20"/>
                                  <w:lang w:eastAsia="zh-TW"/>
                                </w:rPr>
                              </w:pPr>
                              <w:r w:rsidRPr="00F240A2">
                                <w:rPr>
                                  <w:b/>
                                  <w:smallCaps/>
                                  <w:sz w:val="24"/>
                                  <w:szCs w:val="20"/>
                                  <w:lang w:eastAsia="zh-TW"/>
                                </w:rPr>
                                <w:t>ACTION:</w:t>
                              </w:r>
                            </w:p>
                          </w:tc>
                        </w:tr>
                        <w:tr w:rsidR="008E7258" w:rsidRPr="00F240A2" w:rsidTr="008E7258">
                          <w:trPr>
                            <w:gridAfter w:val="1"/>
                            <w:wAfter w:w="18" w:type="dxa"/>
                          </w:trPr>
                          <w:tc>
                            <w:tcPr>
                              <w:tcW w:w="8262" w:type="dxa"/>
                            </w:tcPr>
                            <w:p w:rsidR="008E7258" w:rsidRPr="008E7258" w:rsidRDefault="00994D0C" w:rsidP="008E7258">
                              <w:pPr>
                                <w:keepNext/>
                                <w:spacing w:after="240"/>
                                <w:rPr>
                                  <w:sz w:val="24"/>
                                  <w:szCs w:val="24"/>
                                </w:rPr>
                              </w:pPr>
                              <w:r>
                                <w:rPr>
                                  <w:sz w:val="24"/>
                                  <w:szCs w:val="20"/>
                                </w:rPr>
                                <w:t xml:space="preserve">ON MOTION of </w:t>
                              </w:r>
                              <w:r w:rsidR="006B0226">
                                <w:rPr>
                                  <w:sz w:val="24"/>
                                  <w:szCs w:val="20"/>
                                </w:rPr>
                                <w:t>Supervisor R. Roberts, seconded</w:t>
                              </w:r>
                              <w:r>
                                <w:rPr>
                                  <w:sz w:val="24"/>
                                  <w:szCs w:val="20"/>
                                </w:rPr>
                                <w:t xml:space="preserve"> by Supervisor D. Roberts, </w:t>
                              </w:r>
                              <w:r w:rsidR="008E7258" w:rsidRPr="00F240A2">
                                <w:rPr>
                                  <w:sz w:val="24"/>
                                  <w:szCs w:val="20"/>
                                </w:rPr>
                                <w:t>the Board took action as recommended, on Consent</w:t>
                              </w:r>
                              <w:r w:rsidR="00EF04DD">
                                <w:rPr>
                                  <w:sz w:val="24"/>
                                  <w:szCs w:val="20"/>
                                </w:rPr>
                                <w:t>, adopting Resolution No. 13-037</w:t>
                              </w:r>
                              <w:r w:rsidR="008E7258">
                                <w:rPr>
                                  <w:sz w:val="24"/>
                                  <w:szCs w:val="20"/>
                                </w:rPr>
                                <w:t xml:space="preserve"> entitled</w:t>
                              </w:r>
                              <w:r w:rsidR="008E7258" w:rsidRPr="008E7258">
                                <w:rPr>
                                  <w:sz w:val="24"/>
                                  <w:szCs w:val="24"/>
                                </w:rPr>
                                <w:t xml:space="preserve">: </w:t>
                              </w:r>
                              <w:r w:rsidR="008E7258" w:rsidRPr="008E7258">
                                <w:rPr>
                                  <w:bCs/>
                                  <w:sz w:val="24"/>
                                  <w:szCs w:val="24"/>
                                </w:rPr>
                                <w:t>A RESOLUTION OF THE BOARD OF SUPERVISORS OF THE COUNTY OF SAN DIEGO FOR THE JUVENILE JUSTICE CRIME PREVENTION ACT</w:t>
                              </w:r>
                              <w:r w:rsidR="008E7258" w:rsidRPr="008E7258">
                                <w:rPr>
                                  <w:sz w:val="24"/>
                                  <w:szCs w:val="24"/>
                                </w:rPr>
                                <w:t>.</w:t>
                              </w:r>
                            </w:p>
                            <w:p w:rsidR="008E7258" w:rsidRPr="00F240A2" w:rsidRDefault="008E7258" w:rsidP="008E7258">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lastRenderedPageBreak/>
                      <w:t>5.</w:t>
                    </w:r>
                  </w:p>
                </w:tc>
                <w:tc>
                  <w:tcPr>
                    <w:tcW w:w="8388" w:type="dxa"/>
                  </w:tcPr>
                  <w:sdt>
                    <w:sdtPr>
                      <w:rPr>
                        <w:rStyle w:val="COBCAPSBOLDChar"/>
                      </w:rPr>
                      <w:alias w:val="ONE_DETAIL"/>
                      <w:tag w:val="ONE_DETAIL"/>
                      <w:id w:val="-15908613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38317594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404467" w:rsidRDefault="00C46E53">
                                  <w:pPr>
                                    <w:rPr>
                                      <w:b/>
                                      <w:caps/>
                                      <w:color w:val="000000"/>
                                      <w:sz w:val="24"/>
                                    </w:rPr>
                                  </w:pPr>
                                  <w:r>
                                    <w:rPr>
                                      <w:b/>
                                      <w:caps/>
                                      <w:color w:val="000000"/>
                                      <w:sz w:val="24"/>
                                    </w:rPr>
                                    <w:t>TRANSFER OF HEALTHY FAMILIES PROGRAM CASES TO MEDI-CAL (DISTRICT</w:t>
                                  </w:r>
                                  <w:r w:rsidR="00404467">
                                    <w:rPr>
                                      <w:b/>
                                      <w:caps/>
                                      <w:color w:val="000000"/>
                                      <w:sz w:val="24"/>
                                    </w:rPr>
                                    <w:t>S</w:t>
                                  </w:r>
                                  <w:r>
                                    <w:rPr>
                                      <w:b/>
                                      <w:caps/>
                                      <w:color w:val="000000"/>
                                      <w:sz w:val="24"/>
                                    </w:rPr>
                                    <w:t>: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1051664456"/>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6"/>
                                <w:tag w:val="BODY_OVERVIEW_TEXT_6"/>
                                <w:id w:val="-1595086014"/>
                                <w:lock w:val="sdtLocked"/>
                              </w:sdtPr>
                              <w:sdtEndPr>
                                <w:rPr>
                                  <w:sz w:val="22"/>
                                  <w:szCs w:val="22"/>
                                </w:rPr>
                              </w:sdtEndPr>
                              <w:sdtContent>
                                <w:p w:rsidR="00662A33" w:rsidRDefault="00C46E53" w:rsidP="00662A33">
                                  <w:r>
                                    <w:rPr>
                                      <w:sz w:val="24"/>
                                    </w:rPr>
                                    <w:t xml:space="preserve">California’s </w:t>
                                  </w:r>
                                  <w:proofErr w:type="spellStart"/>
                                  <w:r>
                                    <w:rPr>
                                      <w:sz w:val="24"/>
                                    </w:rPr>
                                    <w:t>Medi</w:t>
                                  </w:r>
                                  <w:proofErr w:type="spellEnd"/>
                                  <w:r>
                                    <w:rPr>
                                      <w:sz w:val="24"/>
                                    </w:rPr>
                                    <w:t xml:space="preserve">-Cal program provides basic health care safety net services to qualified, low-income residents of California.  State law requires that County employees perform eligibility and enrollment services for the program.  The County of San Diego’s Health and Human Services Agency (HHSA), under the direction and authority of the California Department of Health Care Services, manages approximately 171,732 cases comprised of </w:t>
                                  </w:r>
                                  <w:r w:rsidRPr="000B1AE1">
                                    <w:rPr>
                                      <w:sz w:val="24"/>
                                    </w:rPr>
                                    <w:t>354,000</w:t>
                                  </w:r>
                                  <w:r>
                                    <w:rPr>
                                      <w:sz w:val="24"/>
                                    </w:rPr>
                                    <w:t xml:space="preserve"> </w:t>
                                  </w:r>
                                  <w:proofErr w:type="spellStart"/>
                                  <w:r>
                                    <w:rPr>
                                      <w:sz w:val="24"/>
                                    </w:rPr>
                                    <w:t>Medi</w:t>
                                  </w:r>
                                  <w:proofErr w:type="spellEnd"/>
                                  <w:r>
                                    <w:rPr>
                                      <w:sz w:val="24"/>
                                    </w:rPr>
                                    <w:t xml:space="preserve">-Cal recipients and process 13,800 new applications monthly.  </w:t>
                                  </w:r>
                                </w:p>
                                <w:p w:rsidR="00662A33" w:rsidRDefault="00662A33" w:rsidP="00662A33"/>
                                <w:p w:rsidR="00662A33" w:rsidRDefault="00C46E53" w:rsidP="00662A33">
                                  <w:r>
                                    <w:rPr>
                                      <w:sz w:val="24"/>
                                    </w:rPr>
                                    <w:t xml:space="preserve">Historically, California’s Healthy Families Program has provided low cost health insurance for children who do not have insurance and do not qualify for </w:t>
                                  </w:r>
                                  <w:proofErr w:type="gramStart"/>
                                  <w:r>
                                    <w:rPr>
                                      <w:sz w:val="24"/>
                                    </w:rPr>
                                    <w:t>no</w:t>
                                  </w:r>
                                  <w:proofErr w:type="gramEnd"/>
                                  <w:r>
                                    <w:rPr>
                                      <w:sz w:val="24"/>
                                    </w:rPr>
                                    <w:t xml:space="preserve"> cost </w:t>
                                  </w:r>
                                  <w:proofErr w:type="spellStart"/>
                                  <w:r>
                                    <w:rPr>
                                      <w:sz w:val="24"/>
                                    </w:rPr>
                                    <w:t>Medi</w:t>
                                  </w:r>
                                  <w:proofErr w:type="spellEnd"/>
                                  <w:r>
                                    <w:rPr>
                                      <w:sz w:val="24"/>
                                    </w:rPr>
                                    <w:t xml:space="preserve">-Cal.  It included health, dental and vision coverage for enrollees.  The Healthy Families Program was previously administered by the State’s Managed Risk Medical Insurance Board (MRMIB). </w:t>
                                  </w:r>
                                </w:p>
                                <w:p w:rsidR="00662A33" w:rsidRDefault="00662A33" w:rsidP="00662A33"/>
                                <w:p w:rsidR="00763A1F" w:rsidRDefault="00C46E53" w:rsidP="00662A33">
                                  <w:r>
                                    <w:rPr>
                                      <w:sz w:val="24"/>
                                    </w:rPr>
                                    <w:t xml:space="preserve">The 2012-13 California State Budget called for the transition of approximately 880,000 Healthy Families program recipients statewide to the </w:t>
                                  </w:r>
                                  <w:proofErr w:type="spellStart"/>
                                  <w:r>
                                    <w:rPr>
                                      <w:sz w:val="24"/>
                                    </w:rPr>
                                    <w:t>Medi</w:t>
                                  </w:r>
                                  <w:proofErr w:type="spellEnd"/>
                                  <w:r>
                                    <w:rPr>
                                      <w:sz w:val="24"/>
                                    </w:rPr>
                                    <w:t xml:space="preserve">-Cal program over a twelve-month period beginning in January 2013.  As a result of this policy </w:t>
                                  </w:r>
                                  <w:r>
                                    <w:rPr>
                                      <w:sz w:val="24"/>
                                    </w:rPr>
                                    <w:lastRenderedPageBreak/>
                                    <w:t xml:space="preserve">change, Counties are now responsible for the maintenance and transition of the Healthy Families Program recipients into </w:t>
                                  </w:r>
                                  <w:proofErr w:type="spellStart"/>
                                  <w:r>
                                    <w:rPr>
                                      <w:sz w:val="24"/>
                                    </w:rPr>
                                    <w:t>Medi</w:t>
                                  </w:r>
                                  <w:proofErr w:type="spellEnd"/>
                                  <w:r>
                                    <w:rPr>
                                      <w:sz w:val="24"/>
                                    </w:rPr>
                                    <w:t xml:space="preserve">-Cal.   Locally, this translates into an estimated 73,000 children being transferred to San Diego’s </w:t>
                                  </w:r>
                                  <w:proofErr w:type="spellStart"/>
                                  <w:r>
                                    <w:rPr>
                                      <w:sz w:val="24"/>
                                    </w:rPr>
                                    <w:t>Medi</w:t>
                                  </w:r>
                                  <w:proofErr w:type="spellEnd"/>
                                  <w:r>
                                    <w:rPr>
                                      <w:sz w:val="24"/>
                                    </w:rPr>
                                    <w:t xml:space="preserve">-Cal caseload.  Additionally, it is anticipated that 1,400 new </w:t>
                                  </w:r>
                                  <w:proofErr w:type="spellStart"/>
                                  <w:r>
                                    <w:rPr>
                                      <w:sz w:val="24"/>
                                    </w:rPr>
                                    <w:t>Medi</w:t>
                                  </w:r>
                                  <w:proofErr w:type="spellEnd"/>
                                  <w:r>
                                    <w:rPr>
                                      <w:sz w:val="24"/>
                                    </w:rPr>
                                    <w:t xml:space="preserve">-Cal applications will be received each month during the twelve-month transition period.  This new population will also be evaluated for </w:t>
                                  </w:r>
                                  <w:proofErr w:type="spellStart"/>
                                  <w:r>
                                    <w:rPr>
                                      <w:sz w:val="24"/>
                                    </w:rPr>
                                    <w:t>CalFresh</w:t>
                                  </w:r>
                                  <w:proofErr w:type="spellEnd"/>
                                  <w:r>
                                    <w:rPr>
                                      <w:sz w:val="24"/>
                                    </w:rPr>
                                    <w:t xml:space="preserve"> benefits.</w:t>
                                  </w:r>
                                </w:p>
                                <w:p w:rsidR="00763A1F" w:rsidRDefault="00763A1F" w:rsidP="00662A33"/>
                                <w:p w:rsidR="00662A33" w:rsidRDefault="00C46E53" w:rsidP="00E264AC">
                                  <w:r>
                                    <w:rPr>
                                      <w:sz w:val="24"/>
                                    </w:rPr>
                                    <w:t xml:space="preserve">To handle this new responsibility, today’s item, if approved, will allow an increase of 265 positions. State and Federal Social Services Administrative revenues will be used to cover these additional costs. The transition of Healthy Families Program into </w:t>
                                  </w:r>
                                  <w:proofErr w:type="spellStart"/>
                                  <w:r>
                                    <w:rPr>
                                      <w:sz w:val="24"/>
                                    </w:rPr>
                                    <w:t>Medi</w:t>
                                  </w:r>
                                  <w:proofErr w:type="spellEnd"/>
                                  <w:r>
                                    <w:rPr>
                                      <w:sz w:val="24"/>
                                    </w:rPr>
                                    <w:t xml:space="preserve">-Cal streamlines programs and facilitates the integration of health and nutrition service delivery, which is in line with the County’s </w:t>
                                  </w:r>
                                  <w:r w:rsidRPr="00131055">
                                    <w:rPr>
                                      <w:i/>
                                      <w:sz w:val="24"/>
                                    </w:rPr>
                                    <w:t>Live Well</w:t>
                                  </w:r>
                                  <w:r>
                                    <w:rPr>
                                      <w:i/>
                                      <w:sz w:val="24"/>
                                    </w:rPr>
                                    <w:t>,</w:t>
                                  </w:r>
                                  <w:r w:rsidRPr="00131055">
                                    <w:rPr>
                                      <w:i/>
                                      <w:sz w:val="24"/>
                                    </w:rPr>
                                    <w:t xml:space="preserve"> San Diego!</w:t>
                                  </w:r>
                                  <w:r>
                                    <w:rPr>
                                      <w:sz w:val="24"/>
                                    </w:rPr>
                                    <w:t xml:space="preserve"> </w:t>
                                  </w:r>
                                  <w:proofErr w:type="gramStart"/>
                                  <w:r>
                                    <w:rPr>
                                      <w:sz w:val="24"/>
                                    </w:rPr>
                                    <w:t>initiative</w:t>
                                  </w:r>
                                  <w:proofErr w:type="gramEnd"/>
                                  <w:r>
                                    <w:rPr>
                                      <w:sz w:val="24"/>
                                    </w:rPr>
                                    <w:t xml:space="preserve"> to promote healthy, safe and thriving communities.   </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1268851718"/>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p w:rsidR="00662A33" w:rsidRDefault="00C46E53" w:rsidP="00662A33">
                                  <w:r>
                                    <w:rPr>
                                      <w:sz w:val="24"/>
                                    </w:rPr>
                                    <w:t xml:space="preserve">Funds for this request are not included in the Fiscal Year 2012-13 Operational Plan for the Health and Human Services Agency.  If approved this request will result in costs and revenue of $3,146,327 in Fiscal Year 2012-13, and costs and revenue of $18,877,959 in FY 2013-14.  The funding sources include state and federal </w:t>
                                  </w:r>
                                  <w:proofErr w:type="spellStart"/>
                                  <w:r>
                                    <w:rPr>
                                      <w:sz w:val="24"/>
                                    </w:rPr>
                                    <w:t>Medi</w:t>
                                  </w:r>
                                  <w:proofErr w:type="spellEnd"/>
                                  <w:r>
                                    <w:rPr>
                                      <w:sz w:val="24"/>
                                    </w:rPr>
                                    <w:t xml:space="preserve">-Cal and </w:t>
                                  </w:r>
                                  <w:proofErr w:type="spellStart"/>
                                  <w:r>
                                    <w:rPr>
                                      <w:sz w:val="24"/>
                                    </w:rPr>
                                    <w:t>CalFresh</w:t>
                                  </w:r>
                                  <w:proofErr w:type="spellEnd"/>
                                  <w:r>
                                    <w:rPr>
                                      <w:sz w:val="24"/>
                                    </w:rPr>
                                    <w:t xml:space="preserve"> Administration revenue.  There will be no change in net General Fund cost and 265 staff years added.</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186416257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1725136775"/>
                                <w:docPartList>
                                  <w:docPartGallery w:val="Quick Parts"/>
                                  <w:docPartCategory w:val="General"/>
                                </w:docPartList>
                              </w:sdtPr>
                              <w:sdtEndPr>
                                <w:rPr>
                                  <w:rStyle w:val="DefaultParagraphFont"/>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1645698721"/>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662A33" w:rsidRDefault="00C46E53" w:rsidP="00662A33">
                                      <w:pPr>
                                        <w:pStyle w:val="BLTemplate"/>
                                        <w:jc w:val="left"/>
                                      </w:pPr>
                                      <w:r>
                                        <w:rPr>
                                          <w:rStyle w:val="BoldCOB"/>
                                        </w:rPr>
                                        <w:t>CHIEF ADMINISTRATIVE OFFICER</w:t>
                                      </w:r>
                                    </w:p>
                                    <w:sdt>
                                      <w:sdtPr>
                                        <w:alias w:val="TEXT_RECOMMENDATIONS"/>
                                        <w:tag w:val="TEXT_RECOMMENDATIONS"/>
                                        <w:id w:val="-1760979258"/>
                                        <w:lock w:val="sdtLocked"/>
                                      </w:sdtPr>
                                      <w:sdtEndPr/>
                                      <w:sdtContent>
                                        <w:p w:rsidR="00662A33" w:rsidRDefault="00C46E53" w:rsidP="00B73C86">
                                          <w:pPr>
                                            <w:pStyle w:val="BLTemplate"/>
                                            <w:numPr>
                                              <w:ilvl w:val="0"/>
                                              <w:numId w:val="19"/>
                                            </w:numPr>
                                            <w:tabs>
                                              <w:tab w:val="clear" w:pos="720"/>
                                            </w:tabs>
                                            <w:ind w:left="504" w:hanging="504"/>
                                          </w:pPr>
                                          <w:r w:rsidRPr="00AF2180">
                                            <w:t xml:space="preserve">Approve the request to add 265 </w:t>
                                          </w:r>
                                          <w:r>
                                            <w:t>staff years</w:t>
                                          </w:r>
                                          <w:r w:rsidRPr="00AF2180">
                                            <w:t xml:space="preserve"> to the Health and Human Services Agency to support services associated with the </w:t>
                                          </w:r>
                                          <w:r>
                                            <w:t xml:space="preserve">State’s </w:t>
                                          </w:r>
                                          <w:r w:rsidRPr="00AF2180">
                                            <w:t>transfer of the Healthy Families Program</w:t>
                                          </w:r>
                                          <w:r>
                                            <w:t xml:space="preserve"> to </w:t>
                                          </w:r>
                                          <w:proofErr w:type="spellStart"/>
                                          <w:r>
                                            <w:t>Medi</w:t>
                                          </w:r>
                                          <w:proofErr w:type="spellEnd"/>
                                          <w:r>
                                            <w:t>-Cal</w:t>
                                          </w:r>
                                          <w:r w:rsidRPr="00AF2180">
                                            <w:t xml:space="preserve">, and authorize the Department of Human Resources to appropriately classify these positions. </w:t>
                                          </w:r>
                                        </w:p>
                                        <w:p w:rsidR="00B73C86" w:rsidRPr="00AF2180" w:rsidRDefault="00B73C86" w:rsidP="00B73C86">
                                          <w:pPr>
                                            <w:pStyle w:val="BLTemplate"/>
                                            <w:ind w:left="720"/>
                                          </w:pPr>
                                        </w:p>
                                        <w:p w:rsidR="008E7258" w:rsidRDefault="00C46E53" w:rsidP="00B73C86">
                                          <w:pPr>
                                            <w:pStyle w:val="BLTemplate"/>
                                            <w:numPr>
                                              <w:ilvl w:val="0"/>
                                              <w:numId w:val="19"/>
                                            </w:numPr>
                                            <w:tabs>
                                              <w:tab w:val="clear" w:pos="720"/>
                                            </w:tabs>
                                            <w:ind w:left="504" w:hanging="504"/>
                                          </w:pPr>
                                          <w:r>
                                            <w:t xml:space="preserve">Establish appropriations of $3,146,327 in the Health and Human Services Agency, salaries and benefits ($2,737,686), and services and supplies ($408,641), associated with the State’s transfer of the Healthy Families Program, based on available State and Federal </w:t>
                                          </w:r>
                                          <w:proofErr w:type="spellStart"/>
                                          <w:r>
                                            <w:t>Medi</w:t>
                                          </w:r>
                                          <w:proofErr w:type="spellEnd"/>
                                          <w:r>
                                            <w:t xml:space="preserve">-Cal and </w:t>
                                          </w:r>
                                          <w:proofErr w:type="spellStart"/>
                                          <w:r>
                                            <w:t>CalFresh</w:t>
                                          </w:r>
                                          <w:proofErr w:type="spellEnd"/>
                                          <w:r>
                                            <w:t xml:space="preserve"> Administrative revenue. </w:t>
                                          </w:r>
                                        </w:p>
                                        <w:p w:rsidR="005A0AAD" w:rsidRPr="00E264AC" w:rsidRDefault="00897D70" w:rsidP="008E7258">
                                          <w:pPr>
                                            <w:pStyle w:val="BLTemplate"/>
                                          </w:pPr>
                                        </w:p>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F240A2">
                                <w:rPr>
                                  <w:sz w:val="24"/>
                                  <w:szCs w:val="20"/>
                                </w:rPr>
                                <w:t>the Board took action as recommended, on Consent.</w:t>
                              </w:r>
                            </w:p>
                            <w:p w:rsidR="00F240A2" w:rsidRPr="008E7258" w:rsidRDefault="00F240A2" w:rsidP="00F240A2">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Default="004A3FA9" w:rsidP="00EE5FEE">
                    <w:pPr>
                      <w:pStyle w:val="NoSpacing"/>
                      <w:jc w:val="left"/>
                    </w:pPr>
                  </w:p>
                  <w:p w:rsidR="005F79AE" w:rsidRDefault="005F79AE" w:rsidP="00EE5FEE">
                    <w:pPr>
                      <w:pStyle w:val="NoSpacing"/>
                      <w:jc w:val="left"/>
                    </w:pPr>
                  </w:p>
                  <w:p w:rsidR="005F79AE" w:rsidRDefault="005F79AE" w:rsidP="00EE5FEE">
                    <w:pPr>
                      <w:pStyle w:val="NoSpacing"/>
                      <w:jc w:val="left"/>
                    </w:pPr>
                  </w:p>
                  <w:p w:rsidR="005F79AE" w:rsidRDefault="005F79AE" w:rsidP="00EE5FEE">
                    <w:pPr>
                      <w:pStyle w:val="NoSpacing"/>
                      <w:jc w:val="left"/>
                    </w:pPr>
                  </w:p>
                  <w:p w:rsidR="005F79AE" w:rsidRPr="006D0499" w:rsidRDefault="005F79AE" w:rsidP="00EE5FEE">
                    <w:pPr>
                      <w:pStyle w:val="NoSpacing"/>
                      <w:jc w:val="left"/>
                    </w:pPr>
                  </w:p>
                </w:tc>
              </w:tr>
              <w:tr w:rsidR="00694F02" w:rsidRPr="00CF0F70" w:rsidTr="00662A33">
                <w:tc>
                  <w:tcPr>
                    <w:tcW w:w="1188" w:type="dxa"/>
                  </w:tcPr>
                  <w:p w:rsidR="00C50435" w:rsidRDefault="00C46E53">
                    <w:r>
                      <w:rPr>
                        <w:b/>
                        <w:caps/>
                        <w:color w:val="000000"/>
                        <w:sz w:val="24"/>
                      </w:rPr>
                      <w:lastRenderedPageBreak/>
                      <w:t>6.</w:t>
                    </w:r>
                  </w:p>
                </w:tc>
                <w:tc>
                  <w:tcPr>
                    <w:tcW w:w="8388" w:type="dxa"/>
                  </w:tcPr>
                  <w:sdt>
                    <w:sdtPr>
                      <w:rPr>
                        <w:rStyle w:val="COBCAPSBOLDChar"/>
                      </w:rPr>
                      <w:alias w:val="ONE_DETAIL"/>
                      <w:tag w:val="ONE_DETAIL"/>
                      <w:id w:val="-189495621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74673229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425430" w:rsidRDefault="00C46E53">
                                  <w:pPr>
                                    <w:rPr>
                                      <w:b/>
                                      <w:caps/>
                                      <w:color w:val="000000"/>
                                      <w:sz w:val="24"/>
                                    </w:rPr>
                                  </w:pPr>
                                  <w:r w:rsidRPr="00C777F9">
                                    <w:rPr>
                                      <w:b/>
                                      <w:caps/>
                                      <w:color w:val="000000"/>
                                      <w:sz w:val="24"/>
                                    </w:rPr>
                                    <w:t>CAPITAL IMPROVEMENT NEEDS ASSESSMENT FISCAL YEARS 2013-2018 (DISTRICTS: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343209285"/>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662A33" w:rsidRDefault="00C46E53" w:rsidP="00662A33">
                                  <w:pPr>
                                    <w:pStyle w:val="BLTemplate"/>
                                  </w:pPr>
                                  <w:r w:rsidRPr="00C777F9">
                                    <w:t>The Facilities Planning Board, responsible for creating a consolidated and prioritized</w:t>
                                  </w:r>
                                  <w:r>
                                    <w:t xml:space="preserve"> </w:t>
                                  </w:r>
                                  <w:r w:rsidRPr="00C777F9">
                                    <w:t>Capital Improvement Needs Assessment Program in conformance with the County's</w:t>
                                  </w:r>
                                  <w:r>
                                    <w:t xml:space="preserve"> </w:t>
                                  </w:r>
                                  <w:r w:rsidRPr="00C777F9">
                                    <w:t>General Management System, has reviewed the Capital Improvement Needs</w:t>
                                  </w:r>
                                  <w:r>
                                    <w:t xml:space="preserve"> </w:t>
                                  </w:r>
                                  <w:r w:rsidRPr="00C777F9">
                                    <w:t xml:space="preserve">Assessment presented for consideration. </w:t>
                                  </w:r>
                                  <w:r>
                                    <w:t xml:space="preserve">The Board is requested to </w:t>
                                  </w:r>
                                  <w:r w:rsidRPr="00C777F9">
                                    <w:t>approve the Capital</w:t>
                                  </w:r>
                                  <w:r>
                                    <w:t xml:space="preserve"> </w:t>
                                  </w:r>
                                  <w:r w:rsidRPr="00C777F9">
                                    <w:t>Improvement</w:t>
                                  </w:r>
                                  <w:r>
                                    <w:t>s</w:t>
                                  </w:r>
                                  <w:r w:rsidRPr="00C777F9">
                                    <w:t xml:space="preserve"> Needs Assessment </w:t>
                                  </w:r>
                                  <w:r>
                                    <w:t xml:space="preserve">Program </w:t>
                                  </w:r>
                                  <w:r w:rsidRPr="00C777F9">
                                    <w:t>and refer it to the Chief Administrative Officer to</w:t>
                                  </w:r>
                                  <w:r>
                                    <w:t xml:space="preserve"> determine </w:t>
                                  </w:r>
                                  <w:r w:rsidRPr="00C777F9">
                                    <w:t>timing and funding mechanisms to implement individual projects</w:t>
                                  </w:r>
                                  <w:r>
                                    <w:t>.</w:t>
                                  </w:r>
                                </w:p>
                              </w:sdtContent>
                            </w:sdt>
                            <w:p w:rsidR="00DD6A31" w:rsidRDefault="00DD6A31"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771087118"/>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662A33" w:rsidRDefault="00C46E53" w:rsidP="00662A33">
                                  <w:r>
                                    <w:rPr>
                                      <w:sz w:val="24"/>
                                    </w:rPr>
                                    <w:t>T</w:t>
                                  </w:r>
                                  <w:r w:rsidRPr="00C777F9">
                                    <w:rPr>
                                      <w:sz w:val="24"/>
                                    </w:rPr>
                                    <w:t>his plan repres</w:t>
                                  </w:r>
                                  <w:r w:rsidRPr="0031546C">
                                    <w:rPr>
                                      <w:sz w:val="24"/>
                                    </w:rPr>
                                    <w:t>ents approximately $</w:t>
                                  </w:r>
                                  <w:r>
                                    <w:rPr>
                                      <w:sz w:val="24"/>
                                    </w:rPr>
                                    <w:t>642.0</w:t>
                                  </w:r>
                                  <w:r w:rsidRPr="0031546C">
                                    <w:rPr>
                                      <w:sz w:val="24"/>
                                    </w:rPr>
                                    <w:t xml:space="preserve"> million in currently funded and approved projects, $</w:t>
                                  </w:r>
                                  <w:r>
                                    <w:rPr>
                                      <w:sz w:val="24"/>
                                    </w:rPr>
                                    <w:t xml:space="preserve">15.2 million in recently completed projects, </w:t>
                                  </w:r>
                                  <w:r w:rsidRPr="00F03154">
                                    <w:rPr>
                                      <w:sz w:val="24"/>
                                    </w:rPr>
                                    <w:t>plus approximately $</w:t>
                                  </w:r>
                                  <w:r w:rsidR="006136C8">
                                    <w:rPr>
                                      <w:sz w:val="24"/>
                                    </w:rPr>
                                    <w:t>684.4</w:t>
                                  </w:r>
                                  <w:r>
                                    <w:rPr>
                                      <w:sz w:val="24"/>
                                    </w:rPr>
                                    <w:t xml:space="preserve"> </w:t>
                                  </w:r>
                                  <w:r w:rsidRPr="00C777F9">
                                    <w:rPr>
                                      <w:sz w:val="24"/>
                                    </w:rPr>
                                    <w:t>million in partially funded and unfunded priority</w:t>
                                  </w:r>
                                  <w:r>
                                    <w:rPr>
                                      <w:sz w:val="24"/>
                                    </w:rPr>
                                    <w:t xml:space="preserve"> </w:t>
                                  </w:r>
                                  <w:r w:rsidRPr="00C777F9">
                                    <w:rPr>
                                      <w:sz w:val="24"/>
                                    </w:rPr>
                                    <w:t>major and minor capital projects, over the five-year time-frame of the Capital</w:t>
                                  </w:r>
                                  <w:r>
                                    <w:rPr>
                                      <w:sz w:val="24"/>
                                    </w:rPr>
                                    <w:t xml:space="preserve"> </w:t>
                                  </w:r>
                                  <w:r w:rsidRPr="00C777F9">
                                    <w:rPr>
                                      <w:sz w:val="24"/>
                                    </w:rPr>
                                    <w:t>Improvement Needs Assessment. There is no fiscal impact associated with approval</w:t>
                                  </w:r>
                                  <w:r>
                                    <w:rPr>
                                      <w:sz w:val="24"/>
                                    </w:rPr>
                                    <w:t xml:space="preserve"> </w:t>
                                  </w:r>
                                  <w:r w:rsidRPr="00C777F9">
                                    <w:rPr>
                                      <w:sz w:val="24"/>
                                    </w:rPr>
                                    <w:t>of the Capital Improvement Needs Assessment.</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134377585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662A33" w:rsidRDefault="00C46E53" w:rsidP="00662A33">
                                  <w:r w:rsidRPr="007C30F9">
                                    <w:rPr>
                                      <w:sz w:val="24"/>
                                    </w:rPr>
                                    <w:fldChar w:fldCharType="begin"/>
                                  </w:r>
                                  <w:r w:rsidRPr="007C30F9">
                                    <w:rPr>
                                      <w:sz w:val="24"/>
                                    </w:rPr>
                                    <w:fldChar w:fldCharType="end"/>
                                  </w:r>
                                  <w:r>
                                    <w:rPr>
                                      <w:sz w:val="24"/>
                                    </w:rPr>
                                    <w:t>N/A</w:t>
                                  </w:r>
                                  <w:r w:rsidRPr="00981CB8">
                                    <w:rPr>
                                      <w:vanish/>
                                      <w:sz w:val="24"/>
                                      <w:szCs w:val="24"/>
                                    </w:rPr>
                                    <w:fldChar w:fldCharType="begin"/>
                                  </w:r>
                                  <w:r w:rsidRPr="00981CB8">
                                    <w:rPr>
                                      <w:vanish/>
                                      <w:sz w:val="24"/>
                                      <w:szCs w:val="24"/>
                                    </w:rPr>
                                    <w:fldChar w:fldCharType="end"/>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1873107086"/>
                                <w:docPartList>
                                  <w:docPartGallery w:val="Quick Parts"/>
                                  <w:docPartCategory w:val="General"/>
                                </w:docPartList>
                              </w:sdtPr>
                              <w:sdtEndPr>
                                <w:rPr>
                                  <w:rStyle w:val="DefaultParagraphFont"/>
                                  <w:b/>
                                  <w:caps w:val="0"/>
                                  <w:sz w:val="22"/>
                                </w:rPr>
                              </w:sdtEndPr>
                              <w:sdtContent>
                                <w:p w:rsidR="005A0AAD" w:rsidRPr="006D0499" w:rsidRDefault="00897D70" w:rsidP="005A0AAD">
                                  <w:pPr>
                                    <w:pStyle w:val="NoSpacing"/>
                                    <w:jc w:val="left"/>
                                  </w:pPr>
                                  <w:sdt>
                                    <w:sdtPr>
                                      <w:rPr>
                                        <w:rStyle w:val="COBCAPSBOLDChar"/>
                                      </w:rPr>
                                      <w:alias w:val="BODY_RECOMMENDATION_HEADER"/>
                                      <w:tag w:val="BODY_RECOMMENDATION_HEADER"/>
                                      <w:id w:val="170539113"/>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7"/>
                                    <w:tag w:val="BODY_RECOMMENDATION_TEXT_7"/>
                                    <w:id w:val="-569191320"/>
                                    <w:lock w:val="sdtLocked"/>
                                  </w:sdtPr>
                                  <w:sdtEndPr/>
                                  <w:sdtContent>
                                    <w:p w:rsidR="00662A33" w:rsidRDefault="00C46E53" w:rsidP="00662A33">
                                      <w:pPr>
                                        <w:pStyle w:val="BLTemplate"/>
                                        <w:jc w:val="left"/>
                                      </w:pPr>
                                      <w:r>
                                        <w:rPr>
                                          <w:rStyle w:val="BoldCOB"/>
                                        </w:rPr>
                                        <w:t>CHIEF ADMINISTRATIVE OFFICER</w:t>
                                      </w:r>
                                    </w:p>
                                    <w:sdt>
                                      <w:sdtPr>
                                        <w:rPr>
                                          <w:b/>
                                          <w:bCs/>
                                          <w:sz w:val="24"/>
                                          <w:szCs w:val="24"/>
                                        </w:rPr>
                                        <w:alias w:val="TEXT_RECOMMENDATIONS"/>
                                        <w:tag w:val="TEXT_RECOMMENDATIONS"/>
                                        <w:id w:val="1769729413"/>
                                        <w:lock w:val="sdtLocked"/>
                                      </w:sdtPr>
                                      <w:sdtEndPr>
                                        <w:rPr>
                                          <w:sz w:val="22"/>
                                          <w:szCs w:val="22"/>
                                        </w:rPr>
                                      </w:sdtEndPr>
                                      <w:sdtContent>
                                        <w:p w:rsidR="00F240A2" w:rsidRDefault="00C46E53" w:rsidP="00E264AC">
                                          <w:pPr>
                                            <w:rPr>
                                              <w:sz w:val="24"/>
                                            </w:rPr>
                                          </w:pPr>
                                          <w:r w:rsidRPr="00C777F9">
                                            <w:rPr>
                                              <w:sz w:val="24"/>
                                            </w:rPr>
                                            <w:t>Approve the Capital Improvement Needs Assessment Program summarizing County</w:t>
                                          </w:r>
                                          <w:r>
                                            <w:rPr>
                                              <w:sz w:val="24"/>
                                            </w:rPr>
                                            <w:t xml:space="preserve"> </w:t>
                                          </w:r>
                                          <w:r w:rsidRPr="00C777F9">
                                            <w:rPr>
                                              <w:sz w:val="24"/>
                                            </w:rPr>
                                            <w:t xml:space="preserve">of San Diego needs and projects for Fiscal Years </w:t>
                                          </w:r>
                                          <w:r>
                                            <w:rPr>
                                              <w:sz w:val="24"/>
                                            </w:rPr>
                                            <w:t>2013</w:t>
                                          </w:r>
                                          <w:r w:rsidRPr="00C777F9">
                                            <w:rPr>
                                              <w:sz w:val="24"/>
                                            </w:rPr>
                                            <w:t>-201</w:t>
                                          </w:r>
                                          <w:r>
                                            <w:rPr>
                                              <w:sz w:val="24"/>
                                            </w:rPr>
                                            <w:t>8</w:t>
                                          </w:r>
                                          <w:r w:rsidRPr="00C777F9">
                                            <w:rPr>
                                              <w:sz w:val="24"/>
                                            </w:rPr>
                                            <w:t>, as filed with the Clerk of</w:t>
                                          </w:r>
                                          <w:r>
                                            <w:rPr>
                                              <w:sz w:val="24"/>
                                            </w:rPr>
                                            <w:t xml:space="preserve"> </w:t>
                                          </w:r>
                                          <w:r w:rsidRPr="00C777F9">
                                            <w:rPr>
                                              <w:sz w:val="24"/>
                                            </w:rPr>
                                            <w:t xml:space="preserve">the Board, and refer </w:t>
                                          </w:r>
                                          <w:r>
                                            <w:rPr>
                                              <w:sz w:val="24"/>
                                            </w:rPr>
                                            <w:t xml:space="preserve">it </w:t>
                                          </w:r>
                                          <w:r w:rsidRPr="00C777F9">
                                            <w:rPr>
                                              <w:sz w:val="24"/>
                                            </w:rPr>
                                            <w:t>to the Chief Administrative Officer to determine timing and</w:t>
                                          </w:r>
                                          <w:r>
                                            <w:rPr>
                                              <w:sz w:val="24"/>
                                            </w:rPr>
                                            <w:t xml:space="preserve"> </w:t>
                                          </w:r>
                                          <w:r w:rsidRPr="00C777F9">
                                            <w:rPr>
                                              <w:sz w:val="24"/>
                                            </w:rPr>
                                            <w:t>funding</w:t>
                                          </w:r>
                                          <w:r>
                                            <w:rPr>
                                              <w:sz w:val="24"/>
                                            </w:rPr>
                                            <w:t xml:space="preserve"> </w:t>
                                          </w:r>
                                          <w:r w:rsidRPr="00C777F9">
                                            <w:rPr>
                                              <w:sz w:val="24"/>
                                            </w:rPr>
                                            <w:t>mechanisms for implementation of individual project</w:t>
                                          </w:r>
                                          <w:r>
                                            <w:rPr>
                                              <w:sz w:val="24"/>
                                            </w:rPr>
                                            <w:t>s.</w:t>
                                          </w:r>
                                        </w:p>
                                        <w:p w:rsidR="005A0AAD" w:rsidRPr="00E264AC" w:rsidRDefault="00897D70" w:rsidP="00E264AC"/>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Default="00E53826" w:rsidP="002411D7">
                              <w:pPr>
                                <w:pStyle w:val="Default"/>
                                <w:jc w:val="both"/>
                                <w:rPr>
                                  <w:szCs w:val="20"/>
                                </w:rPr>
                              </w:pPr>
                              <w:r w:rsidRPr="004A7AA1">
                                <w:rPr>
                                  <w:szCs w:val="20"/>
                                </w:rPr>
                                <w:t>Noting for the record</w:t>
                              </w:r>
                              <w:r w:rsidR="002411D7">
                                <w:rPr>
                                  <w:szCs w:val="20"/>
                                </w:rPr>
                                <w:t xml:space="preserve"> that two E</w:t>
                              </w:r>
                              <w:r w:rsidR="004A7AA1">
                                <w:rPr>
                                  <w:szCs w:val="20"/>
                                </w:rPr>
                                <w:t xml:space="preserve">rrata sheets were submitted </w:t>
                              </w:r>
                              <w:r w:rsidR="002411D7" w:rsidRPr="002411D7">
                                <w:t xml:space="preserve">changing </w:t>
                              </w:r>
                              <w:r w:rsidR="00BB1E2D">
                                <w:t xml:space="preserve">the fiscal impact from </w:t>
                              </w:r>
                              <w:r w:rsidR="002411D7" w:rsidRPr="002411D7">
                                <w:t xml:space="preserve">$572.8 million </w:t>
                              </w:r>
                              <w:r w:rsidR="00BB1E2D">
                                <w:t xml:space="preserve">in </w:t>
                              </w:r>
                              <w:r w:rsidR="002411D7" w:rsidRPr="002411D7">
                                <w:t>partially funded and unfunded major and minor capital projects to $684.4 million</w:t>
                              </w:r>
                              <w:r w:rsidR="00BB1E2D">
                                <w:t xml:space="preserve"> and other technical changes to project descriptions</w:t>
                              </w:r>
                              <w:r w:rsidR="002411D7" w:rsidRPr="002411D7">
                                <w:t xml:space="preserve">, </w:t>
                              </w:r>
                              <w:r w:rsidR="00994D0C">
                                <w:rPr>
                                  <w:szCs w:val="20"/>
                                </w:rPr>
                                <w:t xml:space="preserve">ON MOTION of </w:t>
                              </w:r>
                              <w:r w:rsidR="006B0226">
                                <w:rPr>
                                  <w:szCs w:val="20"/>
                                </w:rPr>
                                <w:t>Supervisor R. Roberts, seconded</w:t>
                              </w:r>
                              <w:r w:rsidR="00994D0C">
                                <w:rPr>
                                  <w:szCs w:val="20"/>
                                </w:rPr>
                                <w:t xml:space="preserve"> by Supervisor D. Roberts, </w:t>
                              </w:r>
                              <w:r w:rsidR="00F240A2" w:rsidRPr="00F240A2">
                                <w:rPr>
                                  <w:szCs w:val="20"/>
                                </w:rPr>
                                <w:t>the Board took action as recommended, on Consent.</w:t>
                              </w:r>
                            </w:p>
                            <w:p w:rsidR="002411D7" w:rsidRPr="00F240A2" w:rsidRDefault="002411D7" w:rsidP="002411D7">
                              <w:pPr>
                                <w:pStyle w:val="Default"/>
                                <w:jc w:val="both"/>
                                <w:rPr>
                                  <w:szCs w:val="20"/>
                                </w:rPr>
                              </w:pPr>
                            </w:p>
                            <w:p w:rsidR="00F240A2" w:rsidRPr="004A7AA1" w:rsidRDefault="00F240A2" w:rsidP="00F240A2">
                              <w:pPr>
                                <w:rPr>
                                  <w:sz w:val="24"/>
                                  <w:szCs w:val="20"/>
                                </w:rPr>
                              </w:pPr>
                              <w:r w:rsidRPr="00F240A2">
                                <w:rPr>
                                  <w:sz w:val="24"/>
                                  <w:szCs w:val="20"/>
                                </w:rPr>
                                <w:t>AYES:  Cox, Jaco</w:t>
                              </w:r>
                              <w:r w:rsidR="004A7AA1">
                                <w:rPr>
                                  <w:sz w:val="24"/>
                                  <w:szCs w:val="20"/>
                                </w:rPr>
                                <w:t>b, D. Roberts, R. Roberts,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t>7.</w:t>
                    </w:r>
                  </w:p>
                </w:tc>
                <w:tc>
                  <w:tcPr>
                    <w:tcW w:w="8388" w:type="dxa"/>
                  </w:tcPr>
                  <w:sdt>
                    <w:sdtPr>
                      <w:rPr>
                        <w:rStyle w:val="COBCAPSBOLDChar"/>
                      </w:rPr>
                      <w:alias w:val="ONE_DETAIL"/>
                      <w:tag w:val="ONE_DETAIL"/>
                      <w:id w:val="94998046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5659496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425430" w:rsidRDefault="00C46E53">
                                  <w:pPr>
                                    <w:rPr>
                                      <w:b/>
                                      <w:caps/>
                                      <w:color w:val="000000"/>
                                      <w:sz w:val="24"/>
                                    </w:rPr>
                                  </w:pPr>
                                  <w:r>
                                    <w:rPr>
                                      <w:b/>
                                      <w:caps/>
                                      <w:color w:val="000000"/>
                                      <w:sz w:val="24"/>
                                    </w:rPr>
                                    <w:t>SHERIFF – APPROVAL IN PRINCIPLE FOR THE PURCHASE OF A PROPERTY FO</w:t>
                                  </w:r>
                                  <w:r w:rsidR="00404467">
                                    <w:rPr>
                                      <w:b/>
                                      <w:caps/>
                                      <w:color w:val="000000"/>
                                      <w:sz w:val="24"/>
                                    </w:rPr>
                                    <w:t xml:space="preserve">R A NEW SUBSTATION IN LAKESIDE </w:t>
                                  </w:r>
                                  <w:r>
                                    <w:rPr>
                                      <w:b/>
                                      <w:caps/>
                                      <w:color w:val="000000"/>
                                      <w:sz w:val="24"/>
                                    </w:rPr>
                                    <w:t>(DISTRICT: 2)</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207311550"/>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p w:rsidR="00662A33" w:rsidRDefault="00C46E53" w:rsidP="00662A33">
                                  <w:pPr>
                                    <w:pStyle w:val="BLTemplate"/>
                                  </w:pPr>
                                  <w:r>
                                    <w:t xml:space="preserve">Since 1996, the Sheriff’s Lakeside facility has been located in 1,000 square feet of leased space in a retail center at 9750 </w:t>
                                  </w:r>
                                  <w:proofErr w:type="spellStart"/>
                                  <w:r>
                                    <w:t>Wintergardens</w:t>
                                  </w:r>
                                  <w:proofErr w:type="spellEnd"/>
                                  <w:r>
                                    <w:t xml:space="preserve"> Boulevard in Lakeside.  The store-front facility is undersized, has no secured parking and is only open to the </w:t>
                                  </w:r>
                                  <w:r>
                                    <w:lastRenderedPageBreak/>
                                    <w:t>public four hours per day.  Deputies serving the unincorporated areas of Lakeside and El Cajon are headquartered out of the County-owned Santee Station, which also provides law enforcement services to the City of Santee under a contract services agreement with the Sheriff.  The Santee Station’s work space and parking is currently impacted, and will not be able to accommodate the increase in staffing needed to serve the projected population growth through 2030 in Santee and the unincorporated areas of Lakeside and El Cajon.</w:t>
                                  </w:r>
                                </w:p>
                                <w:p w:rsidR="00662A33" w:rsidRDefault="00662A33" w:rsidP="00662A33">
                                  <w:pPr>
                                    <w:pStyle w:val="BLTemplate"/>
                                  </w:pPr>
                                </w:p>
                                <w:p w:rsidR="00662A33" w:rsidRDefault="00C46E53" w:rsidP="00662A33">
                                  <w:pPr>
                                    <w:pStyle w:val="BLTemplate"/>
                                  </w:pPr>
                                  <w:r>
                                    <w:t>The Board is requested to authorize the Department of General Services to conduct a site search and negotiate for the purchase of a suitable property for a new Sheriff’s Substation in Lakeside.  Staff will return to the Board to request approval of the property purchase.</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1446615385"/>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p w:rsidR="00662A33" w:rsidRDefault="00C46E53" w:rsidP="00662A33">
                                  <w:r>
                                    <w:rPr>
                                      <w:sz w:val="24"/>
                                    </w:rPr>
                                    <w:t xml:space="preserve">Funds for this request are included in the Fiscal Year 2012-13 Operational Plan for the Sheriff’s Department.  If approved, this request will result in current year </w:t>
                                  </w:r>
                                  <w:r w:rsidRPr="0012558B">
                                    <w:rPr>
                                      <w:sz w:val="24"/>
                                    </w:rPr>
                                    <w:t xml:space="preserve">costs </w:t>
                                  </w:r>
                                  <w:r>
                                    <w:rPr>
                                      <w:sz w:val="24"/>
                                    </w:rPr>
                                    <w:t xml:space="preserve">of $15,000 for Department of General Services staff to conduct </w:t>
                                  </w:r>
                                  <w:r w:rsidRPr="0012558B">
                                    <w:rPr>
                                      <w:sz w:val="24"/>
                                    </w:rPr>
                                    <w:t>the site search, negotiations, and due diligence</w:t>
                                  </w:r>
                                  <w:r>
                                    <w:rPr>
                                      <w:sz w:val="24"/>
                                    </w:rPr>
                                    <w:t xml:space="preserve">. The funding source is General Purpose Revenue.  There will be no change in net General Fund cost and no additional staff years. </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206359435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B73C86" w:rsidRPr="00DD6A31" w:rsidRDefault="00C46E53" w:rsidP="00DD6A31">
                                  <w:r>
                                    <w:rPr>
                                      <w:sz w:val="24"/>
                                    </w:rPr>
                                    <w:t>N/A</w:t>
                                  </w:r>
                                </w:p>
                              </w:sdtContent>
                            </w:sdt>
                            <w:p w:rsidR="00B73C86" w:rsidRDefault="00B73C86"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557528171"/>
                                <w:docPartList>
                                  <w:docPartGallery w:val="Quick Parts"/>
                                  <w:docPartCategory w:val="General"/>
                                </w:docPartList>
                              </w:sdtPr>
                              <w:sdtEndPr>
                                <w:rPr>
                                  <w:rStyle w:val="DefaultParagraphFont"/>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1310216914"/>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662A33" w:rsidRDefault="00C46E53" w:rsidP="00B73C86">
                                      <w:pPr>
                                        <w:pStyle w:val="BLTemplate"/>
                                      </w:pPr>
                                      <w:r>
                                        <w:rPr>
                                          <w:rStyle w:val="BoldCOB"/>
                                        </w:rPr>
                                        <w:t>CHIEF ADMINISTRATIVE OFFICER</w:t>
                                      </w:r>
                                    </w:p>
                                    <w:sdt>
                                      <w:sdtPr>
                                        <w:rPr>
                                          <w:b/>
                                          <w:bCs/>
                                          <w:sz w:val="16"/>
                                        </w:rPr>
                                        <w:alias w:val="TEXT_RECOMMENDATIONS"/>
                                        <w:tag w:val="TEXT_RECOMMENDATIONS"/>
                                        <w:id w:val="-1830667891"/>
                                        <w:lock w:val="sdtLocked"/>
                                      </w:sdtPr>
                                      <w:sdtEndPr>
                                        <w:rPr>
                                          <w:szCs w:val="20"/>
                                        </w:rPr>
                                      </w:sdtEndPr>
                                      <w:sdtContent>
                                        <w:p w:rsidR="00A81E51" w:rsidRDefault="00C46E53" w:rsidP="00A81E51">
                                          <w:pPr>
                                            <w:pStyle w:val="BLTemplate"/>
                                            <w:numPr>
                                              <w:ilvl w:val="0"/>
                                              <w:numId w:val="25"/>
                                            </w:numPr>
                                            <w:ind w:left="414" w:hanging="414"/>
                                          </w:pPr>
                                          <w:r>
                                            <w:t>Direct the Director, Department of General Services or designee, to work with the Sheriff to identify the required building specifications and conduct a site search for properties suitable for a Sheriff’s substation in the Lakeside area.</w:t>
                                          </w:r>
                                        </w:p>
                                        <w:p w:rsidR="00A81E51" w:rsidRPr="001C79BB" w:rsidRDefault="00A81E51" w:rsidP="00A81E51">
                                          <w:pPr>
                                            <w:pStyle w:val="BLTemplate"/>
                                            <w:ind w:left="720"/>
                                            <w:rPr>
                                              <w:sz w:val="22"/>
                                              <w:szCs w:val="22"/>
                                            </w:rPr>
                                          </w:pPr>
                                        </w:p>
                                        <w:p w:rsidR="00F240A2" w:rsidRDefault="00C46E53" w:rsidP="00A81E51">
                                          <w:pPr>
                                            <w:pStyle w:val="BLTemplate"/>
                                            <w:numPr>
                                              <w:ilvl w:val="0"/>
                                              <w:numId w:val="25"/>
                                            </w:numPr>
                                            <w:ind w:left="414" w:hanging="414"/>
                                          </w:pPr>
                                          <w:r>
                                            <w:t>Approve in principle the purchase of a property in the Lakeside area for a Sheriff’s substation and authorize the Director, Department of General Services to execute an option agreement, negotiate the purchase of the required property, and return to the Board of Supervisors for approval of the purchase.</w:t>
                                          </w:r>
                                        </w:p>
                                        <w:p w:rsidR="005A0AAD" w:rsidRPr="00A81E51" w:rsidRDefault="00897D70" w:rsidP="00F240A2">
                                          <w:pPr>
                                            <w:pStyle w:val="BLTemplate"/>
                                          </w:pPr>
                                        </w:p>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F240A2">
                                <w:rPr>
                                  <w:sz w:val="24"/>
                                  <w:szCs w:val="20"/>
                                </w:rPr>
                                <w:t>the Board took action as recommended, on Consent.</w:t>
                              </w:r>
                            </w:p>
                            <w:p w:rsidR="00F240A2" w:rsidRPr="008E7258" w:rsidRDefault="00F240A2" w:rsidP="00F240A2">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lastRenderedPageBreak/>
                      <w:t>8.</w:t>
                    </w:r>
                  </w:p>
                </w:tc>
                <w:tc>
                  <w:tcPr>
                    <w:tcW w:w="8388" w:type="dxa"/>
                  </w:tcPr>
                  <w:sdt>
                    <w:sdtPr>
                      <w:rPr>
                        <w:rStyle w:val="COBCAPSBOLDChar"/>
                      </w:rPr>
                      <w:alias w:val="ONE_DETAIL"/>
                      <w:tag w:val="ONE_DETAIL"/>
                      <w:id w:val="-96419127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165495020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425430" w:rsidRDefault="00C46E53">
                                  <w:pPr>
                                    <w:rPr>
                                      <w:b/>
                                      <w:caps/>
                                      <w:color w:val="000000"/>
                                      <w:sz w:val="24"/>
                                    </w:rPr>
                                  </w:pPr>
                                  <w:r>
                                    <w:rPr>
                                      <w:b/>
                                      <w:caps/>
                                      <w:color w:val="000000"/>
                                      <w:sz w:val="24"/>
                                    </w:rPr>
                                    <w:t>DEPARTMENT OF ANIMAL SERVICES - ACC</w:t>
                                  </w:r>
                                  <w:r w:rsidR="00404467">
                                    <w:rPr>
                                      <w:b/>
                                      <w:caps/>
                                      <w:color w:val="000000"/>
                                      <w:sz w:val="24"/>
                                    </w:rPr>
                                    <w:t>EPTANCE OF GIFTS AND DONATIONS</w:t>
                                  </w:r>
                                  <w:r>
                                    <w:rPr>
                                      <w:b/>
                                      <w:caps/>
                                      <w:color w:val="000000"/>
                                      <w:sz w:val="24"/>
                                    </w:rPr>
                                    <w:t xml:space="preserve"> (DISTRICTS: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10336555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9"/>
                                <w:tag w:val="BODY_OVERVIEW_TEXT_9"/>
                                <w:id w:val="-1595086011"/>
                                <w:lock w:val="sdtLocked"/>
                              </w:sdtPr>
                              <w:sdtEndPr>
                                <w:rPr>
                                  <w:sz w:val="22"/>
                                  <w:szCs w:val="22"/>
                                </w:rPr>
                              </w:sdtEndPr>
                              <w:sdtContent>
                                <w:p w:rsidR="00662A33" w:rsidRDefault="00C46E53" w:rsidP="00E264AC">
                                  <w:r>
                                    <w:rPr>
                                      <w:sz w:val="24"/>
                                    </w:rPr>
                                    <w:t xml:space="preserve">The Department of Animal Services has received numerous gifts from individuals and groups that are interested in promoting the health and well-being of animals in our communities.  County of San Diego Administrative Code, Section 66, </w:t>
                                  </w:r>
                                  <w:r w:rsidRPr="0024766A">
                                    <w:rPr>
                                      <w:i/>
                                      <w:sz w:val="24"/>
                                    </w:rPr>
                                    <w:lastRenderedPageBreak/>
                                    <w:t>Acceptance of Gifts</w:t>
                                  </w:r>
                                  <w:r>
                                    <w:rPr>
                                      <w:sz w:val="24"/>
                                    </w:rPr>
                                    <w:t xml:space="preserve">, permits the acceptance of gifts by the administrative head of each department of the County, some of which are subject to ratification by the Board of Supervisors.  A report of all individual gifts not exceeding $5,000, and Board of Supervisors’ ratification of individual gifts over $5,000 is required.  This action will accept the report on gifts of less than $5,000 received by the Department of Animal Services between the period of June 1, 2012, through December 31, 2012. These gifts total </w:t>
                                  </w:r>
                                  <w:r w:rsidRPr="00E45D07">
                                    <w:rPr>
                                      <w:sz w:val="24"/>
                                    </w:rPr>
                                    <w:t>$</w:t>
                                  </w:r>
                                  <w:r>
                                    <w:rPr>
                                      <w:sz w:val="24"/>
                                    </w:rPr>
                                    <w:t xml:space="preserve">49,042.  In addition to this amount, the Department received a gift of </w:t>
                                  </w:r>
                                  <w:r w:rsidRPr="00E45D07">
                                    <w:rPr>
                                      <w:sz w:val="24"/>
                                    </w:rPr>
                                    <w:t>$25,000</w:t>
                                  </w:r>
                                  <w:r>
                                    <w:rPr>
                                      <w:sz w:val="24"/>
                                    </w:rPr>
                                    <w:t xml:space="preserve"> from the Thomas E. Westerman Trust that the Board is asked to ratify at this time.  These generous donations, which total </w:t>
                                  </w:r>
                                  <w:r w:rsidRPr="00E45D07">
                                    <w:rPr>
                                      <w:sz w:val="24"/>
                                    </w:rPr>
                                    <w:t>$</w:t>
                                  </w:r>
                                  <w:r>
                                    <w:rPr>
                                      <w:sz w:val="24"/>
                                    </w:rPr>
                                    <w:t>74,042, will go to the “Spirit Veterinary Medical Trust Fund” to be used to help animals with serious injuries that the Department would not otherwise be able to treat.</w:t>
                                  </w:r>
                                  <w:r w:rsidRPr="00981CB8">
                                    <w:rPr>
                                      <w:vanish/>
                                      <w:sz w:val="24"/>
                                      <w:szCs w:val="24"/>
                                    </w:rPr>
                                    <w:fldChar w:fldCharType="begin"/>
                                  </w:r>
                                  <w:r w:rsidRPr="00981CB8">
                                    <w:rPr>
                                      <w:vanish/>
                                      <w:sz w:val="24"/>
                                      <w:szCs w:val="24"/>
                                    </w:rPr>
                                    <w:fldChar w:fldCharType="end">
                                      <w:numberingChange w:id="1" w:author="Holly Simonette" w:date="2013-04-12T15:36:00Z" w:original="0)"/>
                                    </w:fldChar>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430242217"/>
                                  <w:lock w:val="contentLocked"/>
                                </w:sdtPr>
                                <w:sdtEndPr>
                                  <w:rPr>
                                    <w:rStyle w:val="DefaultParagraphFont"/>
                                    <w:b w:val="0"/>
                                    <w:caps/>
                                  </w:rPr>
                                </w:sdtEndPr>
                                <w:sdtContent>
                                  <w:r w:rsidR="005A0AAD" w:rsidRPr="0099238E">
                                    <w:rPr>
                                      <w:b/>
                                      <w:color w:val="auto"/>
                                    </w:rPr>
                                    <w:t>Fiscal impact:</w:t>
                                  </w:r>
                                </w:sdtContent>
                              </w:sdt>
                            </w:p>
                            <w:sdt>
                              <w:sdtPr>
                                <w:alias w:val="BODY_FISCAL_IMPACT_TEXT_9"/>
                                <w:tag w:val="BODY_FISCAL_IMPACT_TEXT_9"/>
                                <w:id w:val="1080942352"/>
                                <w:lock w:val="sdtLocked"/>
                              </w:sdtPr>
                              <w:sdtEndPr/>
                              <w:sdtContent>
                                <w:p w:rsidR="00662A33" w:rsidRDefault="00C46E53" w:rsidP="00662A33">
                                  <w:r>
                                    <w:rPr>
                                      <w:sz w:val="24"/>
                                    </w:rPr>
                                    <w:t xml:space="preserve">The Department of Animal Services received donations totaling </w:t>
                                  </w:r>
                                  <w:r w:rsidRPr="00E45D07">
                                    <w:rPr>
                                      <w:sz w:val="24"/>
                                    </w:rPr>
                                    <w:t>$</w:t>
                                  </w:r>
                                  <w:r>
                                    <w:rPr>
                                      <w:sz w:val="24"/>
                                    </w:rPr>
                                    <w:t xml:space="preserve">74,042 between June 1, 2012, and December 31, 2012. All donations received in this report go to the “Spirit Veterinary Medical Trust Fund” and are applied to the treatment of medically needy animals.  </w:t>
                                  </w:r>
                                  <w:r w:rsidRPr="00C32149">
                                    <w:rPr>
                                      <w:sz w:val="24"/>
                                    </w:rPr>
                                    <w:t>There will be no change in net General Funds cost and no additional staff years.</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62328030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EndPr/>
                              <w:sdtContent>
                                <w:p w:rsidR="001C79BB" w:rsidRPr="00F240A2" w:rsidRDefault="00C46E53" w:rsidP="00DD6A31">
                                  <w:pPr>
                                    <w:rPr>
                                      <w:sz w:val="24"/>
                                    </w:rPr>
                                  </w:pPr>
                                  <w:r>
                                    <w:rPr>
                                      <w:sz w:val="24"/>
                                    </w:rPr>
                                    <w:t>N/A</w:t>
                                  </w:r>
                                </w:p>
                              </w:sdtContent>
                            </w:sdt>
                            <w:p w:rsidR="001C79BB" w:rsidRPr="001C79BB" w:rsidRDefault="001C79BB" w:rsidP="00C26139">
                              <w:pPr>
                                <w:pStyle w:val="COBCAPSBOLD"/>
                                <w:jc w:val="left"/>
                                <w:rPr>
                                  <w:b w:val="0"/>
                                  <w:caps w:val="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279119577"/>
                                <w:docPartList>
                                  <w:docPartGallery w:val="Quick Parts"/>
                                  <w:docPartCategory w:val="General"/>
                                </w:docPartList>
                              </w:sdtPr>
                              <w:sdtEndPr>
                                <w:rPr>
                                  <w:rStyle w:val="DefaultParagraphFont"/>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346227758"/>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EndPr/>
                                  <w:sdtContent>
                                    <w:p w:rsidR="00662A33" w:rsidRDefault="00C46E53" w:rsidP="00662A33">
                                      <w:pPr>
                                        <w:pStyle w:val="BLTemplate"/>
                                        <w:jc w:val="left"/>
                                      </w:pPr>
                                      <w:r>
                                        <w:rPr>
                                          <w:rStyle w:val="BoldCOB"/>
                                        </w:rPr>
                                        <w:t>CHIEF ADMINISTRATIVE OFFICER</w:t>
                                      </w:r>
                                    </w:p>
                                    <w:sdt>
                                      <w:sdtPr>
                                        <w:alias w:val="TEXT_RECOMMENDATIONS"/>
                                        <w:tag w:val="TEXT_RECOMMENDATIONS"/>
                                        <w:id w:val="-1378079887"/>
                                        <w:lock w:val="sdtLocked"/>
                                      </w:sdtPr>
                                      <w:sdtEndPr/>
                                      <w:sdtContent>
                                        <w:p w:rsidR="001C79BB" w:rsidRDefault="00C46E53" w:rsidP="001C79BB">
                                          <w:pPr>
                                            <w:pStyle w:val="BLTemplate"/>
                                            <w:numPr>
                                              <w:ilvl w:val="0"/>
                                              <w:numId w:val="26"/>
                                            </w:numPr>
                                            <w:ind w:left="414" w:hanging="414"/>
                                          </w:pPr>
                                          <w:r>
                                            <w:t xml:space="preserve">In accordance with Administrative Code, Section 66, </w:t>
                                          </w:r>
                                          <w:r w:rsidRPr="0024766A">
                                            <w:rPr>
                                              <w:i/>
                                            </w:rPr>
                                            <w:t>Acceptance of Gifts</w:t>
                                          </w:r>
                                          <w:r>
                                            <w:t>, accept the Department of Animal Services Report of Gifts totaling $74,042 received during the period of June 1, 2012, through December 31, 2012, and ratify the acceptance of The Thomas E. Westerman Trust</w:t>
                                          </w:r>
                                          <w:r w:rsidRPr="00E45D07">
                                            <w:rPr>
                                              <w:b/>
                                            </w:rPr>
                                            <w:t xml:space="preserve"> </w:t>
                                          </w:r>
                                          <w:r w:rsidRPr="006703CF">
                                            <w:t>donation</w:t>
                                          </w:r>
                                          <w:r>
                                            <w:t xml:space="preserve"> of </w:t>
                                          </w:r>
                                          <w:r w:rsidRPr="00C74E5F">
                                            <w:t>$</w:t>
                                          </w:r>
                                          <w:r>
                                            <w:t>25</w:t>
                                          </w:r>
                                          <w:r w:rsidRPr="00C74E5F">
                                            <w:t>,</w:t>
                                          </w:r>
                                          <w:r>
                                            <w:t xml:space="preserve">000 received in November 2012.  </w:t>
                                          </w:r>
                                        </w:p>
                                        <w:p w:rsidR="001C79BB" w:rsidRDefault="001C79BB" w:rsidP="001C79BB">
                                          <w:pPr>
                                            <w:pStyle w:val="BLTemplate"/>
                                            <w:ind w:left="720"/>
                                          </w:pPr>
                                        </w:p>
                                        <w:p w:rsidR="00F240A2" w:rsidRDefault="00C46E53" w:rsidP="001C79BB">
                                          <w:pPr>
                                            <w:pStyle w:val="BLTemplate"/>
                                            <w:numPr>
                                              <w:ilvl w:val="0"/>
                                              <w:numId w:val="26"/>
                                            </w:numPr>
                                            <w:ind w:left="414" w:hanging="414"/>
                                          </w:pPr>
                                          <w:r>
                                            <w:t xml:space="preserve">Authorize the Chairman of the Board of Supervisors to sign a letter of appreciation on behalf of the County of San Diego to </w:t>
                                          </w:r>
                                          <w:proofErr w:type="gramStart"/>
                                          <w:r>
                                            <w:t>The</w:t>
                                          </w:r>
                                          <w:proofErr w:type="gramEnd"/>
                                          <w:r>
                                            <w:t xml:space="preserve"> </w:t>
                                          </w:r>
                                          <w:r w:rsidR="00DD6A31">
                                            <w:t xml:space="preserve">                       </w:t>
                                          </w:r>
                                          <w:r>
                                            <w:t xml:space="preserve">Thomas E. </w:t>
                                          </w:r>
                                          <w:proofErr w:type="spellStart"/>
                                          <w:r>
                                            <w:t>Westerman</w:t>
                                          </w:r>
                                          <w:proofErr w:type="spellEnd"/>
                                          <w:r>
                                            <w:t xml:space="preserve"> Trust.</w:t>
                                          </w:r>
                                        </w:p>
                                        <w:p w:rsidR="005A0AAD" w:rsidRPr="001C79BB" w:rsidRDefault="00897D70" w:rsidP="00F240A2">
                                          <w:pPr>
                                            <w:pStyle w:val="BLTemplate"/>
                                          </w:pPr>
                                        </w:p>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F240A2">
                                <w:rPr>
                                  <w:sz w:val="24"/>
                                  <w:szCs w:val="20"/>
                                </w:rPr>
                                <w:t>the Board took action as recommended, on Consent.</w:t>
                              </w:r>
                            </w:p>
                            <w:p w:rsidR="00F240A2" w:rsidRPr="002411D7" w:rsidRDefault="00F240A2" w:rsidP="00F240A2">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Default="004A3FA9" w:rsidP="00EE5FEE">
                    <w:pPr>
                      <w:pStyle w:val="NoSpacing"/>
                      <w:jc w:val="left"/>
                    </w:pPr>
                  </w:p>
                  <w:p w:rsidR="005F79AE" w:rsidRDefault="005F79AE" w:rsidP="00EE5FEE">
                    <w:pPr>
                      <w:pStyle w:val="NoSpacing"/>
                      <w:jc w:val="left"/>
                    </w:pPr>
                  </w:p>
                  <w:p w:rsidR="005F79AE" w:rsidRDefault="005F79AE" w:rsidP="00EE5FEE">
                    <w:pPr>
                      <w:pStyle w:val="NoSpacing"/>
                      <w:jc w:val="left"/>
                    </w:pPr>
                  </w:p>
                  <w:p w:rsidR="005F79AE" w:rsidRDefault="005F79AE" w:rsidP="00EE5FEE">
                    <w:pPr>
                      <w:pStyle w:val="NoSpacing"/>
                      <w:jc w:val="left"/>
                    </w:pPr>
                  </w:p>
                  <w:p w:rsidR="005F79AE" w:rsidRDefault="005F79AE" w:rsidP="00EE5FEE">
                    <w:pPr>
                      <w:pStyle w:val="NoSpacing"/>
                      <w:jc w:val="left"/>
                    </w:pPr>
                  </w:p>
                  <w:p w:rsidR="005F79AE" w:rsidRDefault="005F79AE" w:rsidP="00EE5FEE">
                    <w:pPr>
                      <w:pStyle w:val="NoSpacing"/>
                      <w:jc w:val="left"/>
                    </w:pPr>
                  </w:p>
                  <w:p w:rsidR="005F79AE" w:rsidRDefault="005F79AE" w:rsidP="00EE5FEE">
                    <w:pPr>
                      <w:pStyle w:val="NoSpacing"/>
                      <w:jc w:val="left"/>
                    </w:pPr>
                  </w:p>
                  <w:p w:rsidR="005F79AE" w:rsidRDefault="005F79AE" w:rsidP="00EE5FEE">
                    <w:pPr>
                      <w:pStyle w:val="NoSpacing"/>
                      <w:jc w:val="left"/>
                    </w:pPr>
                  </w:p>
                  <w:p w:rsidR="005F79AE" w:rsidRPr="006D0499" w:rsidRDefault="005F79AE" w:rsidP="00EE5FEE">
                    <w:pPr>
                      <w:pStyle w:val="NoSpacing"/>
                      <w:jc w:val="left"/>
                    </w:pPr>
                  </w:p>
                </w:tc>
              </w:tr>
              <w:tr w:rsidR="00694F02" w:rsidRPr="00CF0F70" w:rsidTr="00662A33">
                <w:tc>
                  <w:tcPr>
                    <w:tcW w:w="1188" w:type="dxa"/>
                  </w:tcPr>
                  <w:p w:rsidR="00C50435" w:rsidRDefault="00C46E53">
                    <w:r>
                      <w:rPr>
                        <w:b/>
                        <w:caps/>
                        <w:color w:val="000000"/>
                        <w:sz w:val="24"/>
                      </w:rPr>
                      <w:lastRenderedPageBreak/>
                      <w:t>9.</w:t>
                    </w:r>
                  </w:p>
                </w:tc>
                <w:tc>
                  <w:tcPr>
                    <w:tcW w:w="8388" w:type="dxa"/>
                  </w:tcPr>
                  <w:sdt>
                    <w:sdtPr>
                      <w:rPr>
                        <w:rStyle w:val="COBCAPSBOLDChar"/>
                      </w:rPr>
                      <w:alias w:val="ONE_DETAIL"/>
                      <w:tag w:val="ONE_DETAIL"/>
                      <w:id w:val="-7751920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144218575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0"/>
                                <w:tag w:val="DTLS_SUBJECT_TEXT_10"/>
                                <w:id w:val="1126591200"/>
                              </w:sdtPr>
                              <w:sdtEndPr/>
                              <w:sdtContent>
                                <w:p w:rsidR="00425430" w:rsidRDefault="005750AE">
                                  <w:pPr>
                                    <w:rPr>
                                      <w:b/>
                                      <w:caps/>
                                      <w:color w:val="000000"/>
                                      <w:sz w:val="24"/>
                                    </w:rPr>
                                  </w:pPr>
                                  <w:r>
                                    <w:rPr>
                                      <w:b/>
                                      <w:caps/>
                                      <w:color w:val="000000"/>
                                      <w:sz w:val="24"/>
                                    </w:rPr>
                                    <w:t>SECONd</w:t>
                                  </w:r>
                                  <w:r w:rsidR="00CC47A0">
                                    <w:rPr>
                                      <w:b/>
                                      <w:caps/>
                                      <w:color w:val="000000"/>
                                      <w:sz w:val="24"/>
                                    </w:rPr>
                                    <w:t xml:space="preserve"> CONSIDERATION AND ADOPTION OF ORDINANCE: </w:t>
                                  </w:r>
                                  <w:r w:rsidR="00C46E53" w:rsidRPr="00D07141">
                                    <w:rPr>
                                      <w:b/>
                                      <w:caps/>
                                      <w:color w:val="000000"/>
                                      <w:sz w:val="24"/>
                                    </w:rPr>
                                    <w:t>TIGHTENING THE COUNTY’S ROOSTER ORDINANCE: AMEND COUNTY CODE SECTION 62.692, ROOSTER REGULATIONS (3/19/2013 – Introduction of Ordinance; 4/23/2013 –Adoption of Ordinance) (DISTRICTS: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989600886"/>
                                  <w:lock w:val="contentLocked"/>
                                </w:sdtPr>
                                <w:sdtEndPr>
                                  <w:rPr>
                                    <w:rStyle w:val="DefaultParagraphFont"/>
                                    <w:b w:val="0"/>
                                    <w:caps/>
                                  </w:rPr>
                                </w:sdtEndPr>
                                <w:sdtContent>
                                  <w:r w:rsidR="005A0AAD" w:rsidRPr="0099238E">
                                    <w:rPr>
                                      <w:b/>
                                      <w:color w:val="auto"/>
                                    </w:rPr>
                                    <w:t>OVERVIEW:</w:t>
                                  </w:r>
                                </w:sdtContent>
                              </w:sdt>
                            </w:p>
                            <w:sdt>
                              <w:sdtPr>
                                <w:alias w:val="BODY_OVERVIEW_TEXT_10"/>
                                <w:tag w:val="BODY_OVERVIEW_TEXT_10"/>
                                <w:id w:val="-1595086010"/>
                                <w:lock w:val="sdtLocked"/>
                              </w:sdtPr>
                              <w:sdtEndPr/>
                              <w:sdtContent>
                                <w:p w:rsidR="006E1DE3" w:rsidRPr="004D5E5B" w:rsidRDefault="006E1DE3" w:rsidP="006E1DE3">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On March 19</w:t>
                                  </w:r>
                                  <w:r w:rsidRPr="004D5E5B">
                                    <w:t>, 2013 (</w:t>
                                  </w:r>
                                  <w:r w:rsidR="001F42DB">
                                    <w:t>4</w:t>
                                  </w:r>
                                  <w:r w:rsidRPr="004D5E5B">
                                    <w:t>), the Board of Supervisors introduced the Ordinance for further consid</w:t>
                                  </w:r>
                                  <w:r w:rsidR="001F42DB">
                                    <w:t>eration and adoption on April 23</w:t>
                                  </w:r>
                                  <w:r w:rsidRPr="004D5E5B">
                                    <w:t>, 2013.</w:t>
                                  </w:r>
                                </w:p>
                                <w:p w:rsidR="00CC47A0" w:rsidRDefault="00CC47A0" w:rsidP="00662A33">
                                  <w:pPr>
                                    <w:pStyle w:val="BLTemplate"/>
                                  </w:pPr>
                                </w:p>
                                <w:p w:rsidR="00662A33" w:rsidRDefault="00C46E53" w:rsidP="00662A33">
                                  <w:pPr>
                                    <w:pStyle w:val="BLTemplate"/>
                                  </w:pPr>
                                  <w:r>
                                    <w:t>On December 4, 2012 (16)</w:t>
                                  </w:r>
                                  <w:r w:rsidRPr="00C4207F">
                                    <w:t>, the Board of Supervisors</w:t>
                                  </w:r>
                                  <w:r>
                                    <w:t xml:space="preserve"> </w:t>
                                  </w:r>
                                  <w:r w:rsidRPr="00C4207F">
                                    <w:t xml:space="preserve">directed the Chief Administrative Officer to </w:t>
                                  </w:r>
                                  <w:r>
                                    <w:t xml:space="preserve">explore options that would close a loophole in existing law which allows individuals to own an unlimited number of roosters if they are a member of an organization such as 4-H or Future Farmers of America (FFA). Staff met with the County 4-H advisor, and 4-H and FFA members and propose to close this loophole by amending County Code section 62.692. The amendment would require 4-H and FFA members who wish to own more roosters than are currently allowed by existing law to submit a written project plan detailing the purpose of the project, the duration of the project, and the number of male and female chickens involved in the project to their respective organizations. In the case of </w:t>
                                  </w:r>
                                  <w:r w:rsidR="001C79BB">
                                    <w:t xml:space="preserve">    </w:t>
                                  </w:r>
                                  <w:r>
                                    <w:t xml:space="preserve">4-H projects, the project would also be submitted to the County 4-H advisor, and the 4-H advisor would either approve the plan and provide the approval to the 4-H member or deny approval.  The amendment would also </w:t>
                                  </w:r>
                                  <w:r>
                                    <w:rPr>
                                      <w:sz w:val="26"/>
                                      <w:szCs w:val="26"/>
                                    </w:rPr>
                                    <w:t xml:space="preserve">allow </w:t>
                                  </w:r>
                                  <w:r w:rsidRPr="001217CB">
                                    <w:rPr>
                                      <w:sz w:val="26"/>
                                      <w:szCs w:val="26"/>
                                    </w:rPr>
                                    <w:t>a</w:t>
                                  </w:r>
                                  <w:r w:rsidRPr="001217CB">
                                    <w:t xml:space="preserve">n animal control officer, humane officer or peace officer to enter private property for inspection when the person entering has </w:t>
                                  </w:r>
                                  <w:r w:rsidRPr="001B62BE">
                                    <w:t>reasonable</w:t>
                                  </w:r>
                                  <w:r>
                                    <w:t xml:space="preserve"> </w:t>
                                  </w:r>
                                  <w:r w:rsidRPr="001217CB">
                                    <w:t xml:space="preserve">cause to believe that there is a violation of </w:t>
                                  </w:r>
                                  <w:r>
                                    <w:t>section 62.692</w:t>
                                  </w:r>
                                  <w:r w:rsidRPr="001217CB">
                                    <w:t>.</w:t>
                                  </w:r>
                                </w:p>
                                <w:p w:rsidR="001C79BB" w:rsidRDefault="001C79BB" w:rsidP="00662A33">
                                  <w:pPr>
                                    <w:pStyle w:val="BLTemplate"/>
                                  </w:pPr>
                                </w:p>
                                <w:p w:rsidR="00662A33" w:rsidRDefault="00C46E53" w:rsidP="00662A33">
                                  <w:pPr>
                                    <w:pStyle w:val="BLTemplate"/>
                                  </w:pPr>
                                  <w:r>
                                    <w:t xml:space="preserve">Amending County Code section 62.692 requires two steps. On March 19, 2013 the Board is requested to </w:t>
                                  </w:r>
                                  <w:r w:rsidRPr="00C8486A">
                                    <w:t xml:space="preserve">consider approving amendments to </w:t>
                                  </w:r>
                                  <w:r>
                                    <w:t>this section</w:t>
                                  </w:r>
                                  <w:r w:rsidRPr="00C8486A">
                                    <w:t xml:space="preserve"> of the County Administrative Code.  If the Board takes the </w:t>
                                  </w:r>
                                  <w:r>
                                    <w:t xml:space="preserve">recommended </w:t>
                                  </w:r>
                                  <w:r w:rsidRPr="00C8486A">
                                    <w:t xml:space="preserve">action on </w:t>
                                  </w:r>
                                  <w:r w:rsidR="001C79BB">
                                    <w:t xml:space="preserve">              </w:t>
                                  </w:r>
                                  <w:r>
                                    <w:t xml:space="preserve">March 19, 2013, </w:t>
                                  </w:r>
                                  <w:r w:rsidRPr="00C8486A">
                                    <w:t xml:space="preserve">then on </w:t>
                                  </w:r>
                                  <w:r>
                                    <w:t>April 23, 2013</w:t>
                                  </w:r>
                                  <w:r w:rsidRPr="00C8486A">
                                    <w:t xml:space="preserve">, the Board will </w:t>
                                  </w:r>
                                  <w:r>
                                    <w:t xml:space="preserve">consider </w:t>
                                  </w:r>
                                  <w:r w:rsidRPr="00C8486A">
                                    <w:t>adopt</w:t>
                                  </w:r>
                                  <w:r>
                                    <w:t>ing</w:t>
                                  </w:r>
                                  <w:r w:rsidRPr="00C8486A">
                                    <w:t xml:space="preserve"> an Ordinance Amending Section</w:t>
                                  </w:r>
                                  <w:r>
                                    <w:t xml:space="preserve"> 62.692 of</w:t>
                                  </w:r>
                                  <w:r w:rsidRPr="00C8486A">
                                    <w:t xml:space="preserve"> the San Diego County Code Relating to </w:t>
                                  </w:r>
                                  <w:r>
                                    <w:t>Rooster Regulations.</w:t>
                                  </w:r>
                                  <w:r w:rsidRPr="00C8486A">
                                    <w:rPr>
                                      <w:b/>
                                      <w:vanish/>
                                    </w:rPr>
                                    <w:t xml:space="preserve"> </w:t>
                                  </w:r>
                                  <w:r w:rsidRPr="00C8486A">
                                    <w:rPr>
                                      <w:b/>
                                      <w:vanish/>
                                    </w:rPr>
                                    <w:fldChar w:fldCharType="begin"/>
                                  </w:r>
                                  <w:r w:rsidRPr="00C8486A">
                                    <w:fldChar w:fldCharType="end">
                                      <w:numberingChange w:id="2" w:author="Simonette, Holly" w:date="2013-03-11T13:03:00Z" w:original="0)"/>
                                    </w:fldChar>
                                  </w:r>
                                  <w:r>
                                    <w:t xml:space="preserve"> The Ordinance would go into effect on May 23, 2013.</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653418670"/>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EndPr/>
                              <w:sdtContent>
                                <w:p w:rsidR="00662A33" w:rsidRDefault="00C46E53" w:rsidP="00662A33">
                                  <w:r w:rsidRPr="0001442C">
                                    <w:rPr>
                                      <w:sz w:val="24"/>
                                    </w:rPr>
                                    <w:t xml:space="preserve">There are no fiscal impacts associated with today’s recommendation. There </w:t>
                                  </w:r>
                                  <w:r>
                                    <w:rPr>
                                      <w:sz w:val="24"/>
                                    </w:rPr>
                                    <w:t>will be</w:t>
                                  </w:r>
                                  <w:r w:rsidRPr="0001442C">
                                    <w:rPr>
                                      <w:sz w:val="24"/>
                                    </w:rPr>
                                    <w:t xml:space="preserve"> no change in net </w:t>
                                  </w:r>
                                  <w:r>
                                    <w:rPr>
                                      <w:sz w:val="24"/>
                                    </w:rPr>
                                    <w:t xml:space="preserve">General Fund </w:t>
                                  </w:r>
                                  <w:r w:rsidRPr="0001442C">
                                    <w:rPr>
                                      <w:sz w:val="24"/>
                                    </w:rPr>
                                    <w:t xml:space="preserve">cost, and no additional staff years. </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104155572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1155222573"/>
                                <w:docPartList>
                                  <w:docPartGallery w:val="Quick Parts"/>
                                  <w:docPartCategory w:val="General"/>
                                </w:docPartList>
                              </w:sdtPr>
                              <w:sdtEndPr>
                                <w:rPr>
                                  <w:rStyle w:val="DefaultParagraphFont"/>
                                  <w:b/>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1612699085"/>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EndPr/>
                                  <w:sdtContent>
                                    <w:p w:rsidR="00662A33" w:rsidRDefault="00C46E53" w:rsidP="00662A33">
                                      <w:pPr>
                                        <w:pStyle w:val="BLTemplate"/>
                                        <w:jc w:val="left"/>
                                      </w:pPr>
                                      <w:r>
                                        <w:rPr>
                                          <w:rStyle w:val="BoldCOB"/>
                                        </w:rPr>
                                        <w:t>CHIEF ADMINISTRATIVE OFFICER</w:t>
                                      </w:r>
                                    </w:p>
                                    <w:sdt>
                                      <w:sdtPr>
                                        <w:alias w:val="TEXT_RECOMMENDATIONS"/>
                                        <w:tag w:val="TEXT_RECOMMENDATIONS"/>
                                        <w:id w:val="-2136707241"/>
                                        <w:lock w:val="sdtLocked"/>
                                      </w:sdtPr>
                                      <w:sdtEndPr/>
                                      <w:sdtContent>
                                        <w:p w:rsidR="00297F84" w:rsidRDefault="00C46E53" w:rsidP="001C79BB">
                                          <w:pPr>
                                            <w:pStyle w:val="BLTemplate"/>
                                            <w:numPr>
                                              <w:ilvl w:val="0"/>
                                              <w:numId w:val="24"/>
                                            </w:numPr>
                                            <w:ind w:left="414" w:hanging="414"/>
                                          </w:pPr>
                                          <w:r>
                                            <w:t>Find that the project is exempt from the California Environmental Quality Act pursuant to CEQA Guidelines section 15061(b)(3) because it can be seen with certainty that there is no possibility that the activity in question may have a significant effect on the environment.</w:t>
                                          </w:r>
                                        </w:p>
                                        <w:p w:rsidR="00297F84" w:rsidRDefault="00297F84" w:rsidP="00297F84">
                                          <w:pPr>
                                            <w:pStyle w:val="BLTemplate"/>
                                            <w:ind w:left="720"/>
                                          </w:pPr>
                                        </w:p>
                                        <w:p w:rsidR="00662A33" w:rsidRDefault="00297F84" w:rsidP="001C79BB">
                                          <w:pPr>
                                            <w:pStyle w:val="BLTemplate"/>
                                            <w:numPr>
                                              <w:ilvl w:val="0"/>
                                              <w:numId w:val="24"/>
                                            </w:numPr>
                                            <w:ind w:left="414" w:hanging="414"/>
                                          </w:pPr>
                                          <w:r>
                                            <w:t>Adopt</w:t>
                                          </w:r>
                                          <w:r w:rsidR="00C46E53">
                                            <w:t xml:space="preserve"> the Ordinance </w:t>
                                          </w:r>
                                          <w:r>
                                            <w:t>entitled:</w:t>
                                          </w:r>
                                        </w:p>
                                        <w:p w:rsidR="00297F84" w:rsidRPr="001C79BB" w:rsidRDefault="00297F84" w:rsidP="00297F84">
                                          <w:pPr>
                                            <w:pStyle w:val="ListParagraph"/>
                                            <w:rPr>
                                              <w:sz w:val="12"/>
                                              <w:szCs w:val="12"/>
                                            </w:rPr>
                                          </w:pPr>
                                        </w:p>
                                        <w:p w:rsidR="005A0AAD" w:rsidRPr="001C79BB" w:rsidRDefault="00297F84" w:rsidP="001C79BB">
                                          <w:pPr>
                                            <w:pStyle w:val="BLTemplate"/>
                                            <w:ind w:left="684" w:right="491"/>
                                          </w:pPr>
                                          <w:r w:rsidRPr="001C79BB">
                                            <w:t>AN ORDINANCE AMENDING SECTION 62.692 OF THE SAN DIEGO COUNTY CODE RELATING TO ROOSTER REGULATIONS</w:t>
                                          </w:r>
                                          <w:r w:rsidR="001C79BB">
                                            <w:t>.</w:t>
                                          </w:r>
                                        </w:p>
                                      </w:sdtContent>
                                    </w:sdt>
                                  </w:sdtContent>
                                </w:sdt>
                              </w:sdtContent>
                            </w:sdt>
                          </w:tc>
                        </w:tr>
                      </w:tbl>
                      <w:p w:rsidR="008E7258" w:rsidRDefault="008E7258" w:rsidP="00EE5FEE">
                        <w:pPr>
                          <w:pStyle w:val="NoSpacing"/>
                          <w:jc w:val="left"/>
                          <w:rPr>
                            <w:rStyle w:val="COBCAPSBOLDChar"/>
                          </w:rPr>
                        </w:pPr>
                      </w:p>
                      <w:tbl>
                        <w:tblPr>
                          <w:tblW w:w="8280" w:type="dxa"/>
                          <w:tblLayout w:type="fixed"/>
                          <w:tblLook w:val="04A0" w:firstRow="1" w:lastRow="0" w:firstColumn="1" w:lastColumn="0" w:noHBand="0" w:noVBand="1"/>
                        </w:tblPr>
                        <w:tblGrid>
                          <w:gridCol w:w="8262"/>
                          <w:gridCol w:w="18"/>
                        </w:tblGrid>
                        <w:tr w:rsidR="008E7258" w:rsidRPr="00F240A2" w:rsidTr="008E7258">
                          <w:tc>
                            <w:tcPr>
                              <w:tcW w:w="8262" w:type="dxa"/>
                              <w:gridSpan w:val="2"/>
                            </w:tcPr>
                            <w:p w:rsidR="008E7258" w:rsidRPr="00F240A2" w:rsidRDefault="008E7258" w:rsidP="008E7258">
                              <w:pPr>
                                <w:jc w:val="left"/>
                                <w:rPr>
                                  <w:b/>
                                  <w:smallCaps/>
                                  <w:sz w:val="24"/>
                                  <w:szCs w:val="20"/>
                                  <w:lang w:eastAsia="zh-TW"/>
                                </w:rPr>
                              </w:pPr>
                              <w:r w:rsidRPr="00F240A2">
                                <w:rPr>
                                  <w:b/>
                                  <w:smallCaps/>
                                  <w:sz w:val="24"/>
                                  <w:szCs w:val="20"/>
                                  <w:lang w:eastAsia="zh-TW"/>
                                </w:rPr>
                                <w:t>ACTION:</w:t>
                              </w:r>
                            </w:p>
                          </w:tc>
                        </w:tr>
                        <w:tr w:rsidR="008E7258" w:rsidRPr="00F240A2" w:rsidTr="008E7258">
                          <w:trPr>
                            <w:gridAfter w:val="1"/>
                            <w:wAfter w:w="18" w:type="dxa"/>
                          </w:trPr>
                          <w:tc>
                            <w:tcPr>
                              <w:tcW w:w="8262" w:type="dxa"/>
                            </w:tcPr>
                            <w:p w:rsidR="008E7258" w:rsidRPr="00F240A2" w:rsidRDefault="00994D0C" w:rsidP="008E7258">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8E7258" w:rsidRPr="00F240A2">
                                <w:rPr>
                                  <w:sz w:val="24"/>
                                  <w:szCs w:val="20"/>
                                </w:rPr>
                                <w:t>the Board took action as recommended, on Consent</w:t>
                              </w:r>
                              <w:r w:rsidR="001608D4">
                                <w:rPr>
                                  <w:sz w:val="24"/>
                                  <w:szCs w:val="20"/>
                                </w:rPr>
                                <w:t>,</w:t>
                              </w:r>
                              <w:r w:rsidR="008E7258">
                                <w:rPr>
                                  <w:sz w:val="24"/>
                                  <w:szCs w:val="20"/>
                                </w:rPr>
                                <w:t xml:space="preserve"> adopting Ordinance </w:t>
                              </w:r>
                              <w:r w:rsidR="00944ADB">
                                <w:rPr>
                                  <w:sz w:val="24"/>
                                  <w:szCs w:val="20"/>
                                </w:rPr>
                                <w:t xml:space="preserve">                  </w:t>
                              </w:r>
                              <w:r w:rsidR="008E7258">
                                <w:rPr>
                                  <w:sz w:val="24"/>
                                  <w:szCs w:val="20"/>
                                </w:rPr>
                                <w:t>No. 10</w:t>
                              </w:r>
                              <w:r w:rsidR="00DA68FD">
                                <w:rPr>
                                  <w:sz w:val="24"/>
                                  <w:szCs w:val="20"/>
                                </w:rPr>
                                <w:t>259</w:t>
                              </w:r>
                              <w:r w:rsidR="00944ADB">
                                <w:rPr>
                                  <w:sz w:val="24"/>
                                  <w:szCs w:val="20"/>
                                </w:rPr>
                                <w:t xml:space="preserve"> (N.S.)</w:t>
                              </w:r>
                              <w:r w:rsidR="008E7258">
                                <w:rPr>
                                  <w:sz w:val="24"/>
                                  <w:szCs w:val="20"/>
                                </w:rPr>
                                <w:t>, en</w:t>
                              </w:r>
                              <w:r w:rsidR="008E7258" w:rsidRPr="008E7258">
                                <w:rPr>
                                  <w:sz w:val="24"/>
                                  <w:szCs w:val="24"/>
                                </w:rPr>
                                <w:t>titled: AN ORDINANCE AMENDING SECTION 62.692 OF THE SAN DIEGO COUNTY CODE RELATING TO ROOSTER REGULATIONS.</w:t>
                              </w:r>
                            </w:p>
                            <w:p w:rsidR="008E7258" w:rsidRDefault="008E7258" w:rsidP="008E7258">
                              <w:pPr>
                                <w:rPr>
                                  <w:sz w:val="24"/>
                                  <w:szCs w:val="20"/>
                                </w:rPr>
                              </w:pPr>
                              <w:r w:rsidRPr="00F240A2">
                                <w:rPr>
                                  <w:sz w:val="24"/>
                                  <w:szCs w:val="20"/>
                                </w:rPr>
                                <w:t>AYES:  Cox, Jac</w:t>
                              </w:r>
                              <w:r w:rsidR="005E284C">
                                <w:rPr>
                                  <w:sz w:val="24"/>
                                  <w:szCs w:val="20"/>
                                </w:rPr>
                                <w:t>ob, D. Roberts, R. Roberts</w:t>
                              </w:r>
                            </w:p>
                            <w:p w:rsidR="005E284C" w:rsidRPr="00F240A2" w:rsidRDefault="005E284C" w:rsidP="008E7258">
                              <w:pPr>
                                <w:rPr>
                                  <w:sz w:val="24"/>
                                  <w:szCs w:val="20"/>
                                </w:rPr>
                              </w:pPr>
                              <w:r>
                                <w:rPr>
                                  <w:sz w:val="24"/>
                                  <w:szCs w:val="20"/>
                                </w:rPr>
                                <w:t>NOES: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lastRenderedPageBreak/>
                      <w:t>10.</w:t>
                    </w:r>
                  </w:p>
                </w:tc>
                <w:tc>
                  <w:tcPr>
                    <w:tcW w:w="8388" w:type="dxa"/>
                  </w:tcPr>
                  <w:sdt>
                    <w:sdtPr>
                      <w:rPr>
                        <w:rStyle w:val="COBCAPSBOLDChar"/>
                      </w:rPr>
                      <w:alias w:val="ONE_DETAIL"/>
                      <w:tag w:val="ONE_DETAIL"/>
                      <w:id w:val="151610367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90957247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EndPr/>
                              <w:sdtContent>
                                <w:p w:rsidR="00425430" w:rsidRPr="00B6586A" w:rsidRDefault="00C46E53">
                                  <w:pPr>
                                    <w:rPr>
                                      <w:b/>
                                      <w:sz w:val="24"/>
                                      <w:szCs w:val="24"/>
                                    </w:rPr>
                                  </w:pPr>
                                  <w:r w:rsidRPr="00B6586A">
                                    <w:rPr>
                                      <w:b/>
                                      <w:sz w:val="24"/>
                                      <w:szCs w:val="24"/>
                                    </w:rPr>
                                    <w:t>NOMINATIONS TO THE CALIFORNIA COASTAL COMMISSION (DISTRICTS: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92059465"/>
                                  <w:lock w:val="contentLocked"/>
                                </w:sdtPr>
                                <w:sdtEndPr>
                                  <w:rPr>
                                    <w:rStyle w:val="DefaultParagraphFont"/>
                                    <w:b w:val="0"/>
                                    <w:caps/>
                                  </w:rPr>
                                </w:sdtEndPr>
                                <w:sdtContent>
                                  <w:r w:rsidR="005A0AAD" w:rsidRPr="0099238E">
                                    <w:rPr>
                                      <w:b/>
                                      <w:color w:val="auto"/>
                                    </w:rPr>
                                    <w:t>OVERVIEW:</w:t>
                                  </w:r>
                                </w:sdtContent>
                              </w:sdt>
                            </w:p>
                            <w:sdt>
                              <w:sdtPr>
                                <w:alias w:val="BODY_OVERVIEW_TEXT_11"/>
                                <w:tag w:val="BODY_OVERVIEW_TEXT_11"/>
                                <w:id w:val="-1595086009"/>
                                <w:lock w:val="sdtLocked"/>
                              </w:sdtPr>
                              <w:sdtEndPr/>
                              <w:sdtContent>
                                <w:p w:rsidR="00662A33" w:rsidRDefault="00C46E53" w:rsidP="00662A33">
                                  <w:pPr>
                                    <w:pStyle w:val="BLTemplate"/>
                                  </w:pPr>
                                  <w:r>
                                    <w:t>Approve the following nominations to the California Coastal Commission:</w:t>
                                  </w:r>
                                </w:p>
                                <w:p w:rsidR="00662A33" w:rsidRDefault="00662A33" w:rsidP="00662A33">
                                  <w:pPr>
                                    <w:pStyle w:val="BLTemplate"/>
                                  </w:pPr>
                                </w:p>
                                <w:p w:rsidR="00662A33" w:rsidRPr="00944ADB" w:rsidRDefault="00C46E53" w:rsidP="00662A33">
                                  <w:pPr>
                                    <w:pStyle w:val="BLTemplate"/>
                                    <w:rPr>
                                      <w:b/>
                                    </w:rPr>
                                  </w:pPr>
                                  <w:r w:rsidRPr="00E2463D">
                                    <w:rPr>
                                      <w:b/>
                                    </w:rPr>
                                    <w:t>Board of Supervisors Nominations</w:t>
                                  </w:r>
                                </w:p>
                                <w:p w:rsidR="00662A33" w:rsidRDefault="00C46E53" w:rsidP="00662A33">
                                  <w:pPr>
                                    <w:pStyle w:val="BLTemplate"/>
                                  </w:pPr>
                                  <w:r>
                                    <w:t>Supervisor Dave Roberts                                      Supervisor Ron Roberts</w:t>
                                  </w:r>
                                </w:p>
                                <w:p w:rsidR="00662A33" w:rsidRDefault="00C46E53" w:rsidP="00662A33">
                                  <w:pPr>
                                    <w:pStyle w:val="BLTemplate"/>
                                  </w:pPr>
                                  <w:r>
                                    <w:t>County of San Diego                                             County of San Diego</w:t>
                                  </w:r>
                                </w:p>
                                <w:p w:rsidR="00662A33" w:rsidRDefault="00C46E53" w:rsidP="00662A33">
                                  <w:pPr>
                                    <w:pStyle w:val="BLTemplate"/>
                                  </w:pPr>
                                  <w:r>
                                    <w:t>1600 Pacific Highway                                           1600 Pacific Highway</w:t>
                                  </w:r>
                                </w:p>
                                <w:p w:rsidR="00662A33" w:rsidRDefault="00C46E53" w:rsidP="00662A33">
                                  <w:pPr>
                                    <w:pStyle w:val="BLTemplate"/>
                                  </w:pPr>
                                  <w:r>
                                    <w:t>San Diego, CA 92101                                            San Diego, CA 92101</w:t>
                                  </w:r>
                                </w:p>
                                <w:p w:rsidR="00662A33" w:rsidRDefault="00662A33" w:rsidP="00662A33">
                                  <w:pPr>
                                    <w:pStyle w:val="BLTemplate"/>
                                  </w:pPr>
                                </w:p>
                                <w:p w:rsidR="00662A33" w:rsidRDefault="00C46E53" w:rsidP="00662A33">
                                  <w:pPr>
                                    <w:pStyle w:val="BLTemplate"/>
                                  </w:pPr>
                                  <w:r>
                                    <w:t xml:space="preserve">Supervisor Bill Horn                                              </w:t>
                                  </w:r>
                                </w:p>
                                <w:p w:rsidR="00662A33" w:rsidRDefault="00C46E53" w:rsidP="00662A33">
                                  <w:pPr>
                                    <w:pStyle w:val="BLTemplate"/>
                                  </w:pPr>
                                  <w:r>
                                    <w:t xml:space="preserve">County of San Diego                                              </w:t>
                                  </w:r>
                                </w:p>
                                <w:p w:rsidR="00662A33" w:rsidRPr="00782636" w:rsidRDefault="00C46E53" w:rsidP="00662A33">
                                  <w:pPr>
                                    <w:pStyle w:val="BLTemplate"/>
                                    <w:jc w:val="left"/>
                                  </w:pPr>
                                  <w:r>
                                    <w:t xml:space="preserve">1600 Pacific Highway                                            </w:t>
                                  </w:r>
                                  <w:r w:rsidRPr="00782636">
                                    <w:br/>
                                    <w:t>San Diego, CA 92101</w:t>
                                  </w:r>
                                  <w:r>
                                    <w:t xml:space="preserve">                                             </w:t>
                                  </w:r>
                                </w:p>
                                <w:p w:rsidR="00662A33" w:rsidRDefault="00662A33" w:rsidP="00662A33">
                                  <w:pPr>
                                    <w:pStyle w:val="BLTemplate"/>
                                  </w:pPr>
                                </w:p>
                                <w:p w:rsidR="00662A33" w:rsidRPr="00944ADB" w:rsidRDefault="00C46E53" w:rsidP="00662A33">
                                  <w:pPr>
                                    <w:pStyle w:val="BLTemplate"/>
                                    <w:rPr>
                                      <w:b/>
                                    </w:rPr>
                                  </w:pPr>
                                  <w:r w:rsidRPr="00E2463D">
                                    <w:rPr>
                                      <w:b/>
                                    </w:rPr>
                                    <w:t>City Council Nominations</w:t>
                                  </w:r>
                                </w:p>
                                <w:p w:rsidR="00662A33" w:rsidRDefault="00C46E53" w:rsidP="00662A33">
                                  <w:pPr>
                                    <w:pStyle w:val="BLTemplate"/>
                                  </w:pPr>
                                  <w:r>
                                    <w:t>Mayor Mike Nichols                                              Councilmember David Alvarez</w:t>
                                  </w:r>
                                </w:p>
                                <w:p w:rsidR="00662A33" w:rsidRDefault="00C46E53" w:rsidP="00662A33">
                                  <w:pPr>
                                    <w:pStyle w:val="BLTemplate"/>
                                  </w:pPr>
                                  <w:r>
                                    <w:t>City of Solana Beach                                              City of San Diego</w:t>
                                  </w:r>
                                </w:p>
                                <w:p w:rsidR="00662A33" w:rsidRDefault="00C46E53" w:rsidP="00662A33">
                                  <w:pPr>
                                    <w:pStyle w:val="BLTemplate"/>
                                  </w:pPr>
                                  <w:r>
                                    <w:t xml:space="preserve">635 S. Highway 101                                               </w:t>
                                  </w:r>
                                  <w:r w:rsidRPr="00782636">
                                    <w:t>202 "C" Street, 10th Floor</w:t>
                                  </w:r>
                                </w:p>
                                <w:p w:rsidR="00662A33" w:rsidRDefault="00C46E53" w:rsidP="00662A33">
                                  <w:pPr>
                                    <w:pStyle w:val="BLTemplate"/>
                                  </w:pPr>
                                  <w:r>
                                    <w:t>Solana Beach, CA 92075                                       San Diego, CA 92101</w:t>
                                  </w:r>
                                </w:p>
                                <w:p w:rsidR="00662A33" w:rsidRDefault="00662A33" w:rsidP="00662A33">
                                  <w:pPr>
                                    <w:pStyle w:val="BLTemplate"/>
                                  </w:pPr>
                                </w:p>
                                <w:p w:rsidR="00662A33" w:rsidRDefault="00C46E53" w:rsidP="00662A33">
                                  <w:pPr>
                                    <w:pStyle w:val="BLTemplate"/>
                                  </w:pPr>
                                  <w:r>
                                    <w:t xml:space="preserve">Councilmember Pamela </w:t>
                                  </w:r>
                                  <w:proofErr w:type="spellStart"/>
                                  <w:r>
                                    <w:t>Bensoussan</w:t>
                                  </w:r>
                                  <w:proofErr w:type="spellEnd"/>
                                  <w:r>
                                    <w:t xml:space="preserve">                     Councilmember Mary Salas                                   </w:t>
                                  </w:r>
                                </w:p>
                                <w:p w:rsidR="00662A33" w:rsidRDefault="00C46E53" w:rsidP="00662A33">
                                  <w:pPr>
                                    <w:pStyle w:val="BLTemplate"/>
                                  </w:pPr>
                                  <w:r>
                                    <w:t xml:space="preserve">City of Chula Vista                                                 City of Chula Vista                                                 </w:t>
                                  </w:r>
                                </w:p>
                                <w:p w:rsidR="00662A33" w:rsidRDefault="00C46E53" w:rsidP="00662A33">
                                  <w:pPr>
                                    <w:pStyle w:val="BLTemplate"/>
                                  </w:pPr>
                                  <w:r>
                                    <w:t xml:space="preserve">276 Fourth Avenue                                                 276 Fourth Avenue                                                 </w:t>
                                  </w:r>
                                </w:p>
                                <w:p w:rsidR="00662A33" w:rsidRDefault="00C46E53" w:rsidP="00662A33">
                                  <w:pPr>
                                    <w:pStyle w:val="BLTemplate"/>
                                  </w:pPr>
                                  <w:r>
                                    <w:t xml:space="preserve">Chula Vista, CA 91910                                           Chula Vista, CA 91910                                          </w:t>
                                  </w:r>
                                </w:p>
                                <w:p w:rsidR="00662A33" w:rsidRDefault="00662A33" w:rsidP="00662A33">
                                  <w:pPr>
                                    <w:pStyle w:val="BLTemplate"/>
                                  </w:pPr>
                                </w:p>
                                <w:p w:rsidR="00662A33" w:rsidRDefault="00C46E53" w:rsidP="00662A33">
                                  <w:pPr>
                                    <w:pStyle w:val="BLTemplate"/>
                                  </w:pPr>
                                  <w:r>
                                    <w:t>Councilmember Esther Sanchez</w:t>
                                  </w:r>
                                </w:p>
                                <w:p w:rsidR="00662A33" w:rsidRDefault="00C46E53" w:rsidP="00662A33">
                                  <w:pPr>
                                    <w:pStyle w:val="BLTemplate"/>
                                  </w:pPr>
                                  <w:r>
                                    <w:t>City of Oceanside</w:t>
                                  </w:r>
                                </w:p>
                                <w:p w:rsidR="00662A33" w:rsidRDefault="00C46E53" w:rsidP="00662A33">
                                  <w:pPr>
                                    <w:pStyle w:val="BLTemplate"/>
                                  </w:pPr>
                                  <w:r>
                                    <w:t xml:space="preserve">300 N. Coast Highway </w:t>
                                  </w:r>
                                </w:p>
                                <w:p w:rsidR="00662A33" w:rsidRDefault="00C46E53" w:rsidP="00662A33">
                                  <w:pPr>
                                    <w:pStyle w:val="BLTemplate"/>
                                  </w:pPr>
                                  <w:r>
                                    <w:t>Oceanside, CA 92054</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616211668"/>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EndPr/>
                              <w:sdtContent>
                                <w:p w:rsidR="00662A33" w:rsidRDefault="00C46E53" w:rsidP="00662A33">
                                  <w:r>
                                    <w:rPr>
                                      <w:sz w:val="24"/>
                                    </w:rPr>
                                    <w:t>There is no fiscal impact associated with these nominations.</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11056080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1491553964"/>
                                <w:docPartList>
                                  <w:docPartGallery w:val="Quick Parts"/>
                                  <w:docPartCategory w:val="General"/>
                                </w:docPartList>
                              </w:sdtPr>
                              <w:sdtEndPr>
                                <w:rPr>
                                  <w:rStyle w:val="DefaultParagraphFont"/>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1314754390"/>
                                      <w:lock w:val="contentLocked"/>
                                    </w:sdtPr>
                                    <w:sdtEndPr>
                                      <w:rPr>
                                        <w:rStyle w:val="DefaultParagraphFont"/>
                                        <w:b w:val="0"/>
                                        <w:caps/>
                                      </w:rPr>
                                    </w:sdtEndPr>
                                    <w:sdtContent>
                                      <w:r w:rsidR="005A0AAD" w:rsidRPr="0099238E">
                                        <w:rPr>
                                          <w:b/>
                                          <w:color w:val="auto"/>
                                        </w:rPr>
                                        <w:t>recommendation:</w:t>
                                      </w:r>
                                    </w:sdtContent>
                                  </w:sdt>
                                </w:p>
                                <w:sdt>
                                  <w:sdtPr>
                                    <w:alias w:val="BODY_RECOMMENDATION_TEXT_11"/>
                                    <w:tag w:val="BODY_RECOMMENDATION_TEXT_11"/>
                                    <w:id w:val="-569191316"/>
                                    <w:lock w:val="sdtLocked"/>
                                  </w:sdtPr>
                                  <w:sdtEndPr/>
                                  <w:sdtContent>
                                    <w:p w:rsidR="00662A33" w:rsidRDefault="00C46E53" w:rsidP="00297F84">
                                      <w:pPr>
                                        <w:pStyle w:val="BLTemplate"/>
                                      </w:pPr>
                                      <w:r>
                                        <w:rPr>
                                          <w:rStyle w:val="BoldCOB"/>
                                        </w:rPr>
                                        <w:t>CHAIRMAN GREG COX</w:t>
                                      </w:r>
                                    </w:p>
                                    <w:sdt>
                                      <w:sdtPr>
                                        <w:alias w:val="TEXT_RECOMMENDATIONS"/>
                                        <w:tag w:val="TEXT_RECOMMENDATIONS"/>
                                        <w:id w:val="992227761"/>
                                        <w:lock w:val="sdtLocked"/>
                                      </w:sdtPr>
                                      <w:sdtEndPr/>
                                      <w:sdtContent>
                                        <w:p w:rsidR="001C79BB" w:rsidRDefault="00C46E53" w:rsidP="001C79BB">
                                          <w:pPr>
                                            <w:pStyle w:val="BLTemplate"/>
                                            <w:numPr>
                                              <w:ilvl w:val="0"/>
                                              <w:numId w:val="27"/>
                                            </w:numPr>
                                            <w:ind w:left="414" w:hanging="414"/>
                                          </w:pPr>
                                          <w:r>
                                            <w:t>Approve the nominations recommended by members of the Board of Supervisors and the City Selection Committee.</w:t>
                                          </w:r>
                                        </w:p>
                                        <w:p w:rsidR="001C79BB" w:rsidRDefault="001C79BB" w:rsidP="001C79BB">
                                          <w:pPr>
                                            <w:pStyle w:val="BLTemplate"/>
                                            <w:ind w:left="720"/>
                                          </w:pPr>
                                        </w:p>
                                        <w:p w:rsidR="00F240A2" w:rsidRDefault="00C46E53" w:rsidP="001C79BB">
                                          <w:pPr>
                                            <w:pStyle w:val="BLTemplate"/>
                                            <w:numPr>
                                              <w:ilvl w:val="0"/>
                                              <w:numId w:val="27"/>
                                            </w:numPr>
                                            <w:ind w:left="414" w:hanging="414"/>
                                          </w:pPr>
                                          <w:r>
                                            <w:t>Direct the Chief Administrative Officer to submit these nominations to The Honorable John Perez, Speaker of the California Assembly.</w:t>
                                          </w:r>
                                        </w:p>
                                        <w:p w:rsidR="005A0AAD" w:rsidRPr="001C79BB" w:rsidRDefault="00897D70" w:rsidP="00F240A2">
                                          <w:pPr>
                                            <w:pStyle w:val="BLTemplate"/>
                                          </w:pPr>
                                        </w:p>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F240A2">
                                <w:rPr>
                                  <w:sz w:val="24"/>
                                  <w:szCs w:val="20"/>
                                </w:rPr>
                                <w:t>the Board took action as recommended, on Consent.</w:t>
                              </w:r>
                            </w:p>
                            <w:p w:rsidR="00F240A2" w:rsidRPr="008E7258" w:rsidRDefault="00F240A2" w:rsidP="00F240A2">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lastRenderedPageBreak/>
                      <w:t>11.</w:t>
                    </w:r>
                  </w:p>
                </w:tc>
                <w:tc>
                  <w:tcPr>
                    <w:tcW w:w="8388" w:type="dxa"/>
                  </w:tcPr>
                  <w:sdt>
                    <w:sdtPr>
                      <w:rPr>
                        <w:rStyle w:val="COBCAPSBOLDChar"/>
                      </w:rPr>
                      <w:alias w:val="ONE_DETAIL"/>
                      <w:tag w:val="ONE_DETAIL"/>
                      <w:id w:val="-30786423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182777798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2"/>
                                <w:tag w:val="DTLS_SUBJECT_TEXT_12"/>
                                <w:id w:val="1126591202"/>
                              </w:sdtPr>
                              <w:sdtEndPr/>
                              <w:sdtContent>
                                <w:p w:rsidR="00425430" w:rsidRDefault="00C46E53">
                                  <w:pPr>
                                    <w:rPr>
                                      <w:b/>
                                      <w:caps/>
                                      <w:color w:val="000000"/>
                                      <w:sz w:val="24"/>
                                    </w:rPr>
                                  </w:pPr>
                                  <w:r>
                                    <w:rPr>
                                      <w:b/>
                                      <w:caps/>
                                      <w:color w:val="000000"/>
                                      <w:sz w:val="24"/>
                                    </w:rPr>
                                    <w:t>SUPPORTING SENATE BILL 378 (BLOCK); ALLOWING ELECTRONICALLY DIGITIZED COPIES OF SPECIFIED RECORDS AS ADMISSABLE EVIDENCE IN COURT  (DISTRICTS: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80034368"/>
                                  <w:lock w:val="contentLocked"/>
                                </w:sdtPr>
                                <w:sdtEndPr>
                                  <w:rPr>
                                    <w:rStyle w:val="DefaultParagraphFont"/>
                                    <w:b w:val="0"/>
                                    <w:caps/>
                                  </w:rPr>
                                </w:sdtEndPr>
                                <w:sdtContent>
                                  <w:r w:rsidR="005A0AAD" w:rsidRPr="0099238E">
                                    <w:rPr>
                                      <w:b/>
                                      <w:color w:val="auto"/>
                                    </w:rPr>
                                    <w:t>OVERVIEW:</w:t>
                                  </w:r>
                                </w:sdtContent>
                              </w:sdt>
                            </w:p>
                            <w:sdt>
                              <w:sdtPr>
                                <w:alias w:val="BODY_OVERVIEW_TEXT_12"/>
                                <w:tag w:val="BODY_OVERVIEW_TEXT_12"/>
                                <w:id w:val="-1595086008"/>
                                <w:lock w:val="sdtLocked"/>
                              </w:sdtPr>
                              <w:sdtEndPr/>
                              <w:sdtContent>
                                <w:p w:rsidR="00662A33" w:rsidRDefault="00C46E53" w:rsidP="00662A33">
                                  <w:pPr>
                                    <w:pStyle w:val="BLTemplate"/>
                                  </w:pPr>
                                  <w:r>
                                    <w:t>Current state law provides that an official record of a public entity is not made inadmissible by the hearsay rule and further allows an official record of conviction as admissible evidence under the hearsay exception.  Senate Bill 378 (Block) would further provide that an electronic copy of specified records is admissible evidence in court under the hearsay exception for the same purposes as the official record.  By allowing electronic copies of certain records to be included as evidence as opposed to the official record, the proposed law will save time and money.  With today’s action the Chief Administrative Officer will add to the County’s legislative program this Board’s support for SB 378 (Block) as an advocacy priority.</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234211562"/>
                                  <w:lock w:val="contentLocked"/>
                                </w:sdtPr>
                                <w:sdtEndPr>
                                  <w:rPr>
                                    <w:rStyle w:val="DefaultParagraphFont"/>
                                    <w:b w:val="0"/>
                                    <w:caps/>
                                  </w:rPr>
                                </w:sdtEndPr>
                                <w:sdtContent>
                                  <w:r w:rsidR="005A0AAD" w:rsidRPr="0099238E">
                                    <w:rPr>
                                      <w:b/>
                                      <w:color w:val="auto"/>
                                    </w:rPr>
                                    <w:t>Fiscal impact:</w:t>
                                  </w:r>
                                </w:sdtContent>
                              </w:sdt>
                            </w:p>
                            <w:sdt>
                              <w:sdtPr>
                                <w:alias w:val="BODY_FISCAL_IMPACT_TEXT_12"/>
                                <w:tag w:val="BODY_FISCAL_IMPACT_TEXT_12"/>
                                <w:id w:val="1080942355"/>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83588882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2"/>
                                <w:tag w:val="BODY_BUSINESS_IMPACT_TEXT_12"/>
                                <w:id w:val="1644611490"/>
                                <w:lock w:val="sdtLocked"/>
                              </w:sdtPr>
                              <w:sdtEndPr/>
                              <w:sdtContent>
                                <w:p w:rsidR="00DD6A31" w:rsidRPr="00F240A2" w:rsidRDefault="00C46E53" w:rsidP="00F240A2">
                                  <w:r>
                                    <w:rPr>
                                      <w:sz w:val="24"/>
                                    </w:rPr>
                                    <w:t>N/A</w:t>
                                  </w:r>
                                </w:p>
                              </w:sdtContent>
                            </w:sdt>
                            <w:p w:rsidR="00DD6A31" w:rsidRDefault="00DD6A31" w:rsidP="00DD6A31">
                              <w:pPr>
                                <w:pStyle w:val="COBCAPSBOLD"/>
                                <w:jc w:val="left"/>
                                <w:rPr>
                                  <w:b w:val="0"/>
                                  <w:caps w:val="0"/>
                                  <w:sz w:val="24"/>
                                  <w:szCs w:val="20"/>
                                </w:rPr>
                              </w:pPr>
                            </w:p>
                            <w:p w:rsidR="005F79AE" w:rsidRDefault="005F79AE" w:rsidP="00DD6A31">
                              <w:pPr>
                                <w:pStyle w:val="COBCAPSBOLD"/>
                                <w:jc w:val="left"/>
                                <w:rPr>
                                  <w:b w:val="0"/>
                                  <w:caps w:val="0"/>
                                  <w:sz w:val="24"/>
                                  <w:szCs w:val="20"/>
                                </w:rPr>
                              </w:pPr>
                            </w:p>
                            <w:p w:rsidR="005F79AE" w:rsidRDefault="005F79AE" w:rsidP="00DD6A31">
                              <w:pPr>
                                <w:pStyle w:val="COBCAPSBOLD"/>
                                <w:jc w:val="left"/>
                                <w:rPr>
                                  <w:b w:val="0"/>
                                  <w:caps w:val="0"/>
                                  <w:sz w:val="24"/>
                                  <w:szCs w:val="20"/>
                                </w:rPr>
                              </w:pPr>
                            </w:p>
                            <w:p w:rsidR="005F79AE" w:rsidRDefault="005F79AE" w:rsidP="00DD6A31">
                              <w:pPr>
                                <w:pStyle w:val="COBCAPSBOLD"/>
                                <w:jc w:val="left"/>
                                <w:rPr>
                                  <w:b w:val="0"/>
                                  <w:caps w:val="0"/>
                                  <w:sz w:val="24"/>
                                  <w:szCs w:val="20"/>
                                </w:rPr>
                              </w:pPr>
                            </w:p>
                            <w:p w:rsidR="005F79AE" w:rsidRDefault="005F79AE" w:rsidP="00DD6A31">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43345665"/>
                                <w:docPartList>
                                  <w:docPartGallery w:val="Quick Parts"/>
                                  <w:docPartCategory w:val="General"/>
                                </w:docPartList>
                              </w:sdtPr>
                              <w:sdtEndPr>
                                <w:rPr>
                                  <w:rStyle w:val="DefaultParagraphFont"/>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545456978"/>
                                      <w:lock w:val="contentLocked"/>
                                    </w:sdtPr>
                                    <w:sdtEndPr>
                                      <w:rPr>
                                        <w:rStyle w:val="DefaultParagraphFont"/>
                                        <w:b w:val="0"/>
                                        <w:caps/>
                                      </w:rPr>
                                    </w:sdtEndPr>
                                    <w:sdtContent>
                                      <w:r w:rsidR="005A0AAD" w:rsidRPr="0099238E">
                                        <w:rPr>
                                          <w:b/>
                                          <w:color w:val="auto"/>
                                        </w:rPr>
                                        <w:t>recommendation:</w:t>
                                      </w:r>
                                    </w:sdtContent>
                                  </w:sdt>
                                </w:p>
                                <w:sdt>
                                  <w:sdtPr>
                                    <w:alias w:val="BODY_RECOMMENDATION_TEXT_12"/>
                                    <w:tag w:val="BODY_RECOMMENDATION_TEXT_12"/>
                                    <w:id w:val="-569191315"/>
                                    <w:lock w:val="sdtLocked"/>
                                  </w:sdtPr>
                                  <w:sdtEndPr/>
                                  <w:sdtContent>
                                    <w:p w:rsidR="00662A33" w:rsidRDefault="00C46E53" w:rsidP="00297F84">
                                      <w:pPr>
                                        <w:pStyle w:val="BLTemplate"/>
                                      </w:pPr>
                                      <w:r>
                                        <w:rPr>
                                          <w:rStyle w:val="BoldCOB"/>
                                        </w:rPr>
                                        <w:t>CHAIRMAN GREG COX AND DISTRICT ATTORNEY BONNIE DUMANIS</w:t>
                                      </w:r>
                                    </w:p>
                                    <w:sdt>
                                      <w:sdtPr>
                                        <w:alias w:val="TEXT_RECOMMENDATIONS"/>
                                        <w:tag w:val="TEXT_RECOMMENDATIONS"/>
                                        <w:id w:val="560996860"/>
                                        <w:lock w:val="sdtLocked"/>
                                      </w:sdtPr>
                                      <w:sdtEndPr/>
                                      <w:sdtContent>
                                        <w:p w:rsidR="00287A43" w:rsidRDefault="00C46E53" w:rsidP="00287A43">
                                          <w:pPr>
                                            <w:pStyle w:val="BLTemplate"/>
                                            <w:numPr>
                                              <w:ilvl w:val="0"/>
                                              <w:numId w:val="28"/>
                                            </w:numPr>
                                            <w:ind w:left="414" w:hanging="414"/>
                                          </w:pPr>
                                          <w:r>
                                            <w:t xml:space="preserve">Direct the Chief Administrative Officer to include support in the County's Legislative Program for state legislative efforts that would </w:t>
                                          </w:r>
                                          <w:r w:rsidRPr="0023785A">
                                            <w:t>provide that electronically digitalized copies of records be included as evidence</w:t>
                                          </w:r>
                                          <w:r>
                                            <w:t xml:space="preserve"> in court proceedings.</w:t>
                                          </w:r>
                                        </w:p>
                                        <w:p w:rsidR="00287A43" w:rsidRDefault="00287A43" w:rsidP="00287A43">
                                          <w:pPr>
                                            <w:pStyle w:val="BLTemplate"/>
                                            <w:ind w:left="414"/>
                                          </w:pPr>
                                        </w:p>
                                        <w:p w:rsidR="00F240A2" w:rsidRDefault="00C46E53" w:rsidP="00287A43">
                                          <w:pPr>
                                            <w:pStyle w:val="BLTemplate"/>
                                            <w:numPr>
                                              <w:ilvl w:val="0"/>
                                              <w:numId w:val="28"/>
                                            </w:numPr>
                                            <w:ind w:left="414" w:hanging="414"/>
                                          </w:pPr>
                                          <w:r>
                                            <w:t>Direct the Chief Administrative Officer to draft a letter expressing this Board of Supervisors' support for State Senate Bill 378 to San Diego County's legislative representatives in Sacramento.</w:t>
                                          </w:r>
                                        </w:p>
                                        <w:p w:rsidR="005A0AAD" w:rsidRPr="00E264AC" w:rsidRDefault="00897D70" w:rsidP="00F240A2">
                                          <w:pPr>
                                            <w:pStyle w:val="BLTemplate"/>
                                          </w:pPr>
                                        </w:p>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F240A2">
                                <w:rPr>
                                  <w:sz w:val="24"/>
                                  <w:szCs w:val="20"/>
                                </w:rPr>
                                <w:t>the Board took action as recommended, on Consent.</w:t>
                              </w:r>
                            </w:p>
                            <w:p w:rsidR="00F240A2" w:rsidRPr="008E7258" w:rsidRDefault="00F240A2" w:rsidP="00F240A2">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lastRenderedPageBreak/>
                      <w:t>12.</w:t>
                    </w:r>
                  </w:p>
                </w:tc>
                <w:tc>
                  <w:tcPr>
                    <w:tcW w:w="8388" w:type="dxa"/>
                  </w:tcPr>
                  <w:sdt>
                    <w:sdtPr>
                      <w:rPr>
                        <w:rStyle w:val="COBCAPSBOLDChar"/>
                      </w:rPr>
                      <w:alias w:val="ONE_DETAIL"/>
                      <w:tag w:val="ONE_DETAIL"/>
                      <w:id w:val="-15137348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40018013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3"/>
                                <w:tag w:val="DTLS_SUBJECT_TEXT_13"/>
                                <w:id w:val="1126591203"/>
                              </w:sdtPr>
                              <w:sdtEndPr/>
                              <w:sdtContent>
                                <w:p w:rsidR="00425430" w:rsidRDefault="00C46E53">
                                  <w:pPr>
                                    <w:rPr>
                                      <w:b/>
                                      <w:caps/>
                                      <w:color w:val="000000"/>
                                      <w:sz w:val="24"/>
                                    </w:rPr>
                                  </w:pPr>
                                  <w:r>
                                    <w:rPr>
                                      <w:b/>
                                      <w:caps/>
                                      <w:color w:val="000000"/>
                                      <w:sz w:val="24"/>
                                    </w:rPr>
                                    <w:t>SUPPORTING SENATE BILL 543 (BLOCK); TREATING THEFT FROM ELDERS AND DEPENDENT ADULTS AS A QUALIFYING OFFENSE FOR INCREASED PUNISHMENT   (DISTRICTS: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40875891"/>
                                  <w:lock w:val="contentLocked"/>
                                </w:sdtPr>
                                <w:sdtEndPr>
                                  <w:rPr>
                                    <w:rStyle w:val="DefaultParagraphFont"/>
                                    <w:b w:val="0"/>
                                    <w:caps/>
                                  </w:rPr>
                                </w:sdtEndPr>
                                <w:sdtContent>
                                  <w:r w:rsidR="005A0AAD" w:rsidRPr="0099238E">
                                    <w:rPr>
                                      <w:b/>
                                      <w:color w:val="auto"/>
                                    </w:rPr>
                                    <w:t>OVERVIEW:</w:t>
                                  </w:r>
                                </w:sdtContent>
                              </w:sdt>
                            </w:p>
                            <w:sdt>
                              <w:sdtPr>
                                <w:alias w:val="BODY_OVERVIEW_TEXT_13"/>
                                <w:tag w:val="BODY_OVERVIEW_TEXT_13"/>
                                <w:id w:val="-1595086007"/>
                                <w:lock w:val="sdtLocked"/>
                              </w:sdtPr>
                              <w:sdtEndPr/>
                              <w:sdtContent>
                                <w:p w:rsidR="00662A33" w:rsidRDefault="00C46E53" w:rsidP="00662A33">
                                  <w:pPr>
                                    <w:pStyle w:val="BLTemplate"/>
                                  </w:pPr>
                                  <w:r>
                                    <w:t xml:space="preserve">Existing state law provides for specific sentencing regimens for petty theft when the person convicted of the crime has three or more convictions of a qualifying offense, or is a registered sex offender or has been convicted of a prior serious crime or violent felony.   </w:t>
                                  </w:r>
                                </w:p>
                                <w:p w:rsidR="00662A33" w:rsidRDefault="00662A33" w:rsidP="00662A33">
                                  <w:pPr>
                                    <w:pStyle w:val="BLTemplate"/>
                                  </w:pPr>
                                </w:p>
                                <w:p w:rsidR="00662A33" w:rsidRDefault="00C46E53" w:rsidP="00662A33">
                                  <w:pPr>
                                    <w:pStyle w:val="BLTemplate"/>
                                  </w:pPr>
                                  <w:r>
                                    <w:t>Senate Bill 543 (Block) would add theft from an elder or dependent adult as a qualifying offense to the same sentencing regimens for petty theft mentioned above.  This bill will expand the punishment for an existing crime and ensure that elders and dependent adults have increased protections.  With today’s action the Chief Administrative Officer will add to the County’s legislative program this Board’s support for SB 543 (Block) as an advocacy priority.</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607011366"/>
                                  <w:lock w:val="contentLocked"/>
                                </w:sdtPr>
                                <w:sdtEndPr>
                                  <w:rPr>
                                    <w:rStyle w:val="DefaultParagraphFont"/>
                                    <w:b w:val="0"/>
                                    <w:caps/>
                                  </w:rPr>
                                </w:sdtEndPr>
                                <w:sdtContent>
                                  <w:r w:rsidR="005A0AAD" w:rsidRPr="0099238E">
                                    <w:rPr>
                                      <w:b/>
                                      <w:color w:val="auto"/>
                                    </w:rPr>
                                    <w:t>Fiscal impact:</w:t>
                                  </w:r>
                                </w:sdtContent>
                              </w:sdt>
                            </w:p>
                            <w:sdt>
                              <w:sdtPr>
                                <w:alias w:val="BODY_FISCAL_IMPACT_TEXT_13"/>
                                <w:tag w:val="BODY_FISCAL_IMPACT_TEXT_13"/>
                                <w:id w:val="1080942356"/>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16408802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3"/>
                                <w:tag w:val="BODY_BUSINESS_IMPACT_TEXT_13"/>
                                <w:id w:val="1644611491"/>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1362886118"/>
                                <w:docPartList>
                                  <w:docPartGallery w:val="Quick Parts"/>
                                  <w:docPartCategory w:val="General"/>
                                </w:docPartList>
                              </w:sdtPr>
                              <w:sdtEndPr>
                                <w:rPr>
                                  <w:rStyle w:val="DefaultParagraphFont"/>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1750695052"/>
                                      <w:lock w:val="contentLocked"/>
                                    </w:sdtPr>
                                    <w:sdtEndPr>
                                      <w:rPr>
                                        <w:rStyle w:val="DefaultParagraphFont"/>
                                        <w:b w:val="0"/>
                                        <w:caps/>
                                      </w:rPr>
                                    </w:sdtEndPr>
                                    <w:sdtContent>
                                      <w:r w:rsidR="005A0AAD" w:rsidRPr="0099238E">
                                        <w:rPr>
                                          <w:b/>
                                          <w:color w:val="auto"/>
                                        </w:rPr>
                                        <w:t>recommendation:</w:t>
                                      </w:r>
                                    </w:sdtContent>
                                  </w:sdt>
                                </w:p>
                                <w:sdt>
                                  <w:sdtPr>
                                    <w:alias w:val="BODY_RECOMMENDATION_TEXT_13"/>
                                    <w:tag w:val="BODY_RECOMMENDATION_TEXT_13"/>
                                    <w:id w:val="-569191314"/>
                                    <w:lock w:val="sdtLocked"/>
                                  </w:sdtPr>
                                  <w:sdtEndPr/>
                                  <w:sdtContent>
                                    <w:p w:rsidR="00662A33" w:rsidRDefault="00C46E53" w:rsidP="00297F84">
                                      <w:pPr>
                                        <w:pStyle w:val="BLTemplate"/>
                                      </w:pPr>
                                      <w:r>
                                        <w:rPr>
                                          <w:rStyle w:val="BoldCOB"/>
                                        </w:rPr>
                                        <w:t>CHAIRMAN GREG COX AND DISTRICT ATTORNEY BONNIE DUMANIS</w:t>
                                      </w:r>
                                    </w:p>
                                    <w:sdt>
                                      <w:sdtPr>
                                        <w:alias w:val="TEXT_RECOMMENDATIONS"/>
                                        <w:tag w:val="TEXT_RECOMMENDATIONS"/>
                                        <w:id w:val="1791779793"/>
                                        <w:lock w:val="sdtLocked"/>
                                      </w:sdtPr>
                                      <w:sdtEndPr/>
                                      <w:sdtContent>
                                        <w:p w:rsidR="00662A33" w:rsidRDefault="00C46E53" w:rsidP="00287A43">
                                          <w:pPr>
                                            <w:pStyle w:val="BLTemplate"/>
                                            <w:numPr>
                                              <w:ilvl w:val="0"/>
                                              <w:numId w:val="29"/>
                                            </w:numPr>
                                            <w:ind w:left="504" w:hanging="504"/>
                                          </w:pPr>
                                          <w:r w:rsidRPr="00A26E98">
                                            <w:t xml:space="preserve">Direct the </w:t>
                                          </w:r>
                                          <w:r>
                                            <w:t xml:space="preserve">Chief Administrative Officer </w:t>
                                          </w:r>
                                          <w:r w:rsidRPr="00A26E98">
                                            <w:t>to include support in the County's Le</w:t>
                                          </w:r>
                                          <w:r>
                                            <w:t xml:space="preserve">gislative Program for state </w:t>
                                          </w:r>
                                          <w:r w:rsidRPr="00A26E98">
                                            <w:t>legislative efforts that would include "theft from an elder or dependent adult" as a qualifying offense for sentencing procedures for petty theft.</w:t>
                                          </w:r>
                                        </w:p>
                                        <w:p w:rsidR="00662A33" w:rsidRDefault="00662A33" w:rsidP="00662A33">
                                          <w:pPr>
                                            <w:pStyle w:val="BLTemplate"/>
                                            <w:ind w:left="720"/>
                                          </w:pPr>
                                        </w:p>
                                        <w:p w:rsidR="008E7258" w:rsidRDefault="00C46E53" w:rsidP="00287A43">
                                          <w:pPr>
                                            <w:pStyle w:val="BLTemplate"/>
                                            <w:numPr>
                                              <w:ilvl w:val="0"/>
                                              <w:numId w:val="29"/>
                                            </w:numPr>
                                            <w:ind w:left="504" w:hanging="504"/>
                                          </w:pPr>
                                          <w:r>
                                            <w:t>Direct the Chief Administrative Officer to draft a letter expressing this Board of Supervisors' support for State Senate Bill 543 to San Diego County's legislative representatives in Sacramento.</w:t>
                                          </w:r>
                                        </w:p>
                                        <w:p w:rsidR="005A0AAD" w:rsidRPr="00E264AC" w:rsidRDefault="00897D70" w:rsidP="008E7258">
                                          <w:pPr>
                                            <w:pStyle w:val="BLTemplate"/>
                                          </w:pPr>
                                        </w:p>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F240A2">
                                <w:rPr>
                                  <w:sz w:val="24"/>
                                  <w:szCs w:val="20"/>
                                </w:rPr>
                                <w:t>the Board took action as recommended, on Consent.</w:t>
                              </w:r>
                            </w:p>
                            <w:p w:rsidR="00F240A2" w:rsidRPr="00F240A2" w:rsidRDefault="00F240A2" w:rsidP="00F240A2">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lastRenderedPageBreak/>
                      <w:t>13.</w:t>
                    </w:r>
                  </w:p>
                </w:tc>
                <w:tc>
                  <w:tcPr>
                    <w:tcW w:w="8388" w:type="dxa"/>
                  </w:tcPr>
                  <w:sdt>
                    <w:sdtPr>
                      <w:rPr>
                        <w:rStyle w:val="COBCAPSBOLDChar"/>
                      </w:rPr>
                      <w:alias w:val="ONE_DETAIL"/>
                      <w:tag w:val="ONE_DETAIL"/>
                      <w:id w:val="94650328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35442750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4"/>
                                <w:tag w:val="DTLS_SUBJECT_TEXT_14"/>
                                <w:id w:val="1126591204"/>
                              </w:sdtPr>
                              <w:sdtEndPr/>
                              <w:sdtContent>
                                <w:p w:rsidR="00425430" w:rsidRDefault="00C46E53">
                                  <w:pPr>
                                    <w:rPr>
                                      <w:b/>
                                      <w:caps/>
                                      <w:color w:val="000000"/>
                                      <w:sz w:val="24"/>
                                    </w:rPr>
                                  </w:pPr>
                                  <w:r>
                                    <w:rPr>
                                      <w:b/>
                                      <w:caps/>
                                      <w:color w:val="000000"/>
                                      <w:sz w:val="24"/>
                                    </w:rPr>
                                    <w:t>TAKING ADVANTAGE OF FAVORABLE TAX DEDUCTIONS OR CREDITS AND OTHER INCENTIVE AND REBATE PROGRAMS ON COUNTY CAPITAL PROJECTS (DISTRICTS: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8072428"/>
                                  <w:lock w:val="contentLocked"/>
                                </w:sdtPr>
                                <w:sdtEndPr>
                                  <w:rPr>
                                    <w:rStyle w:val="DefaultParagraphFont"/>
                                    <w:b w:val="0"/>
                                    <w:caps/>
                                  </w:rPr>
                                </w:sdtEndPr>
                                <w:sdtContent>
                                  <w:r w:rsidR="005A0AAD" w:rsidRPr="0099238E">
                                    <w:rPr>
                                      <w:b/>
                                      <w:color w:val="auto"/>
                                    </w:rPr>
                                    <w:t>OVERVIEW:</w:t>
                                  </w:r>
                                </w:sdtContent>
                              </w:sdt>
                            </w:p>
                            <w:sdt>
                              <w:sdtPr>
                                <w:alias w:val="BODY_OVERVIEW_TEXT_14"/>
                                <w:tag w:val="BODY_OVERVIEW_TEXT_14"/>
                                <w:id w:val="-1595086006"/>
                                <w:lock w:val="sdtLocked"/>
                              </w:sdtPr>
                              <w:sdtEndPr/>
                              <w:sdtContent>
                                <w:p w:rsidR="00662A33" w:rsidRDefault="00C46E53" w:rsidP="00662A33">
                                  <w:pPr>
                                    <w:pStyle w:val="BLTemplate"/>
                                    <w:rPr>
                                      <w:rFonts w:ascii="Arial" w:hAnsi="Arial"/>
                                      <w:i/>
                                    </w:rPr>
                                  </w:pPr>
                                  <w:r>
                                    <w:t>As the County continues to undertake capital projects it is important to consider and take advantage of tax deductions or credits and other incentive and rebate programs that benefit the County.  Certain tax deductions or credits and other incentive and rebate programs exist in which public agencies like the County cannot directly participate, but the County may benefit by assigning those credits to the designer/developer of a County project.  This creates a potential cost savings to the County, while creating a mutually beneficial relationship between local businesses and the County.  Through the application of Internal Revenue Code Section 179D for example, the County was able to pass more than $700,000 in energy-efficient building tax deductions to Lowe Enterprises for the development of</w:t>
                                  </w:r>
                                  <w:r>
                                    <w:rPr>
                                      <w:iCs/>
                                    </w:rPr>
                                    <w:t xml:space="preserve"> </w:t>
                                  </w:r>
                                  <w:r w:rsidRPr="00F64500">
                                    <w:rPr>
                                      <w:iCs/>
                                    </w:rPr>
                                    <w:t>Phase 1</w:t>
                                  </w:r>
                                  <w:r>
                                    <w:rPr>
                                      <w:iCs/>
                                    </w:rPr>
                                    <w:t>A and 1</w:t>
                                  </w:r>
                                  <w:r w:rsidRPr="00F64500">
                                    <w:rPr>
                                      <w:iCs/>
                                    </w:rPr>
                                    <w:t>B of the San Diego County Operations Center</w:t>
                                  </w:r>
                                  <w:r>
                                    <w:rPr>
                                      <w:iCs/>
                                    </w:rPr>
                                    <w:t xml:space="preserve"> (COC) which will eventually result in more than $350,000 in credits back to the project based on a 50/50 sharing agreement.  The County has also directly taken advantage of other incentive and rebate programs which have resulted in over $900,000 in revenue to the County for the COC project. A Board Policy does not currently exist that encourages or authorizes participation in these types of programs.  With today’s action, the Chief Administrative Officer will draft a Board Policy that reinforces the County’s commitment to participating in tax deductions or credits and other incentive and rebate programs on County capital projects whenever it is financially beneficial for the County.  </w:t>
                                  </w:r>
                                </w:p>
                              </w:sdtContent>
                            </w:sdt>
                            <w:p w:rsidR="005A0AAD" w:rsidRDefault="005A0AAD"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p w:rsidR="005F79AE" w:rsidRDefault="005F79AE"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171835087"/>
                                  <w:lock w:val="contentLocked"/>
                                </w:sdtPr>
                                <w:sdtEndPr>
                                  <w:rPr>
                                    <w:rStyle w:val="DefaultParagraphFont"/>
                                    <w:b w:val="0"/>
                                    <w:caps/>
                                  </w:rPr>
                                </w:sdtEndPr>
                                <w:sdtContent>
                                  <w:r w:rsidR="005A0AAD" w:rsidRPr="0099238E">
                                    <w:rPr>
                                      <w:b/>
                                      <w:color w:val="auto"/>
                                    </w:rPr>
                                    <w:t>Fiscal impact:</w:t>
                                  </w:r>
                                </w:sdtContent>
                              </w:sdt>
                            </w:p>
                            <w:sdt>
                              <w:sdtPr>
                                <w:alias w:val="BODY_FISCAL_IMPACT_TEXT_14"/>
                                <w:tag w:val="BODY_FISCAL_IMPACT_TEXT_14"/>
                                <w:id w:val="1080942357"/>
                                <w:lock w:val="sdtLocked"/>
                              </w:sdtPr>
                              <w:sdtEndPr/>
                              <w:sdtContent>
                                <w:p w:rsidR="00662A33" w:rsidRDefault="00C46E53" w:rsidP="00662A33">
                                  <w:r>
                                    <w:rPr>
                                      <w:sz w:val="24"/>
                                    </w:rPr>
                                    <w:t>There is no fiscal impact associated with today’s action.  However, there are potential undetermined cost savings to the County on capital projects through the use of tax deductions or credits and other incentive and rebate programs under the authority of a Board Policy.</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100073027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4"/>
                                <w:tag w:val="BODY_BUSINESS_IMPACT_TEXT_14"/>
                                <w:id w:val="1644611492"/>
                                <w:lock w:val="sdtLocked"/>
                              </w:sdtPr>
                              <w:sdtEndPr/>
                              <w:sdtContent>
                                <w:p w:rsidR="00662A33" w:rsidRDefault="00C46E53" w:rsidP="00662A33">
                                  <w:r>
                                    <w:rPr>
                                      <w:sz w:val="24"/>
                                    </w:rPr>
                                    <w:t>By creating a Board Policy that reinforces our Board’s commitment to working with private industry in taking advantage of tax deductions or credits and other incentive and rebate programs on County capital projects, private businesses will benefit from decreased taxes while the County benefits from potential cost savings on capital projects.</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1379011630"/>
                                <w:docPartList>
                                  <w:docPartGallery w:val="Quick Parts"/>
                                  <w:docPartCategory w:val="General"/>
                                </w:docPartList>
                              </w:sdtPr>
                              <w:sdtEndPr>
                                <w:rPr>
                                  <w:rStyle w:val="DefaultParagraphFont"/>
                                  <w:b/>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264925184"/>
                                      <w:lock w:val="contentLocked"/>
                                    </w:sdtPr>
                                    <w:sdtEndPr>
                                      <w:rPr>
                                        <w:rStyle w:val="DefaultParagraphFont"/>
                                        <w:b w:val="0"/>
                                        <w:caps/>
                                      </w:rPr>
                                    </w:sdtEndPr>
                                    <w:sdtContent>
                                      <w:r w:rsidR="005A0AAD" w:rsidRPr="0099238E">
                                        <w:rPr>
                                          <w:b/>
                                          <w:color w:val="auto"/>
                                        </w:rPr>
                                        <w:t>recommendation:</w:t>
                                      </w:r>
                                    </w:sdtContent>
                                  </w:sdt>
                                </w:p>
                                <w:sdt>
                                  <w:sdtPr>
                                    <w:alias w:val="BODY_RECOMMENDATION_TEXT_14"/>
                                    <w:tag w:val="BODY_RECOMMENDATION_TEXT_14"/>
                                    <w:id w:val="-569191313"/>
                                    <w:lock w:val="sdtLocked"/>
                                  </w:sdtPr>
                                  <w:sdtEndPr/>
                                  <w:sdtContent>
                                    <w:p w:rsidR="00662A33" w:rsidRPr="006B6A50" w:rsidRDefault="00C46E53" w:rsidP="00297F84">
                                      <w:pPr>
                                        <w:pStyle w:val="BLTemplate"/>
                                        <w:rPr>
                                          <w:b/>
                                          <w:bCs/>
                                        </w:rPr>
                                      </w:pPr>
                                      <w:r>
                                        <w:rPr>
                                          <w:rStyle w:val="BoldCOB"/>
                                        </w:rPr>
                                        <w:t>CHAIRMAN GREG COX</w:t>
                                      </w:r>
                                    </w:p>
                                    <w:sdt>
                                      <w:sdtPr>
                                        <w:alias w:val="TEXT_RECOMMENDATIONS"/>
                                        <w:tag w:val="TEXT_RECOMMENDATIONS"/>
                                        <w:id w:val="-1599866872"/>
                                        <w:lock w:val="sdtLocked"/>
                                      </w:sdtPr>
                                      <w:sdtEndPr/>
                                      <w:sdtContent>
                                        <w:p w:rsidR="00F240A2" w:rsidRDefault="00C46E53" w:rsidP="00E264AC">
                                          <w:pPr>
                                            <w:pStyle w:val="BLTemplate"/>
                                          </w:pPr>
                                          <w:r>
                                            <w:t>Direct the Chief Administrative Officer to draft a Board Policy that reinforces the Board’s commitment to working with private contractors to take advantage of favorable tax deductions or credits and other incentive and rebate programs on County capital projects, and return to the Board within 90 days for the Board’s consideration.</w:t>
                                          </w:r>
                                        </w:p>
                                        <w:p w:rsidR="005A0AAD" w:rsidRPr="00E264AC" w:rsidRDefault="00897D70" w:rsidP="00E264AC">
                                          <w:pPr>
                                            <w:pStyle w:val="BLTemplate"/>
                                          </w:pPr>
                                        </w:p>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F240A2">
                                <w:rPr>
                                  <w:sz w:val="24"/>
                                  <w:szCs w:val="20"/>
                                </w:rPr>
                                <w:t>the Board took action as recommended, on Consent.</w:t>
                              </w:r>
                            </w:p>
                            <w:p w:rsidR="00F240A2" w:rsidRPr="00F240A2" w:rsidRDefault="00F240A2" w:rsidP="00F240A2">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lastRenderedPageBreak/>
                      <w:t>14.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32701594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5"/>
                            <w:tag w:val="DTLS_SUBJECT_TEXT_15"/>
                            <w:id w:val="1126591205"/>
                          </w:sdtPr>
                          <w:sdtEndPr/>
                          <w:sdtContent>
                            <w:p w:rsidR="00B6586A" w:rsidRDefault="00C46E53">
                              <w:pPr>
                                <w:rPr>
                                  <w:b/>
                                  <w:caps/>
                                  <w:color w:val="000000"/>
                                  <w:sz w:val="24"/>
                                </w:rPr>
                              </w:pPr>
                              <w:r>
                                <w:rPr>
                                  <w:b/>
                                  <w:caps/>
                                  <w:color w:val="000000"/>
                                  <w:sz w:val="24"/>
                                </w:rPr>
                                <w:t>SOLE SOURCE ACQUISITION OF SERVICES TO UPGRADE THE COUNTY’S FINANCIAL PLANNING AND TRACKING SYSTEM (BRASS) TO MODERNIZE AND REPLACE THE CURRENT AGING TECHNOLOGY  (DISTRICTS: ALL)</w:t>
                              </w:r>
                            </w:p>
                            <w:p w:rsidR="00C50435" w:rsidRDefault="00897D70"/>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747776201"/>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15"/>
                            <w:tag w:val="BODY_OVERVIEW_TEXT_15"/>
                            <w:id w:val="-1595086005"/>
                            <w:lock w:val="sdtLocked"/>
                          </w:sdtPr>
                          <w:sdtEndPr/>
                          <w:sdtContent>
                            <w:p w:rsidR="00662A33" w:rsidRDefault="00C46E53" w:rsidP="00662A33">
                              <w:r>
                                <w:rPr>
                                  <w:sz w:val="24"/>
                                  <w:szCs w:val="24"/>
                                </w:rPr>
                                <w:t xml:space="preserve">The </w:t>
                              </w:r>
                              <w:r w:rsidRPr="00451177">
                                <w:rPr>
                                  <w:sz w:val="24"/>
                                  <w:szCs w:val="24"/>
                                </w:rPr>
                                <w:t>County of San Diego</w:t>
                              </w:r>
                              <w:r>
                                <w:rPr>
                                  <w:sz w:val="24"/>
                                  <w:szCs w:val="24"/>
                                </w:rPr>
                                <w:t xml:space="preserve">’s current financial planning and tracking system, BRASS, is at the end of its functional and technological life.  </w:t>
                              </w:r>
                              <w:r>
                                <w:rPr>
                                  <w:sz w:val="24"/>
                                </w:rPr>
                                <w:t>BRASS</w:t>
                              </w:r>
                              <w:r w:rsidRPr="00B95130">
                                <w:rPr>
                                  <w:sz w:val="24"/>
                                </w:rPr>
                                <w:t xml:space="preserve"> is a client/server application that requires </w:t>
                              </w:r>
                              <w:r>
                                <w:rPr>
                                  <w:sz w:val="24"/>
                                </w:rPr>
                                <w:t xml:space="preserve">a middleware program, </w:t>
                              </w:r>
                              <w:r w:rsidRPr="00B95130">
                                <w:rPr>
                                  <w:sz w:val="24"/>
                                </w:rPr>
                                <w:t>Citrix</w:t>
                              </w:r>
                              <w:r>
                                <w:rPr>
                                  <w:sz w:val="24"/>
                                </w:rPr>
                                <w:t>, in order</w:t>
                              </w:r>
                              <w:r w:rsidRPr="00B95130">
                                <w:rPr>
                                  <w:sz w:val="24"/>
                                </w:rPr>
                                <w:t xml:space="preserve"> to run from </w:t>
                              </w:r>
                              <w:r>
                                <w:rPr>
                                  <w:sz w:val="24"/>
                                </w:rPr>
                                <w:t>a</w:t>
                              </w:r>
                              <w:r w:rsidRPr="00B95130">
                                <w:rPr>
                                  <w:sz w:val="24"/>
                                </w:rPr>
                                <w:t xml:space="preserve"> remote </w:t>
                              </w:r>
                              <w:r>
                                <w:rPr>
                                  <w:sz w:val="24"/>
                                </w:rPr>
                                <w:t>HP</w:t>
                              </w:r>
                              <w:r w:rsidRPr="00B95130">
                                <w:rPr>
                                  <w:sz w:val="24"/>
                                </w:rPr>
                                <w:t xml:space="preserve"> data center</w:t>
                              </w:r>
                              <w:r>
                                <w:rPr>
                                  <w:sz w:val="24"/>
                                </w:rPr>
                                <w:t>.</w:t>
                              </w:r>
                              <w:r w:rsidRPr="00B95130">
                                <w:rPr>
                                  <w:sz w:val="24"/>
                                </w:rPr>
                                <w:t xml:space="preserve"> </w:t>
                              </w:r>
                              <w:r>
                                <w:rPr>
                                  <w:sz w:val="24"/>
                                </w:rPr>
                                <w:t>T</w:t>
                              </w:r>
                              <w:r w:rsidRPr="00B95130">
                                <w:rPr>
                                  <w:sz w:val="24"/>
                                </w:rPr>
                                <w:t xml:space="preserve">here </w:t>
                              </w:r>
                              <w:r>
                                <w:rPr>
                                  <w:sz w:val="24"/>
                                </w:rPr>
                                <w:t>are</w:t>
                              </w:r>
                              <w:r w:rsidRPr="00B95130">
                                <w:rPr>
                                  <w:sz w:val="24"/>
                                </w:rPr>
                                <w:t xml:space="preserve"> technolog</w:t>
                              </w:r>
                              <w:r>
                                <w:rPr>
                                  <w:sz w:val="24"/>
                                </w:rPr>
                                <w:t>ical</w:t>
                              </w:r>
                              <w:r w:rsidRPr="00B95130">
                                <w:rPr>
                                  <w:sz w:val="24"/>
                                </w:rPr>
                                <w:t xml:space="preserve"> risks associated with maintaining the BRASS application in</w:t>
                              </w:r>
                              <w:r>
                                <w:rPr>
                                  <w:sz w:val="24"/>
                                </w:rPr>
                                <w:t xml:space="preserve"> the County of San Diego’s</w:t>
                              </w:r>
                              <w:r w:rsidRPr="00B95130">
                                <w:rPr>
                                  <w:sz w:val="24"/>
                                </w:rPr>
                                <w:t xml:space="preserve"> evolving </w:t>
                              </w:r>
                              <w:r>
                                <w:rPr>
                                  <w:sz w:val="24"/>
                                </w:rPr>
                                <w:t xml:space="preserve">IT </w:t>
                              </w:r>
                              <w:r w:rsidRPr="00B95130">
                                <w:rPr>
                                  <w:sz w:val="24"/>
                                </w:rPr>
                                <w:t>environment</w:t>
                              </w:r>
                              <w:r>
                                <w:rPr>
                                  <w:sz w:val="24"/>
                                </w:rPr>
                                <w:t>.</w:t>
                              </w:r>
                              <w:r w:rsidRPr="00B95130">
                                <w:rPr>
                                  <w:sz w:val="24"/>
                                </w:rPr>
                                <w:t xml:space="preserve"> CGI</w:t>
                              </w:r>
                              <w:r>
                                <w:rPr>
                                  <w:sz w:val="24"/>
                                </w:rPr>
                                <w:t xml:space="preserve"> Technologies and Solutions, Inc. (CGI)</w:t>
                              </w:r>
                              <w:r w:rsidRPr="00B95130">
                                <w:rPr>
                                  <w:sz w:val="24"/>
                                </w:rPr>
                                <w:t xml:space="preserve">, the BRASS software vendor, has indicated that while they </w:t>
                              </w:r>
                              <w:r>
                                <w:rPr>
                                  <w:sz w:val="24"/>
                                </w:rPr>
                                <w:t>currently are</w:t>
                              </w:r>
                              <w:r w:rsidRPr="00B95130">
                                <w:rPr>
                                  <w:sz w:val="24"/>
                                </w:rPr>
                                <w:t xml:space="preserve"> support</w:t>
                              </w:r>
                              <w:r>
                                <w:rPr>
                                  <w:sz w:val="24"/>
                                </w:rPr>
                                <w:t>ing</w:t>
                              </w:r>
                              <w:r w:rsidRPr="00B95130">
                                <w:rPr>
                                  <w:sz w:val="24"/>
                                </w:rPr>
                                <w:t xml:space="preserve"> BRASS, they will no longer mak</w:t>
                              </w:r>
                              <w:r>
                                <w:rPr>
                                  <w:sz w:val="24"/>
                                </w:rPr>
                                <w:t>e</w:t>
                              </w:r>
                              <w:r w:rsidRPr="00B95130">
                                <w:rPr>
                                  <w:sz w:val="24"/>
                                </w:rPr>
                                <w:t xml:space="preserve"> any enhancements to the application</w:t>
                              </w:r>
                              <w:r>
                                <w:rPr>
                                  <w:sz w:val="24"/>
                                </w:rPr>
                                <w:t>, and</w:t>
                              </w:r>
                              <w:r w:rsidRPr="00B95130">
                                <w:rPr>
                                  <w:sz w:val="24"/>
                                </w:rPr>
                                <w:t xml:space="preserve"> </w:t>
                              </w:r>
                              <w:r>
                                <w:rPr>
                                  <w:sz w:val="24"/>
                                </w:rPr>
                                <w:t>can</w:t>
                              </w:r>
                              <w:r w:rsidRPr="00B95130">
                                <w:rPr>
                                  <w:sz w:val="24"/>
                                </w:rPr>
                                <w:t xml:space="preserve">not certify BRASS to run using </w:t>
                              </w:r>
                              <w:r>
                                <w:rPr>
                                  <w:sz w:val="24"/>
                                </w:rPr>
                                <w:t>newer database management systems that the County anticipates using. It</w:t>
                              </w:r>
                              <w:r w:rsidRPr="00B95130">
                                <w:rPr>
                                  <w:sz w:val="24"/>
                                </w:rPr>
                                <w:t xml:space="preserve"> is</w:t>
                              </w:r>
                              <w:r>
                                <w:rPr>
                                  <w:sz w:val="24"/>
                                </w:rPr>
                                <w:t xml:space="preserve"> also</w:t>
                              </w:r>
                              <w:r w:rsidRPr="00B95130">
                                <w:rPr>
                                  <w:sz w:val="24"/>
                                </w:rPr>
                                <w:t xml:space="preserve"> unknown </w:t>
                              </w:r>
                              <w:r>
                                <w:rPr>
                                  <w:sz w:val="24"/>
                                </w:rPr>
                                <w:t xml:space="preserve">how long CGI will continue to provide BRASS support, and what, </w:t>
                              </w:r>
                              <w:r w:rsidRPr="00B95130">
                                <w:rPr>
                                  <w:sz w:val="24"/>
                                </w:rPr>
                                <w:t>if any</w:t>
                              </w:r>
                              <w:r>
                                <w:rPr>
                                  <w:sz w:val="24"/>
                                </w:rPr>
                                <w:t>,</w:t>
                              </w:r>
                              <w:r w:rsidRPr="00B95130">
                                <w:rPr>
                                  <w:sz w:val="24"/>
                                </w:rPr>
                                <w:t xml:space="preserve"> issues will be encountered when the County migrates to the Windows 7 OS on desktop PCs.</w:t>
                              </w:r>
                            </w:p>
                            <w:p w:rsidR="00662A33" w:rsidRPr="00CA5552" w:rsidRDefault="00662A33" w:rsidP="00662A33"/>
                            <w:p w:rsidR="005F79AE" w:rsidRPr="00CA5552" w:rsidRDefault="005F79AE" w:rsidP="00662A33"/>
                            <w:p w:rsidR="00662A33" w:rsidRPr="00B95130" w:rsidRDefault="00C46E53" w:rsidP="00662A33">
                              <w:r>
                                <w:rPr>
                                  <w:sz w:val="24"/>
                                </w:rPr>
                                <w:t xml:space="preserve">CGI has developed a new, web-based </w:t>
                              </w:r>
                              <w:r w:rsidRPr="00B95130">
                                <w:rPr>
                                  <w:sz w:val="24"/>
                                </w:rPr>
                                <w:t xml:space="preserve">replacement product for BRASS </w:t>
                              </w:r>
                              <w:r>
                                <w:rPr>
                                  <w:sz w:val="24"/>
                                </w:rPr>
                                <w:t>known as</w:t>
                              </w:r>
                              <w:r w:rsidRPr="00B95130">
                                <w:rPr>
                                  <w:sz w:val="24"/>
                                </w:rPr>
                                <w:t xml:space="preserve"> Performance Budgeting</w:t>
                              </w:r>
                              <w:r>
                                <w:rPr>
                                  <w:sz w:val="24"/>
                                </w:rPr>
                                <w:t xml:space="preserve"> (PB) which provides</w:t>
                              </w:r>
                              <w:r w:rsidRPr="00B95130">
                                <w:rPr>
                                  <w:sz w:val="24"/>
                                </w:rPr>
                                <w:t xml:space="preserve"> enhanced budgeting functionality</w:t>
                              </w:r>
                              <w:r>
                                <w:rPr>
                                  <w:sz w:val="24"/>
                                </w:rPr>
                                <w:t xml:space="preserve"> on a web-based platform. Moving from a client/server to a web-based platform will streamline the technology and will also be in line with the County’s current technological environment. In addition, upgrading to PB is far less risky than implementing a new product as CGI provides tools to simplify the upgrade process.</w:t>
                              </w:r>
                              <w:r w:rsidRPr="00B95130">
                                <w:rPr>
                                  <w:sz w:val="24"/>
                                </w:rPr>
                                <w:t xml:space="preserve"> </w:t>
                              </w:r>
                            </w:p>
                            <w:p w:rsidR="00662A33" w:rsidRPr="00CA5552" w:rsidRDefault="00662A33" w:rsidP="00662A33">
                              <w:pPr>
                                <w:rPr>
                                  <w:sz w:val="20"/>
                                  <w:szCs w:val="20"/>
                                </w:rPr>
                              </w:pPr>
                            </w:p>
                            <w:p w:rsidR="00662A33" w:rsidRDefault="00C46E53" w:rsidP="00662A33">
                              <w:pPr>
                                <w:pStyle w:val="BLTemplate"/>
                              </w:pPr>
                              <w:r>
                                <w:t xml:space="preserve">This is a request to authorize a sole source agreement with </w:t>
                              </w:r>
                              <w:r w:rsidRPr="00B95130">
                                <w:t>CGI</w:t>
                              </w:r>
                              <w:r>
                                <w:t xml:space="preserve"> Technologies and Solutions, Inc. for acquisition of services for the upgrade to Performance Budgeting, and five years of maintenance for this program.  CGI is the sole provider of its proprietary </w:t>
                              </w:r>
                              <w:r w:rsidRPr="00B95130">
                                <w:t>Performance Budgeting</w:t>
                              </w:r>
                              <w:r>
                                <w:t xml:space="preserve"> software and services and does not utilize any reseller.</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154455325"/>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15"/>
                            <w:tag w:val="BODY_FISCAL_IMPACT_TEXT_15"/>
                            <w:id w:val="1080942358"/>
                            <w:lock w:val="sdtLocked"/>
                          </w:sdtPr>
                          <w:sdtEndPr/>
                          <w:sdtContent>
                            <w:p w:rsidR="00662A33" w:rsidRPr="006454CC" w:rsidDel="00D84B82" w:rsidRDefault="00287A43" w:rsidP="00662A33">
                              <w:pPr>
                                <w:pStyle w:val="BLTemplate"/>
                                <w:rPr>
                                  <w:color w:val="FF0000"/>
                                </w:rPr>
                              </w:pPr>
                              <w:r w:rsidRPr="00212E60">
                                <w:t xml:space="preserve">Funds for this request are included in the Fiscal Year 2012-13 Operational Plan for the Auditor and Controller.  If approved, this request will result in Fiscal Year 2012-13 costs of $1,215,523, and Fiscal Year 2013-14 costs of $329,608. The funding source is General Fund </w:t>
                              </w:r>
                              <w:proofErr w:type="spellStart"/>
                              <w:r w:rsidRPr="00212E60">
                                <w:t>fund</w:t>
                              </w:r>
                              <w:proofErr w:type="spellEnd"/>
                              <w:r w:rsidRPr="00212E60">
                                <w:t xml:space="preserve"> balance.  There will be no additional staff years.</w:t>
                              </w:r>
                            </w:p>
                            <w:p w:rsidR="005A0AAD" w:rsidRPr="00E264AC" w:rsidRDefault="00897D70" w:rsidP="00E264AC"/>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200396406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5"/>
                            <w:tag w:val="BODY_BUSINESS_IMPACT_TEXT_15"/>
                            <w:id w:val="1644611493"/>
                            <w:lock w:val="sdtLocked"/>
                          </w:sdtPr>
                          <w:sdtEndPr/>
                          <w:sdtContent>
                            <w:p w:rsidR="00662A33" w:rsidRDefault="00C46E53" w:rsidP="00662A33">
                              <w:r>
                                <w:rPr>
                                  <w:sz w:val="24"/>
                                </w:rPr>
                                <w:t>N/A</w:t>
                              </w:r>
                            </w:p>
                          </w:sdtContent>
                        </w:sdt>
                        <w:p w:rsidR="00287A43" w:rsidRPr="00CA5552" w:rsidRDefault="00287A43" w:rsidP="00F240A2">
                          <w:pPr>
                            <w:pStyle w:val="COBCAPSBOLD"/>
                            <w:jc w:val="left"/>
                            <w:rPr>
                              <w:b w:val="0"/>
                              <w:caps w:val="0"/>
                              <w:sz w:val="20"/>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1842507174"/>
                            <w:docPartList>
                              <w:docPartGallery w:val="Quick Parts"/>
                              <w:docPartCategory w:val="General"/>
                            </w:docPartList>
                          </w:sdtPr>
                          <w:sdtEndPr>
                            <w:rPr>
                              <w:rStyle w:val="DefaultParagraphFont"/>
                              <w:b/>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970514445"/>
                                  <w:lock w:val="contentLocked"/>
                                </w:sdtPr>
                                <w:sdtEndPr>
                                  <w:rPr>
                                    <w:rStyle w:val="DefaultParagraphFont"/>
                                    <w:b w:val="0"/>
                                    <w:caps/>
                                  </w:rPr>
                                </w:sdtEndPr>
                                <w:sdtContent>
                                  <w:r w:rsidR="005A0AAD" w:rsidRPr="0099238E">
                                    <w:rPr>
                                      <w:b/>
                                      <w:color w:val="auto"/>
                                    </w:rPr>
                                    <w:t>recommendation:</w:t>
                                  </w:r>
                                </w:sdtContent>
                              </w:sdt>
                            </w:p>
                            <w:sdt>
                              <w:sdtPr>
                                <w:alias w:val="BODY_RECOMMENDATION_TEXT_15"/>
                                <w:tag w:val="BODY_RECOMMENDATION_TEXT_15"/>
                                <w:id w:val="-569191312"/>
                                <w:lock w:val="sdtLocked"/>
                              </w:sdtPr>
                              <w:sdtEndPr/>
                              <w:sdtContent>
                                <w:p w:rsidR="00662A33" w:rsidRDefault="00C46E53" w:rsidP="00662A33">
                                  <w:pPr>
                                    <w:pStyle w:val="BLTemplate"/>
                                    <w:jc w:val="left"/>
                                  </w:pPr>
                                  <w:r>
                                    <w:rPr>
                                      <w:rStyle w:val="BoldCOB"/>
                                    </w:rPr>
                                    <w:t>CHIEF ADMINISTRATIVE OFFICER</w:t>
                                  </w:r>
                                </w:p>
                                <w:sdt>
                                  <w:sdtPr>
                                    <w:rPr>
                                      <w:b/>
                                      <w:bCs/>
                                    </w:rPr>
                                    <w:alias w:val="TEXT_RECOMMENDATIONS"/>
                                    <w:tag w:val="TEXT_RECOMMENDATIONS"/>
                                    <w:id w:val="485098"/>
                                    <w:lock w:val="sdtLocked"/>
                                  </w:sdtPr>
                                  <w:sdtEndPr>
                                    <w:rPr>
                                      <w:szCs w:val="20"/>
                                    </w:rPr>
                                  </w:sdtEndPr>
                                  <w:sdtContent>
                                    <w:p w:rsidR="00F240A2" w:rsidRDefault="00C46E53" w:rsidP="00E264AC">
                                      <w:pPr>
                                        <w:pStyle w:val="BLTemplate"/>
                                      </w:pPr>
                                      <w:r>
                                        <w:t>In accordance with Board Policy A-87, Competitive Procurement, approve and authorize the Director, Department of Purchasing and Contracting, to enter into negotiations with CGI Technologies and Solutions, Inc.; and subject to successful negotiations and determination of a fair and reasonable price, award a fixed price contract for upgrade, licensing and maintenance services for the County’s Financial Planning and Tracking System. Waive the advertising requirement of Board Policy A-87, Competitive Procurement.</w:t>
                                      </w:r>
                                    </w:p>
                                    <w:p w:rsidR="005A0AAD" w:rsidRPr="00E264AC" w:rsidRDefault="00897D70" w:rsidP="00E264AC">
                                      <w:pPr>
                                        <w:pStyle w:val="BLTemplate"/>
                                      </w:pPr>
                                    </w:p>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F240A2">
                            <w:rPr>
                              <w:sz w:val="24"/>
                              <w:szCs w:val="20"/>
                            </w:rPr>
                            <w:t>the Board took action as recommended, on Consent.</w:t>
                          </w:r>
                        </w:p>
                        <w:p w:rsidR="00F240A2" w:rsidRPr="00F240A2" w:rsidRDefault="00F240A2" w:rsidP="00F240A2">
                          <w:pPr>
                            <w:rPr>
                              <w:sz w:val="24"/>
                              <w:szCs w:val="20"/>
                            </w:rPr>
                          </w:pPr>
                          <w:r w:rsidRPr="00F240A2">
                            <w:rPr>
                              <w:sz w:val="24"/>
                              <w:szCs w:val="20"/>
                            </w:rPr>
                            <w:t>AYES:  Cox, Jacob, D. Roberts, R. Roberts, Horn</w:t>
                          </w:r>
                        </w:p>
                      </w:tc>
                    </w:tr>
                  </w:tbl>
                  <w:p w:rsidR="005F79AE" w:rsidRPr="00061C63" w:rsidRDefault="005F79AE" w:rsidP="00EE5FEE">
                    <w:pPr>
                      <w:pStyle w:val="NoSpacing"/>
                      <w:jc w:val="left"/>
                      <w:rPr>
                        <w:b/>
                        <w:caps w:val="0"/>
                        <w:sz w:val="20"/>
                        <w:szCs w:val="20"/>
                      </w:rPr>
                    </w:pPr>
                  </w:p>
                  <w:p w:rsidR="005F79AE" w:rsidRPr="00061C63" w:rsidRDefault="005F79AE" w:rsidP="00EE5FEE">
                    <w:pPr>
                      <w:pStyle w:val="NoSpacing"/>
                      <w:jc w:val="left"/>
                      <w:rPr>
                        <w:sz w:val="20"/>
                        <w:szCs w:val="20"/>
                      </w:rPr>
                    </w:pPr>
                  </w:p>
                </w:tc>
              </w:tr>
              <w:tr w:rsidR="00694F02" w:rsidRPr="00CF0F70" w:rsidTr="00662A33">
                <w:tc>
                  <w:tcPr>
                    <w:tcW w:w="1188" w:type="dxa"/>
                  </w:tcPr>
                  <w:p w:rsidR="00C50435" w:rsidRDefault="00C46E53">
                    <w:r>
                      <w:rPr>
                        <w:b/>
                        <w:caps/>
                        <w:color w:val="000000"/>
                        <w:sz w:val="24"/>
                      </w:rPr>
                      <w:lastRenderedPageBreak/>
                      <w:t>15.</w:t>
                    </w:r>
                  </w:p>
                </w:tc>
                <w:tc>
                  <w:tcPr>
                    <w:tcW w:w="8388" w:type="dxa"/>
                  </w:tcPr>
                  <w:sdt>
                    <w:sdtPr>
                      <w:rPr>
                        <w:rStyle w:val="COBCAPSBOLDChar"/>
                      </w:rPr>
                      <w:alias w:val="ONE_DETAIL"/>
                      <w:tag w:val="ONE_DETAIL"/>
                      <w:id w:val="-144699476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111313696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6"/>
                                <w:tag w:val="DTLS_SUBJECT_TEXT_16"/>
                                <w:id w:val="1126591206"/>
                              </w:sdtPr>
                              <w:sdtEndPr/>
                              <w:sdtContent>
                                <w:p w:rsidR="00C50435" w:rsidRDefault="00C46E53">
                                  <w:r>
                                    <w:rPr>
                                      <w:b/>
                                      <w:caps/>
                                      <w:color w:val="000000"/>
                                      <w:sz w:val="24"/>
                                    </w:rPr>
                                    <w:t>COMMUNICATIONS RECEIVED (DISTRICTS: ALL)</w:t>
                                  </w:r>
                                </w:p>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218369796"/>
                                  <w:lock w:val="contentLocked"/>
                                </w:sdtPr>
                                <w:sdtEndPr>
                                  <w:rPr>
                                    <w:rStyle w:val="DefaultParagraphFont"/>
                                    <w:b w:val="0"/>
                                    <w:caps/>
                                  </w:rPr>
                                </w:sdtEndPr>
                                <w:sdtContent>
                                  <w:r w:rsidR="005A0AAD" w:rsidRPr="0099238E">
                                    <w:rPr>
                                      <w:b/>
                                      <w:color w:val="auto"/>
                                    </w:rPr>
                                    <w:t>OVERVIEW:</w:t>
                                  </w:r>
                                </w:sdtContent>
                              </w:sdt>
                            </w:p>
                            <w:p w:rsidR="00662A33" w:rsidRDefault="00897D70" w:rsidP="00662A33">
                              <w:pPr>
                                <w:pStyle w:val="BLTemplate"/>
                              </w:pPr>
                              <w:sdt>
                                <w:sdtPr>
                                  <w:alias w:val="BODY_OVERVIEW_TEXT_16"/>
                                  <w:tag w:val="BODY_OVERVIEW_TEXT_16"/>
                                  <w:id w:val="-1595086004"/>
                                  <w:lock w:val="sdtLocked"/>
                                </w:sdtPr>
                                <w:sdtEndPr/>
                                <w:sdtContent>
                                  <w:r w:rsidR="00C46E53">
                                    <w:t xml:space="preserve">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w:t>
                                  </w:r>
                                  <w:r w:rsidR="00C46E53">
                                    <w:lastRenderedPageBreak/>
                                    <w:t>listed on this document.  Communications Received documents are on file in the Office of the Clerk of the Board.</w:t>
                                  </w:r>
                                </w:sdtContent>
                              </w:sdt>
                            </w:p>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1629278886"/>
                                  <w:lock w:val="contentLocked"/>
                                </w:sdtPr>
                                <w:sdtEndPr>
                                  <w:rPr>
                                    <w:rStyle w:val="DefaultParagraphFont"/>
                                    <w:b w:val="0"/>
                                    <w:caps/>
                                  </w:rPr>
                                </w:sdtEndPr>
                                <w:sdtContent>
                                  <w:r w:rsidR="005A0AAD" w:rsidRPr="0099238E">
                                    <w:rPr>
                                      <w:b/>
                                      <w:color w:val="auto"/>
                                    </w:rPr>
                                    <w:t>Fiscal impact:</w:t>
                                  </w:r>
                                </w:sdtContent>
                              </w:sdt>
                            </w:p>
                            <w:sdt>
                              <w:sdtPr>
                                <w:alias w:val="BODY_FISCAL_IMPACT_TEXT_16"/>
                                <w:tag w:val="BODY_FISCAL_IMPACT_TEXT_16"/>
                                <w:id w:val="1080942359"/>
                                <w:lock w:val="sdtLocked"/>
                              </w:sdtPr>
                              <w:sdtEndPr/>
                              <w:sdtContent>
                                <w:p w:rsidR="005A0AAD" w:rsidRPr="00081BCF" w:rsidRDefault="00C46E53" w:rsidP="00081BCF">
                                  <w:r>
                                    <w:rPr>
                                      <w:sz w:val="24"/>
                                    </w:rPr>
                                    <w:t>N/A</w:t>
                                  </w:r>
                                </w:p>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171010133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6"/>
                                <w:tag w:val="BODY_BUSINESS_IMPACT_TEXT_16"/>
                                <w:id w:val="1644611494"/>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920945095"/>
                                <w:docPartList>
                                  <w:docPartGallery w:val="Quick Parts"/>
                                  <w:docPartCategory w:val="General"/>
                                </w:docPartList>
                              </w:sdtPr>
                              <w:sdtEndPr>
                                <w:rPr>
                                  <w:rStyle w:val="DefaultParagraphFont"/>
                                  <w:b/>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1502002888"/>
                                      <w:lock w:val="contentLocked"/>
                                    </w:sdtPr>
                                    <w:sdtEndPr>
                                      <w:rPr>
                                        <w:rStyle w:val="DefaultParagraphFont"/>
                                        <w:b w:val="0"/>
                                        <w:caps/>
                                      </w:rPr>
                                    </w:sdtEndPr>
                                    <w:sdtContent>
                                      <w:r w:rsidR="005A0AAD" w:rsidRPr="0099238E">
                                        <w:rPr>
                                          <w:b/>
                                          <w:color w:val="auto"/>
                                        </w:rPr>
                                        <w:t>recommendation:</w:t>
                                      </w:r>
                                    </w:sdtContent>
                                  </w:sdt>
                                </w:p>
                                <w:sdt>
                                  <w:sdtPr>
                                    <w:alias w:val="BODY_RECOMMENDATION_TEXT_16"/>
                                    <w:tag w:val="BODY_RECOMMENDATION_TEXT_16"/>
                                    <w:id w:val="-569191311"/>
                                    <w:lock w:val="sdtLocked"/>
                                  </w:sdtPr>
                                  <w:sdtEndPr/>
                                  <w:sdtContent>
                                    <w:p w:rsidR="00662A33" w:rsidRDefault="00C46E53" w:rsidP="00662A33">
                                      <w:pPr>
                                        <w:pStyle w:val="BLTemplate"/>
                                        <w:jc w:val="left"/>
                                      </w:pPr>
                                      <w:r>
                                        <w:rPr>
                                          <w:rStyle w:val="BoldCOB"/>
                                        </w:rPr>
                                        <w:t>CHIEF ADMINISTRATIVE OFFICER</w:t>
                                      </w:r>
                                    </w:p>
                                    <w:sdt>
                                      <w:sdtPr>
                                        <w:alias w:val="TEXT_RECOMMENDATIONS"/>
                                        <w:tag w:val="TEXT_RECOMMENDATIONS"/>
                                        <w:id w:val="1788005178"/>
                                        <w:lock w:val="sdtLocked"/>
                                      </w:sdtPr>
                                      <w:sdtEndPr/>
                                      <w:sdtContent>
                                        <w:p w:rsidR="00F240A2" w:rsidRDefault="00C46E53" w:rsidP="00E264AC">
                                          <w:pPr>
                                            <w:pStyle w:val="BLTemplate"/>
                                            <w:ind w:left="720" w:hanging="720"/>
                                          </w:pPr>
                                          <w:r>
                                            <w:t>Note and file.</w:t>
                                          </w:r>
                                        </w:p>
                                        <w:p w:rsidR="005A0AAD" w:rsidRPr="00E264AC" w:rsidRDefault="00897D70" w:rsidP="00E264AC">
                                          <w:pPr>
                                            <w:pStyle w:val="BLTemplate"/>
                                            <w:ind w:left="720" w:hanging="720"/>
                                          </w:pPr>
                                        </w:p>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F240A2">
                                <w:rPr>
                                  <w:sz w:val="24"/>
                                  <w:szCs w:val="20"/>
                                </w:rPr>
                                <w:t>the Board took action as recommended, on Consent.</w:t>
                              </w:r>
                            </w:p>
                            <w:p w:rsidR="00F240A2" w:rsidRPr="00F240A2" w:rsidRDefault="00F240A2" w:rsidP="00F240A2">
                              <w:pPr>
                                <w:rPr>
                                  <w:sz w:val="24"/>
                                  <w:szCs w:val="20"/>
                                </w:rPr>
                              </w:pPr>
                              <w:r w:rsidRPr="00F240A2">
                                <w:rPr>
                                  <w:sz w:val="24"/>
                                  <w:szCs w:val="20"/>
                                </w:rPr>
                                <w:t>AYES:  Cox, Jacob, D. Roberts, R. Roberts, Horn</w:t>
                              </w:r>
                            </w:p>
                          </w:tc>
                        </w:tr>
                      </w:tbl>
                      <w:p w:rsidR="00694F02" w:rsidRDefault="00897D7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662A33">
                <w:tc>
                  <w:tcPr>
                    <w:tcW w:w="1188" w:type="dxa"/>
                  </w:tcPr>
                  <w:p w:rsidR="00C50435" w:rsidRDefault="00C46E53">
                    <w:r>
                      <w:rPr>
                        <w:b/>
                        <w:caps/>
                        <w:color w:val="000000"/>
                        <w:sz w:val="24"/>
                      </w:rPr>
                      <w:lastRenderedPageBreak/>
                      <w:t>16.</w:t>
                    </w:r>
                  </w:p>
                </w:tc>
                <w:tc>
                  <w:tcPr>
                    <w:tcW w:w="8388" w:type="dxa"/>
                  </w:tcPr>
                  <w:sdt>
                    <w:sdtPr>
                      <w:rPr>
                        <w:rStyle w:val="COBCAPSBOLDChar"/>
                      </w:rPr>
                      <w:alias w:val="ONE_DETAIL"/>
                      <w:tag w:val="ONE_DETAIL"/>
                      <w:id w:val="-158668319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7D70" w:rsidP="00800BC1">
                              <w:pPr>
                                <w:pStyle w:val="NoSpacing"/>
                                <w:jc w:val="left"/>
                                <w:rPr>
                                  <w:rStyle w:val="COBCAPSBOLDChar"/>
                                </w:rPr>
                              </w:pPr>
                              <w:sdt>
                                <w:sdtPr>
                                  <w:rPr>
                                    <w:rStyle w:val="COBCAPSBOLDChar"/>
                                  </w:rPr>
                                  <w:alias w:val="DTLS_SUBJECT_HD"/>
                                  <w:tag w:val="DTLS_SUBJECT_HD"/>
                                  <w:id w:val="159420029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7"/>
                                <w:tag w:val="DTLS_SUBJECT_TEXT_17"/>
                                <w:id w:val="1126591207"/>
                              </w:sdtPr>
                              <w:sdtEndPr/>
                              <w:sdtContent>
                                <w:p w:rsidR="00C50435" w:rsidRDefault="00C46E53">
                                  <w:r>
                                    <w:rPr>
                                      <w:b/>
                                      <w:caps/>
                                      <w:color w:val="000000"/>
                                      <w:sz w:val="24"/>
                                    </w:rPr>
                                    <w:t>APPOINTMENTS: VARIOUS (DISTRICTS: ALL)</w:t>
                                  </w:r>
                                </w:p>
                              </w:sdtContent>
                            </w:sdt>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OVERVIEW_HEADER"/>
                                  <w:tag w:val="BODY_OVERVIEW_HEADER"/>
                                  <w:id w:val="-1285577140"/>
                                  <w:lock w:val="contentLocked"/>
                                </w:sdtPr>
                                <w:sdtEndPr>
                                  <w:rPr>
                                    <w:rStyle w:val="DefaultParagraphFont"/>
                                    <w:b w:val="0"/>
                                    <w:caps/>
                                  </w:rPr>
                                </w:sdtEndPr>
                                <w:sdtContent>
                                  <w:r w:rsidR="005A0AAD" w:rsidRPr="0099238E">
                                    <w:rPr>
                                      <w:b/>
                                      <w:color w:val="auto"/>
                                    </w:rPr>
                                    <w:t>OVERVIEW:</w:t>
                                  </w:r>
                                </w:sdtContent>
                              </w:sdt>
                            </w:p>
                            <w:sdt>
                              <w:sdtPr>
                                <w:alias w:val="BODY_OVERVIEW_TEXT_17"/>
                                <w:tag w:val="BODY_OVERVIEW_TEXT_17"/>
                                <w:id w:val="-1595086003"/>
                                <w:lock w:val="sdtLocked"/>
                              </w:sdtPr>
                              <w:sdtEndPr/>
                              <w:sdtContent>
                                <w:sdt>
                                  <w:sdtPr>
                                    <w:rPr>
                                      <w:rStyle w:val="Style1"/>
                                    </w:rPr>
                                    <w:alias w:val="OVERVIEW"/>
                                    <w:tag w:val="OVERVIEW"/>
                                    <w:id w:val="11182253"/>
                                  </w:sdtPr>
                                  <w:sdtEndPr>
                                    <w:rPr>
                                      <w:rStyle w:val="DefaultParagraphFont"/>
                                      <w:b/>
                                      <w:bCs/>
                                      <w:szCs w:val="20"/>
                                    </w:rPr>
                                  </w:sdtEndPr>
                                  <w:sdtContent>
                                    <w:p w:rsidR="00662A33" w:rsidRPr="008E7258" w:rsidRDefault="00966843" w:rsidP="00662A33">
                                      <w:pPr>
                                        <w:pStyle w:val="BLTemplate"/>
                                        <w:rPr>
                                          <w:b/>
                                          <w:bCs/>
                                          <w:szCs w:val="20"/>
                                        </w:rPr>
                                      </w:pPr>
                                      <w:r>
                                        <w:t>These appointments are in accordance with applicable Board Policy A-74, “Citizen Participation in County Boards, Commissions and Committees,”</w:t>
                                      </w:r>
                                      <w:r w:rsidRPr="008E7258">
                                        <w:t xml:space="preserve"> Board Policy I-1, “Planning and Sponsor Group Policies and Procedures,” and Board Policy A-77, “Appointments to Fill Vacancies and Cancellation of Election where Insufficient Nominations Filed Prior to Uniform District Election and Citizen Planning Group Election.”</w:t>
                                      </w:r>
                                    </w:p>
                                  </w:sdtContent>
                                </w:sdt>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FISCAL_IMPACT_HEADER"/>
                                  <w:tag w:val="BODY_FISCAL_IMPACT_HEADER"/>
                                  <w:id w:val="164759487"/>
                                  <w:lock w:val="contentLocked"/>
                                </w:sdtPr>
                                <w:sdtEndPr>
                                  <w:rPr>
                                    <w:rStyle w:val="DefaultParagraphFont"/>
                                    <w:b w:val="0"/>
                                    <w:caps/>
                                  </w:rPr>
                                </w:sdtEndPr>
                                <w:sdtContent>
                                  <w:r w:rsidR="005A0AAD" w:rsidRPr="0099238E">
                                    <w:rPr>
                                      <w:b/>
                                      <w:color w:val="auto"/>
                                    </w:rPr>
                                    <w:t>Fiscal impact:</w:t>
                                  </w:r>
                                </w:sdtContent>
                              </w:sdt>
                            </w:p>
                            <w:sdt>
                              <w:sdtPr>
                                <w:alias w:val="BODY_FISCAL_IMPACT_TEXT_17"/>
                                <w:tag w:val="BODY_FISCAL_IMPACT_TEXT_17"/>
                                <w:id w:val="1080942360"/>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p w:rsidR="005A0AAD" w:rsidRPr="006D0499" w:rsidRDefault="00897D70" w:rsidP="005A0AAD">
                              <w:pPr>
                                <w:pStyle w:val="NoSpacing"/>
                                <w:jc w:val="left"/>
                              </w:pPr>
                              <w:sdt>
                                <w:sdtPr>
                                  <w:rPr>
                                    <w:rStyle w:val="COBCAPSBOLDChar"/>
                                  </w:rPr>
                                  <w:alias w:val="BODY_BUSINESS_IMPACT_HEADER"/>
                                  <w:tag w:val="BODY_BUSINESS_IMPACT_HEADER"/>
                                  <w:id w:val="204918376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7"/>
                                <w:tag w:val="BODY_BUSINESS_IMPACT_TEXT_17"/>
                                <w:id w:val="1644611495"/>
                                <w:lock w:val="sdtLocked"/>
                              </w:sdtPr>
                              <w:sdtEndPr/>
                              <w:sdtContent>
                                <w:p w:rsidR="00662A33" w:rsidRDefault="00C46E53" w:rsidP="00662A33">
                                  <w:r>
                                    <w:rPr>
                                      <w:sz w:val="24"/>
                                    </w:rPr>
                                    <w:t>N/A</w:t>
                                  </w:r>
                                </w:p>
                              </w:sdtContent>
                            </w:sdt>
                            <w:p w:rsidR="005A0AAD" w:rsidRDefault="005A0AAD" w:rsidP="00C26139">
                              <w:pPr>
                                <w:pStyle w:val="COBCAPSBOLD"/>
                                <w:jc w:val="left"/>
                                <w:rPr>
                                  <w:b w:val="0"/>
                                  <w:caps w:val="0"/>
                                  <w:sz w:val="24"/>
                                  <w:szCs w:val="20"/>
                                </w:rPr>
                              </w:pPr>
                            </w:p>
                          </w:tc>
                        </w:tr>
                        <w:tr w:rsidR="005A0AAD" w:rsidTr="00662A33">
                          <w:trPr>
                            <w:trHeight w:val="627"/>
                          </w:trPr>
                          <w:tc>
                            <w:tcPr>
                              <w:tcW w:w="8231" w:type="dxa"/>
                              <w:gridSpan w:val="2"/>
                            </w:tcPr>
                            <w:sdt>
                              <w:sdtPr>
                                <w:rPr>
                                  <w:rStyle w:val="COBCAPSBOLDChar"/>
                                  <w:b w:val="0"/>
                                  <w:caps/>
                                  <w:color w:val="auto"/>
                                  <w:szCs w:val="22"/>
                                </w:rPr>
                                <w:alias w:val="BODY_RECOMMENDATION"/>
                                <w:tag w:val="BODY_RECOMMENDATION"/>
                                <w:id w:val="-442226656"/>
                                <w:docPartList>
                                  <w:docPartGallery w:val="Quick Parts"/>
                                  <w:docPartCategory w:val="General"/>
                                </w:docPartList>
                              </w:sdtPr>
                              <w:sdtEndPr>
                                <w:rPr>
                                  <w:rStyle w:val="DefaultParagraphFont"/>
                                  <w:b/>
                                  <w:caps w:val="0"/>
                                  <w:szCs w:val="24"/>
                                </w:rPr>
                              </w:sdtEndPr>
                              <w:sdtContent>
                                <w:p w:rsidR="005A0AAD" w:rsidRPr="006D0499" w:rsidRDefault="00897D70" w:rsidP="005A0AAD">
                                  <w:pPr>
                                    <w:pStyle w:val="NoSpacing"/>
                                    <w:jc w:val="left"/>
                                  </w:pPr>
                                  <w:sdt>
                                    <w:sdtPr>
                                      <w:rPr>
                                        <w:rStyle w:val="COBCAPSBOLDChar"/>
                                      </w:rPr>
                                      <w:alias w:val="BODY_RECOMMENDATION_HEADER"/>
                                      <w:tag w:val="BODY_RECOMMENDATION_HEADER"/>
                                      <w:id w:val="1566529380"/>
                                      <w:lock w:val="contentLocked"/>
                                    </w:sdtPr>
                                    <w:sdtEndPr>
                                      <w:rPr>
                                        <w:rStyle w:val="DefaultParagraphFont"/>
                                        <w:b w:val="0"/>
                                        <w:caps/>
                                      </w:rPr>
                                    </w:sdtEndPr>
                                    <w:sdtContent>
                                      <w:r w:rsidR="005A0AAD" w:rsidRPr="0099238E">
                                        <w:rPr>
                                          <w:b/>
                                          <w:color w:val="auto"/>
                                        </w:rPr>
                                        <w:t>recommendation:</w:t>
                                      </w:r>
                                    </w:sdtContent>
                                  </w:sdt>
                                </w:p>
                                <w:sdt>
                                  <w:sdtPr>
                                    <w:rPr>
                                      <w:szCs w:val="20"/>
                                    </w:rPr>
                                    <w:alias w:val="BODY_RECOMMENDATION_TEXT_17"/>
                                    <w:tag w:val="BODY_RECOMMENDATION_TEXT_17"/>
                                    <w:id w:val="-569191310"/>
                                    <w:lock w:val="sdtLocked"/>
                                  </w:sdtPr>
                                  <w:sdtEndPr/>
                                  <w:sdtContent>
                                    <w:sdt>
                                      <w:sdtPr>
                                        <w:rPr>
                                          <w:szCs w:val="20"/>
                                        </w:rPr>
                                        <w:alias w:val="TEXT_RECOMMENDATIONS"/>
                                        <w:tag w:val="TEXT_RECOMMENDATIONS"/>
                                        <w:id w:val="-348102805"/>
                                        <w:lock w:val="sdtLocked"/>
                                      </w:sdtPr>
                                      <w:sdtEndPr/>
                                      <w:sdtContent>
                                        <w:sdt>
                                          <w:sdtPr>
                                            <w:rPr>
                                              <w:szCs w:val="20"/>
                                            </w:rPr>
                                            <w:alias w:val="TEXT_RECOMMENDATIONS"/>
                                            <w:tag w:val="TEXT_RECOMMENDATIONS"/>
                                            <w:id w:val="1003558289"/>
                                          </w:sdtPr>
                                          <w:sdtEndPr/>
                                          <w:sdtContent>
                                            <w:p w:rsidR="00966843" w:rsidRPr="00966843" w:rsidRDefault="00966843" w:rsidP="00966843">
                                              <w:pPr>
                                                <w:pStyle w:val="BLTemplate"/>
                                                <w:rPr>
                                                  <w:b/>
                                                </w:rPr>
                                              </w:pPr>
                                              <w:r w:rsidRPr="00966843">
                                                <w:rPr>
                                                  <w:b/>
                                                </w:rPr>
                                                <w:t>VICE-CHAIRWOMAN JACOB</w:t>
                                              </w:r>
                                            </w:p>
                                            <w:p w:rsidR="00966843" w:rsidRDefault="00966843" w:rsidP="00966843">
                                              <w:pPr>
                                                <w:pStyle w:val="HangingIndent"/>
                                                <w:ind w:left="0" w:firstLine="0"/>
                                                <w:rPr>
                                                  <w:szCs w:val="24"/>
                                                </w:rPr>
                                              </w:pPr>
                                              <w:r w:rsidRPr="00966843">
                                                <w:rPr>
                                                  <w:szCs w:val="24"/>
                                                </w:rPr>
                                                <w:t xml:space="preserve">Appoint Juliana </w:t>
                                              </w:r>
                                              <w:proofErr w:type="spellStart"/>
                                              <w:r w:rsidRPr="00966843">
                                                <w:rPr>
                                                  <w:szCs w:val="24"/>
                                                </w:rPr>
                                                <w:t>Bugbee</w:t>
                                              </w:r>
                                              <w:proofErr w:type="spellEnd"/>
                                              <w:r w:rsidRPr="00966843">
                                                <w:rPr>
                                                  <w:szCs w:val="24"/>
                                                </w:rPr>
                                                <w:t xml:space="preserve"> to the LAKESIDE DESIGN REVIEW </w:t>
                                              </w:r>
                                              <w:proofErr w:type="gramStart"/>
                                              <w:r w:rsidRPr="00966843">
                                                <w:rPr>
                                                  <w:szCs w:val="24"/>
                                                </w:rPr>
                                                <w:t>BOARD,</w:t>
                                              </w:r>
                                              <w:proofErr w:type="gramEnd"/>
                                              <w:r w:rsidRPr="00966843">
                                                <w:rPr>
                                                  <w:szCs w:val="24"/>
                                                </w:rPr>
                                                <w:t xml:space="preserve"> Seat </w:t>
                                              </w:r>
                                              <w:r>
                                                <w:rPr>
                                                  <w:szCs w:val="24"/>
                                                </w:rPr>
                                                <w:t xml:space="preserve">   </w:t>
                                              </w:r>
                                              <w:r w:rsidRPr="00966843">
                                                <w:rPr>
                                                  <w:szCs w:val="24"/>
                                                </w:rPr>
                                                <w:t>No. 2, for a term to expire November 3, 2013.</w:t>
                                              </w:r>
                                            </w:p>
                                            <w:p w:rsidR="005F79AE" w:rsidRPr="00966843" w:rsidRDefault="005F79AE" w:rsidP="00966843">
                                              <w:pPr>
                                                <w:pStyle w:val="HangingIndent"/>
                                                <w:ind w:left="0" w:firstLine="0"/>
                                                <w:rPr>
                                                  <w:szCs w:val="24"/>
                                                </w:rPr>
                                              </w:pPr>
                                            </w:p>
                                            <w:p w:rsidR="00966843" w:rsidRPr="00966843" w:rsidRDefault="00966843" w:rsidP="00966843">
                                              <w:pPr>
                                                <w:pStyle w:val="HangingIndent"/>
                                                <w:ind w:left="0" w:firstLine="0"/>
                                                <w:rPr>
                                                  <w:szCs w:val="24"/>
                                                </w:rPr>
                                              </w:pPr>
                                              <w:r w:rsidRPr="00966843">
                                                <w:rPr>
                                                  <w:szCs w:val="24"/>
                                                </w:rPr>
                                                <w:t xml:space="preserve">Waive Board Policy A-74, "Citizen Participation in County Boards, Commissions and Committees," and re-appoint Russell </w:t>
                                              </w:r>
                                              <w:proofErr w:type="spellStart"/>
                                              <w:r w:rsidRPr="00966843">
                                                <w:rPr>
                                                  <w:szCs w:val="24"/>
                                                </w:rPr>
                                                <w:t>Rodvold</w:t>
                                              </w:r>
                                              <w:proofErr w:type="spellEnd"/>
                                              <w:r w:rsidRPr="00966843">
                                                <w:rPr>
                                                  <w:szCs w:val="24"/>
                                                </w:rPr>
                                                <w:t xml:space="preserve"> to the LAKESIDE DESIGN REVIEW BOARD, Seat No. 7, for a term to expire April 17, 2015.</w:t>
                                              </w:r>
                                            </w:p>
                                            <w:p w:rsidR="00966843" w:rsidRPr="00966843"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 xml:space="preserve">Appoint Anne </w:t>
                                              </w:r>
                                              <w:proofErr w:type="spellStart"/>
                                              <w:r w:rsidRPr="008E7258">
                                                <w:rPr>
                                                  <w:szCs w:val="24"/>
                                                </w:rPr>
                                                <w:t>Steinemann</w:t>
                                              </w:r>
                                              <w:proofErr w:type="spellEnd"/>
                                              <w:r w:rsidRPr="008E7258">
                                                <w:rPr>
                                                  <w:szCs w:val="24"/>
                                                </w:rPr>
                                                <w:t xml:space="preserve"> to the PINE VALLEY COMMUNITY PLANNING GROUP, Seat No. 11,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Appoint Brandon Charles Perry to the PINE VALLEY COMMUNITY PLANNING GROUP, Seat No. 13,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Appoint Dorothy M. Haskins to the PINE VALLEY COMMUNITY PLANNING GROUP, Seat No. 7,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b/>
                                                  <w:szCs w:val="24"/>
                                                </w:rPr>
                                                <w:t>SUPERVISOR HORN</w:t>
                                              </w:r>
                                            </w:p>
                                            <w:p w:rsidR="00966843" w:rsidRPr="008E7258" w:rsidRDefault="00966843" w:rsidP="00966843">
                                              <w:pPr>
                                                <w:rPr>
                                                  <w:sz w:val="24"/>
                                                  <w:szCs w:val="24"/>
                                                </w:rPr>
                                              </w:pPr>
                                              <w:r w:rsidRPr="008E7258">
                                                <w:rPr>
                                                  <w:sz w:val="24"/>
                                                  <w:szCs w:val="24"/>
                                                </w:rPr>
                                                <w:t xml:space="preserve">Appoint Larry D. </w:t>
                                              </w:r>
                                              <w:proofErr w:type="spellStart"/>
                                              <w:r w:rsidRPr="008E7258">
                                                <w:rPr>
                                                  <w:sz w:val="24"/>
                                                  <w:szCs w:val="24"/>
                                                </w:rPr>
                                                <w:t>Dershem</w:t>
                                              </w:r>
                                              <w:proofErr w:type="spellEnd"/>
                                              <w:r w:rsidRPr="008E7258">
                                                <w:rPr>
                                                  <w:sz w:val="24"/>
                                                  <w:szCs w:val="24"/>
                                                </w:rPr>
                                                <w:t xml:space="preserve"> to the COUNTY HEARING OFFICERS, Seat No. 9 for a term to expire January 5, 2015.</w:t>
                                              </w:r>
                                            </w:p>
                                            <w:p w:rsidR="00966843" w:rsidRPr="008E7258" w:rsidRDefault="00966843" w:rsidP="00966843">
                                              <w:pPr>
                                                <w:rPr>
                                                  <w:sz w:val="24"/>
                                                  <w:szCs w:val="24"/>
                                                </w:rPr>
                                              </w:pPr>
                                            </w:p>
                                            <w:p w:rsidR="00966843" w:rsidRPr="008E7258" w:rsidRDefault="00966843" w:rsidP="00966843">
                                              <w:pPr>
                                                <w:pStyle w:val="HangingIndent"/>
                                                <w:ind w:left="0" w:firstLine="0"/>
                                                <w:rPr>
                                                  <w:szCs w:val="24"/>
                                                </w:rPr>
                                              </w:pPr>
                                              <w:r w:rsidRPr="008E7258">
                                                <w:rPr>
                                                  <w:szCs w:val="24"/>
                                                </w:rPr>
                                                <w:t xml:space="preserve">Appoint Al </w:t>
                                              </w:r>
                                              <w:proofErr w:type="spellStart"/>
                                              <w:r w:rsidRPr="008E7258">
                                                <w:rPr>
                                                  <w:szCs w:val="24"/>
                                                </w:rPr>
                                                <w:t>Stehly</w:t>
                                              </w:r>
                                              <w:proofErr w:type="spellEnd"/>
                                              <w:r w:rsidRPr="008E7258">
                                                <w:rPr>
                                                  <w:szCs w:val="24"/>
                                                </w:rPr>
                                                <w:t xml:space="preserve"> to the EYE GNAT ABATEMENT APPEALS BOARD, Seat No. 5, for a term to expire April 23,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Re-appoint Tom Beltran to the BORREGO SPRINGS SPONSOR GROUP, Seat No. 1,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 xml:space="preserve">Re-appoint Abby King to the BORREGO SPRINGS SPONSOR GROUP, </w:t>
                                              </w:r>
                                              <w:proofErr w:type="gramStart"/>
                                              <w:r w:rsidRPr="008E7258">
                                                <w:rPr>
                                                  <w:szCs w:val="24"/>
                                                </w:rPr>
                                                <w:t>Seat  No</w:t>
                                              </w:r>
                                              <w:proofErr w:type="gramEnd"/>
                                              <w:r w:rsidRPr="008E7258">
                                                <w:rPr>
                                                  <w:szCs w:val="24"/>
                                                </w:rPr>
                                                <w:t>. 11,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 xml:space="preserve">Appoint Rebecca Falk to the BORREGO SPRINGS SPONSOR GROUP, </w:t>
                                              </w:r>
                                              <w:proofErr w:type="gramStart"/>
                                              <w:r w:rsidRPr="008E7258">
                                                <w:rPr>
                                                  <w:szCs w:val="24"/>
                                                </w:rPr>
                                                <w:t>Seat  No</w:t>
                                              </w:r>
                                              <w:proofErr w:type="gramEnd"/>
                                              <w:r w:rsidRPr="008E7258">
                                                <w:rPr>
                                                  <w:szCs w:val="24"/>
                                                </w:rPr>
                                                <w:t>. 2, for a term to expire January 5, 2015.</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Re-appoint Sam S. Webb to the BORREGO SPRINGS SPONSOR GROUP, Seat No. 5,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 xml:space="preserve">Re-appoint Judy </w:t>
                                              </w:r>
                                              <w:proofErr w:type="spellStart"/>
                                              <w:r w:rsidRPr="008E7258">
                                                <w:rPr>
                                                  <w:szCs w:val="24"/>
                                                </w:rPr>
                                                <w:t>Haldeman</w:t>
                                              </w:r>
                                              <w:proofErr w:type="spellEnd"/>
                                              <w:r w:rsidRPr="008E7258">
                                                <w:rPr>
                                                  <w:szCs w:val="24"/>
                                                </w:rPr>
                                                <w:t xml:space="preserve"> to the BORREGO SPRINGS SPONSOR GROUP, Seat No. 9,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 xml:space="preserve">Re-appoint Leah T. </w:t>
                                              </w:r>
                                              <w:proofErr w:type="spellStart"/>
                                              <w:r w:rsidRPr="008E7258">
                                                <w:rPr>
                                                  <w:szCs w:val="24"/>
                                                </w:rPr>
                                                <w:t>Kapp</w:t>
                                              </w:r>
                                              <w:proofErr w:type="spellEnd"/>
                                              <w:r w:rsidRPr="008E7258">
                                                <w:rPr>
                                                  <w:szCs w:val="24"/>
                                                </w:rPr>
                                                <w:t xml:space="preserve"> to the HIDDEN MEADOWS COMMUNITY SPONSOR GROUP, Seat No. 3,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Re-appoint Carl Wayne Dauber to the HIDDEN MEADOWS COMMUNITY SPONSOR GROUP, Seat No. 5,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Re-appoint Jack D. Cox to the HIDDEN MEADOWS COMMUNITY SPONSOR GROUP, Seat No. 7,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 xml:space="preserve">Re-appoint Bret A. </w:t>
                                              </w:r>
                                              <w:proofErr w:type="spellStart"/>
                                              <w:r w:rsidRPr="008E7258">
                                                <w:rPr>
                                                  <w:szCs w:val="24"/>
                                                </w:rPr>
                                                <w:t>Sealey</w:t>
                                              </w:r>
                                              <w:proofErr w:type="spellEnd"/>
                                              <w:r w:rsidRPr="008E7258">
                                                <w:rPr>
                                                  <w:szCs w:val="24"/>
                                                </w:rPr>
                                                <w:t xml:space="preserve"> to the HIDDEN MEADOWS COMMUNITY SPONSOR GROUP, Seat No. 9,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Appoint Erik Chapman to the TWIN OAKS VALLEY SPONSOR GROUP, Seat No. 3, for a term to expire January 2, 2017.</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szCs w:val="24"/>
                                                </w:rPr>
                                                <w:t xml:space="preserve">Appoint Marc A. </w:t>
                                              </w:r>
                                              <w:proofErr w:type="spellStart"/>
                                              <w:r w:rsidRPr="008E7258">
                                                <w:rPr>
                                                  <w:szCs w:val="24"/>
                                                </w:rPr>
                                                <w:t>Froning</w:t>
                                              </w:r>
                                              <w:proofErr w:type="spellEnd"/>
                                              <w:r w:rsidRPr="008E7258">
                                                <w:rPr>
                                                  <w:szCs w:val="24"/>
                                                </w:rPr>
                                                <w:t xml:space="preserve"> to the TWIN OAKS VALLEY SPONSOR GROUP, Seat No. 4, for a term to expire January 5, 2015.</w:t>
                                              </w:r>
                                            </w:p>
                                            <w:p w:rsidR="00966843" w:rsidRPr="008E7258" w:rsidRDefault="00966843" w:rsidP="00966843">
                                              <w:pPr>
                                                <w:pStyle w:val="HangingIndent"/>
                                                <w:ind w:left="0" w:firstLine="0"/>
                                                <w:rPr>
                                                  <w:szCs w:val="24"/>
                                                </w:rPr>
                                              </w:pPr>
                                            </w:p>
                                            <w:p w:rsidR="00966843" w:rsidRPr="008E7258" w:rsidRDefault="00966843" w:rsidP="00966843">
                                              <w:pPr>
                                                <w:pStyle w:val="HangingIndent"/>
                                                <w:ind w:left="0" w:firstLine="0"/>
                                                <w:rPr>
                                                  <w:szCs w:val="24"/>
                                                </w:rPr>
                                              </w:pPr>
                                              <w:r w:rsidRPr="008E7258">
                                                <w:rPr>
                                                  <w:b/>
                                                  <w:szCs w:val="24"/>
                                                </w:rPr>
                                                <w:t>CHIEF ADMINISTRATIVE OFFICER</w:t>
                                              </w:r>
                                            </w:p>
                                            <w:p w:rsidR="00F240A2" w:rsidRDefault="00966843" w:rsidP="00966843">
                                              <w:pPr>
                                                <w:pStyle w:val="HangingIndent"/>
                                                <w:ind w:left="0" w:firstLine="0"/>
                                                <w:rPr>
                                                  <w:szCs w:val="24"/>
                                                </w:rPr>
                                              </w:pPr>
                                              <w:r w:rsidRPr="008E7258">
                                                <w:rPr>
                                                  <w:szCs w:val="24"/>
                                                </w:rPr>
                                                <w:t xml:space="preserve">Appoint James B. </w:t>
                                              </w:r>
                                              <w:proofErr w:type="spellStart"/>
                                              <w:r w:rsidRPr="008E7258">
                                                <w:rPr>
                                                  <w:szCs w:val="24"/>
                                                </w:rPr>
                                                <w:t>Lasswell</w:t>
                                              </w:r>
                                              <w:proofErr w:type="spellEnd"/>
                                              <w:r w:rsidRPr="008E7258">
                                                <w:rPr>
                                                  <w:szCs w:val="24"/>
                                                </w:rPr>
                                                <w:t xml:space="preserve"> to </w:t>
                                              </w:r>
                                              <w:r w:rsidRPr="00966843">
                                                <w:rPr>
                                                  <w:szCs w:val="24"/>
                                                </w:rPr>
                                                <w:t>the CITIZENS' LAW ENFORCEMENT REVIEW BOARD (CLERB), Seat No. 11, for a term to expire June 30, 2013.</w:t>
                                              </w:r>
                                            </w:p>
                                            <w:p w:rsidR="00632EF7" w:rsidRDefault="00632EF7" w:rsidP="00966843">
                                              <w:pPr>
                                                <w:pStyle w:val="HangingIndent"/>
                                                <w:ind w:left="0" w:firstLine="0"/>
                                              </w:pPr>
                                            </w:p>
                                            <w:p w:rsidR="005A0AAD" w:rsidRPr="00756676" w:rsidRDefault="00897D70" w:rsidP="00966843">
                                              <w:pPr>
                                                <w:pStyle w:val="HangingIndent"/>
                                                <w:ind w:left="0" w:firstLine="0"/>
                                              </w:pPr>
                                            </w:p>
                                          </w:sdtContent>
                                        </w:sdt>
                                      </w:sdtContent>
                                    </w:sdt>
                                  </w:sdtContent>
                                </w:sdt>
                              </w:sdtContent>
                            </w:sdt>
                          </w:tc>
                        </w:tr>
                      </w:tbl>
                      <w:tbl>
                        <w:tblPr>
                          <w:tblW w:w="8280" w:type="dxa"/>
                          <w:tblLayout w:type="fixed"/>
                          <w:tblLook w:val="04A0" w:firstRow="1" w:lastRow="0" w:firstColumn="1" w:lastColumn="0" w:noHBand="0" w:noVBand="1"/>
                        </w:tblPr>
                        <w:tblGrid>
                          <w:gridCol w:w="8262"/>
                          <w:gridCol w:w="18"/>
                        </w:tblGrid>
                        <w:tr w:rsidR="00F240A2" w:rsidRPr="00F240A2" w:rsidTr="00F240A2">
                          <w:tc>
                            <w:tcPr>
                              <w:tcW w:w="8262" w:type="dxa"/>
                              <w:gridSpan w:val="2"/>
                            </w:tcPr>
                            <w:p w:rsidR="00F240A2" w:rsidRPr="00F240A2" w:rsidRDefault="00F240A2" w:rsidP="00F240A2">
                              <w:pPr>
                                <w:jc w:val="left"/>
                                <w:rPr>
                                  <w:b/>
                                  <w:smallCaps/>
                                  <w:sz w:val="24"/>
                                  <w:szCs w:val="20"/>
                                  <w:lang w:eastAsia="zh-TW"/>
                                </w:rPr>
                              </w:pPr>
                              <w:r w:rsidRPr="00F240A2">
                                <w:rPr>
                                  <w:b/>
                                  <w:smallCaps/>
                                  <w:sz w:val="24"/>
                                  <w:szCs w:val="20"/>
                                  <w:lang w:eastAsia="zh-TW"/>
                                </w:rPr>
                                <w:lastRenderedPageBreak/>
                                <w:t>ACTION:</w:t>
                              </w:r>
                            </w:p>
                          </w:tc>
                        </w:tr>
                        <w:tr w:rsidR="00F240A2" w:rsidRPr="00F240A2" w:rsidTr="00F240A2">
                          <w:trPr>
                            <w:gridAfter w:val="1"/>
                            <w:wAfter w:w="18" w:type="dxa"/>
                          </w:trPr>
                          <w:tc>
                            <w:tcPr>
                              <w:tcW w:w="8262" w:type="dxa"/>
                            </w:tcPr>
                            <w:p w:rsidR="00F240A2" w:rsidRPr="00F240A2"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F240A2">
                                <w:rPr>
                                  <w:sz w:val="24"/>
                                  <w:szCs w:val="20"/>
                                </w:rPr>
                                <w:t>the Board took action as recommended, on Consent.</w:t>
                              </w:r>
                            </w:p>
                            <w:p w:rsidR="00F240A2" w:rsidRPr="00F240A2" w:rsidRDefault="00F240A2" w:rsidP="00F240A2">
                              <w:pPr>
                                <w:rPr>
                                  <w:sz w:val="24"/>
                                  <w:szCs w:val="20"/>
                                </w:rPr>
                              </w:pPr>
                              <w:r w:rsidRPr="00F240A2">
                                <w:rPr>
                                  <w:sz w:val="24"/>
                                  <w:szCs w:val="20"/>
                                </w:rPr>
                                <w:t>AYES:  Cox, Jacob, D. Roberts, R. Roberts, Horn</w:t>
                              </w:r>
                            </w:p>
                          </w:tc>
                        </w:tr>
                      </w:tbl>
                      <w:p w:rsidR="004A3FA9" w:rsidRPr="00756676" w:rsidRDefault="00897D70" w:rsidP="00EE5FEE">
                        <w:pPr>
                          <w:pStyle w:val="NoSpacing"/>
                          <w:jc w:val="left"/>
                          <w:rPr>
                            <w:b/>
                            <w:caps w:val="0"/>
                          </w:rPr>
                        </w:pPr>
                      </w:p>
                    </w:sdtContent>
                  </w:sdt>
                </w:tc>
              </w:tr>
            </w:tbl>
            <w:p w:rsidR="00756676" w:rsidRPr="00804C78" w:rsidRDefault="00897D70" w:rsidP="002267C4">
              <w:pPr>
                <w:jc w:val="left"/>
                <w:rPr>
                  <w:sz w:val="24"/>
                  <w:szCs w:val="24"/>
                </w:rPr>
              </w:pPr>
            </w:p>
            <w:bookmarkStart w:id="3" w:name="Catalog" w:displacedByCustomXml="next"/>
            <w:bookmarkEnd w:id="3" w:displacedByCustomXml="next"/>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756676" w:rsidRPr="008E7258" w:rsidTr="005467D5">
        <w:tc>
          <w:tcPr>
            <w:tcW w:w="1188" w:type="dxa"/>
          </w:tcPr>
          <w:p w:rsidR="00756676" w:rsidRPr="008E7258" w:rsidRDefault="00756676" w:rsidP="00AE0D0F">
            <w:r w:rsidRPr="008E7258">
              <w:rPr>
                <w:b/>
                <w:caps/>
                <w:color w:val="000000"/>
                <w:sz w:val="24"/>
              </w:rPr>
              <w:t>17.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756676" w:rsidRPr="008E7258" w:rsidTr="00AE0D0F">
              <w:trPr>
                <w:trHeight w:val="627"/>
              </w:trPr>
              <w:tc>
                <w:tcPr>
                  <w:tcW w:w="1422" w:type="dxa"/>
                </w:tcPr>
                <w:p w:rsidR="00756676" w:rsidRPr="008E7258" w:rsidRDefault="00756676" w:rsidP="00AE0D0F">
                  <w:pPr>
                    <w:pStyle w:val="NoSpacing"/>
                    <w:jc w:val="left"/>
                    <w:rPr>
                      <w:rStyle w:val="COBCAPSBOLDChar"/>
                    </w:rPr>
                  </w:pPr>
                  <w:r w:rsidRPr="008E7258">
                    <w:rPr>
                      <w:rStyle w:val="COBCAPSBOLDChar"/>
                      <w:color w:val="auto"/>
                    </w:rPr>
                    <w:t>SUBJECT:</w:t>
                  </w:r>
                </w:p>
              </w:tc>
              <w:tc>
                <w:tcPr>
                  <w:tcW w:w="6809" w:type="dxa"/>
                </w:tcPr>
                <w:p w:rsidR="00756676" w:rsidRPr="008E7258" w:rsidRDefault="00756676" w:rsidP="00756676">
                  <w:pPr>
                    <w:rPr>
                      <w:b/>
                      <w:caps/>
                      <w:color w:val="000000"/>
                      <w:sz w:val="24"/>
                    </w:rPr>
                  </w:pPr>
                  <w:r w:rsidRPr="008E7258">
                    <w:rPr>
                      <w:b/>
                      <w:sz w:val="24"/>
                      <w:szCs w:val="24"/>
                    </w:rPr>
                    <w:t>STATE RESPONSIBILITY AREA FIRE TAX LEGISLATION</w:t>
                  </w:r>
                  <w:r w:rsidRPr="008E7258">
                    <w:rPr>
                      <w:b/>
                      <w:caps/>
                      <w:color w:val="000000"/>
                      <w:sz w:val="24"/>
                    </w:rPr>
                    <w:t xml:space="preserve"> (DISTRICTS: ALL)</w:t>
                  </w:r>
                </w:p>
                <w:p w:rsidR="00756676" w:rsidRPr="008E7258" w:rsidRDefault="00756676" w:rsidP="00756676"/>
              </w:tc>
            </w:tr>
            <w:tr w:rsidR="00756676" w:rsidRPr="008E7258" w:rsidTr="00AE0D0F">
              <w:trPr>
                <w:trHeight w:val="627"/>
              </w:trPr>
              <w:tc>
                <w:tcPr>
                  <w:tcW w:w="8231" w:type="dxa"/>
                  <w:gridSpan w:val="2"/>
                </w:tcPr>
                <w:p w:rsidR="00756676" w:rsidRPr="008E7258" w:rsidRDefault="00756676" w:rsidP="00AE0D0F">
                  <w:pPr>
                    <w:pStyle w:val="NoSpacing"/>
                    <w:jc w:val="left"/>
                  </w:pPr>
                  <w:r w:rsidRPr="008E7258">
                    <w:rPr>
                      <w:b/>
                      <w:color w:val="auto"/>
                    </w:rPr>
                    <w:t>OVERVIEW:</w:t>
                  </w:r>
                </w:p>
                <w:p w:rsidR="00756676" w:rsidRPr="008E7258" w:rsidRDefault="00756676" w:rsidP="00756676">
                  <w:pPr>
                    <w:keepNext/>
                    <w:rPr>
                      <w:sz w:val="24"/>
                      <w:szCs w:val="24"/>
                    </w:rPr>
                  </w:pPr>
                  <w:r w:rsidRPr="008E7258">
                    <w:rPr>
                      <w:sz w:val="24"/>
                      <w:szCs w:val="24"/>
                    </w:rPr>
                    <w:t xml:space="preserve">The State Responsibility Area (SRA) Fire Prevention Benefit Tax was enacted following the signing of Assembly Bill X1 29 in July of 2011. The law approved the annual fire prevention tax within the SRA to pay for state fire prevention services.  The tax is levied at the rate of $150 per habitable structure, which is defined as a building that can be occupied for residential use. Owners of habitable structures who are also within the boundaries of a local fire protection agency will receive a reduction of $35 per habitable structure, but they must pay the tax in addition to what they pay their fire protection agency. </w:t>
                  </w:r>
                </w:p>
                <w:p w:rsidR="00756676" w:rsidRPr="008E7258" w:rsidRDefault="00756676" w:rsidP="00756676">
                  <w:pPr>
                    <w:keepNext/>
                    <w:rPr>
                      <w:sz w:val="24"/>
                      <w:szCs w:val="24"/>
                    </w:rPr>
                  </w:pPr>
                </w:p>
                <w:p w:rsidR="00756676" w:rsidRPr="008E7258" w:rsidRDefault="00756676" w:rsidP="00756676">
                  <w:pPr>
                    <w:keepNext/>
                    <w:rPr>
                      <w:sz w:val="24"/>
                      <w:szCs w:val="24"/>
                    </w:rPr>
                  </w:pPr>
                  <w:r w:rsidRPr="008E7258">
                    <w:rPr>
                      <w:sz w:val="24"/>
                      <w:szCs w:val="24"/>
                    </w:rPr>
                    <w:t>The tax does nothing to bolster fire protection or improve response times within the SRA. This Board unanimously voted to oppose the SRA tax, as have numerous other counties and taxpayer advocacy groups. The SRA tax is currently being challenged in court by the Howard Jarvis Taxpayers Association.</w:t>
                  </w:r>
                </w:p>
                <w:p w:rsidR="00756676" w:rsidRPr="008E7258" w:rsidRDefault="00756676" w:rsidP="00756676">
                  <w:pPr>
                    <w:keepNext/>
                    <w:rPr>
                      <w:sz w:val="24"/>
                      <w:szCs w:val="24"/>
                    </w:rPr>
                  </w:pPr>
                </w:p>
                <w:p w:rsidR="00756676" w:rsidRPr="008E7258" w:rsidRDefault="00756676" w:rsidP="00756676">
                  <w:pPr>
                    <w:keepNext/>
                    <w:rPr>
                      <w:sz w:val="24"/>
                      <w:szCs w:val="24"/>
                    </w:rPr>
                  </w:pPr>
                  <w:r w:rsidRPr="008E7258">
                    <w:rPr>
                      <w:sz w:val="24"/>
                      <w:szCs w:val="24"/>
                    </w:rPr>
                    <w:t>There are several bills circulating in the Legislature addressing this tax.  Assembly Bill 23 (AB 23) and Assembly Bill 124 (AB 124) would both repeal the SRA tax. Assembly Bill 468 (AB 468) would repeal the SRA tax and replace it with a broader 4.8 percent surcharge on all property insurance bills paid by California property owners, essentially replacing one bad tax with another.  The action today will put this Board on record in support of AB 23 and AB 124 and in opposition of AB 468.</w:t>
                  </w:r>
                </w:p>
                <w:p w:rsidR="00756676" w:rsidRPr="008E7258" w:rsidRDefault="00756676" w:rsidP="00756676">
                  <w:pPr>
                    <w:pStyle w:val="BLTemplate"/>
                    <w:rPr>
                      <w:b/>
                      <w:caps/>
                      <w:szCs w:val="20"/>
                    </w:rPr>
                  </w:pPr>
                </w:p>
              </w:tc>
            </w:tr>
            <w:tr w:rsidR="00756676" w:rsidRPr="008E7258" w:rsidTr="00AE0D0F">
              <w:trPr>
                <w:trHeight w:val="627"/>
              </w:trPr>
              <w:tc>
                <w:tcPr>
                  <w:tcW w:w="8231" w:type="dxa"/>
                  <w:gridSpan w:val="2"/>
                </w:tcPr>
                <w:p w:rsidR="00756676" w:rsidRPr="008E7258" w:rsidRDefault="00756676" w:rsidP="00AE0D0F">
                  <w:pPr>
                    <w:pStyle w:val="NoSpacing"/>
                    <w:jc w:val="left"/>
                  </w:pPr>
                  <w:r w:rsidRPr="008E7258">
                    <w:rPr>
                      <w:b/>
                      <w:color w:val="auto"/>
                    </w:rPr>
                    <w:t>Fiscal impact:</w:t>
                  </w:r>
                </w:p>
                <w:p w:rsidR="00756676" w:rsidRPr="008E7258" w:rsidRDefault="00756676" w:rsidP="00AE0D0F">
                  <w:pPr>
                    <w:rPr>
                      <w:sz w:val="24"/>
                      <w:szCs w:val="24"/>
                    </w:rPr>
                  </w:pPr>
                  <w:r w:rsidRPr="008E7258">
                    <w:rPr>
                      <w:sz w:val="24"/>
                      <w:szCs w:val="24"/>
                    </w:rPr>
                    <w:t>There is no fiscal impact associated with this action.</w:t>
                  </w:r>
                </w:p>
                <w:p w:rsidR="00756676" w:rsidRPr="008E7258" w:rsidRDefault="00756676" w:rsidP="00AE0D0F">
                  <w:pPr>
                    <w:pStyle w:val="COBCAPSBOLD"/>
                    <w:jc w:val="left"/>
                    <w:rPr>
                      <w:b w:val="0"/>
                      <w:caps w:val="0"/>
                      <w:sz w:val="24"/>
                      <w:szCs w:val="20"/>
                    </w:rPr>
                  </w:pPr>
                </w:p>
              </w:tc>
            </w:tr>
            <w:tr w:rsidR="00756676" w:rsidRPr="008E7258" w:rsidTr="00AE0D0F">
              <w:trPr>
                <w:trHeight w:val="627"/>
              </w:trPr>
              <w:tc>
                <w:tcPr>
                  <w:tcW w:w="8231" w:type="dxa"/>
                  <w:gridSpan w:val="2"/>
                </w:tcPr>
                <w:p w:rsidR="00756676" w:rsidRPr="000A48ED" w:rsidRDefault="00756676" w:rsidP="00AE0D0F">
                  <w:pPr>
                    <w:pStyle w:val="NoSpacing"/>
                    <w:jc w:val="left"/>
                  </w:pPr>
                  <w:r w:rsidRPr="000A48ED">
                    <w:rPr>
                      <w:b/>
                      <w:color w:val="auto"/>
                    </w:rPr>
                    <w:t>Business impact statement:</w:t>
                  </w:r>
                </w:p>
                <w:p w:rsidR="00756676" w:rsidRPr="000A48ED" w:rsidRDefault="00756676" w:rsidP="00AE0D0F">
                  <w:pPr>
                    <w:rPr>
                      <w:sz w:val="24"/>
                    </w:rPr>
                  </w:pPr>
                  <w:r w:rsidRPr="000A48ED">
                    <w:rPr>
                      <w:sz w:val="24"/>
                    </w:rPr>
                    <w:t>N/A</w:t>
                  </w:r>
                </w:p>
                <w:p w:rsidR="005F79AE" w:rsidRPr="000A48ED" w:rsidRDefault="005F79AE" w:rsidP="00AE0D0F">
                  <w:pPr>
                    <w:rPr>
                      <w:sz w:val="24"/>
                    </w:rPr>
                  </w:pPr>
                </w:p>
                <w:p w:rsidR="000A48ED" w:rsidRPr="000A48ED" w:rsidRDefault="000A48ED" w:rsidP="000A48ED">
                  <w:pPr>
                    <w:pStyle w:val="NoSpacing"/>
                    <w:jc w:val="left"/>
                  </w:pPr>
                  <w:r w:rsidRPr="000A48ED">
                    <w:rPr>
                      <w:b/>
                      <w:color w:val="auto"/>
                    </w:rPr>
                    <w:t>recommendation:</w:t>
                  </w:r>
                </w:p>
                <w:p w:rsidR="000A48ED" w:rsidRPr="000A48ED" w:rsidRDefault="000A48ED" w:rsidP="000A48ED">
                  <w:pPr>
                    <w:pStyle w:val="BLTemplate"/>
                    <w:jc w:val="left"/>
                    <w:rPr>
                      <w:b/>
                    </w:rPr>
                  </w:pPr>
                  <w:r w:rsidRPr="000A48ED">
                    <w:rPr>
                      <w:b/>
                    </w:rPr>
                    <w:t>VICE-CHAIRWOMAN DIANNE JACOB AND SUPERVISOR BILL HORN</w:t>
                  </w:r>
                </w:p>
                <w:p w:rsidR="000A48ED" w:rsidRPr="000A48ED" w:rsidRDefault="000A48ED" w:rsidP="000A48ED">
                  <w:pPr>
                    <w:pStyle w:val="BLTemplate"/>
                    <w:numPr>
                      <w:ilvl w:val="0"/>
                      <w:numId w:val="31"/>
                    </w:numPr>
                    <w:ind w:left="360"/>
                  </w:pPr>
                  <w:r w:rsidRPr="000A48ED">
                    <w:t>Direct the Chief Administrative Officer (CAO) to draft a letter communicating this Board of Supervisors’ support of State Assembly Bill 23 (Donnelly) and State Assembly Bill 124 (Morrell) to San Diego County’s legislative representatives in Sacramento and to the appropriate members of the State Legislature and Administration.</w:t>
                  </w:r>
                </w:p>
                <w:p w:rsidR="000A48ED" w:rsidRDefault="000A48ED" w:rsidP="000A48ED">
                  <w:pPr>
                    <w:rPr>
                      <w:sz w:val="24"/>
                      <w:szCs w:val="24"/>
                    </w:rPr>
                  </w:pPr>
                </w:p>
                <w:p w:rsidR="00632EF7" w:rsidRDefault="00632EF7" w:rsidP="000A48ED">
                  <w:pPr>
                    <w:rPr>
                      <w:sz w:val="24"/>
                      <w:szCs w:val="24"/>
                    </w:rPr>
                  </w:pPr>
                </w:p>
                <w:p w:rsidR="00632EF7" w:rsidRPr="000A48ED" w:rsidRDefault="00632EF7" w:rsidP="000A48ED">
                  <w:pPr>
                    <w:rPr>
                      <w:sz w:val="24"/>
                      <w:szCs w:val="24"/>
                    </w:rPr>
                  </w:pPr>
                </w:p>
                <w:p w:rsidR="000A48ED" w:rsidRPr="000A48ED" w:rsidRDefault="000A48ED" w:rsidP="000A48ED">
                  <w:pPr>
                    <w:pStyle w:val="BLTemplate"/>
                    <w:numPr>
                      <w:ilvl w:val="0"/>
                      <w:numId w:val="31"/>
                    </w:numPr>
                    <w:ind w:left="360"/>
                  </w:pPr>
                  <w:r w:rsidRPr="000A48ED">
                    <w:lastRenderedPageBreak/>
                    <w:t>Direct the CAO to draft a letter expressing this Board of Supervisors’ opposition to State Assembly Bill 468 (</w:t>
                  </w:r>
                  <w:proofErr w:type="spellStart"/>
                  <w:r w:rsidRPr="000A48ED">
                    <w:t>Chesbro</w:t>
                  </w:r>
                  <w:proofErr w:type="spellEnd"/>
                  <w:r w:rsidRPr="000A48ED">
                    <w:t>) to San Diego County’s legislative representatives in Sacramento and to the appropriate members of the State Legislature and Administration.</w:t>
                  </w:r>
                </w:p>
                <w:p w:rsidR="00756676" w:rsidRPr="000A48ED" w:rsidRDefault="00756676" w:rsidP="00AE0D0F">
                  <w:pPr>
                    <w:pStyle w:val="COBCAPSBOLD"/>
                    <w:jc w:val="left"/>
                    <w:rPr>
                      <w:b w:val="0"/>
                      <w:caps w:val="0"/>
                      <w:sz w:val="24"/>
                      <w:szCs w:val="20"/>
                    </w:rPr>
                  </w:pPr>
                </w:p>
              </w:tc>
            </w:tr>
            <w:tr w:rsidR="00760E59" w:rsidRPr="008E7258" w:rsidTr="00760E59">
              <w:trPr>
                <w:trHeight w:val="216"/>
              </w:trPr>
              <w:tc>
                <w:tcPr>
                  <w:tcW w:w="8231" w:type="dxa"/>
                  <w:gridSpan w:val="2"/>
                  <w:vAlign w:val="bottom"/>
                </w:tcPr>
                <w:p w:rsidR="00760E59" w:rsidRPr="008E7258" w:rsidRDefault="00760E59" w:rsidP="008E7258">
                  <w:pPr>
                    <w:jc w:val="left"/>
                    <w:rPr>
                      <w:b/>
                      <w:smallCaps/>
                      <w:sz w:val="24"/>
                      <w:szCs w:val="20"/>
                      <w:lang w:eastAsia="zh-TW"/>
                    </w:rPr>
                  </w:pPr>
                  <w:r w:rsidRPr="008E7258">
                    <w:rPr>
                      <w:b/>
                      <w:smallCaps/>
                      <w:sz w:val="24"/>
                      <w:szCs w:val="20"/>
                      <w:lang w:eastAsia="zh-TW"/>
                    </w:rPr>
                    <w:lastRenderedPageBreak/>
                    <w:t>ACTION:</w:t>
                  </w:r>
                </w:p>
              </w:tc>
            </w:tr>
            <w:tr w:rsidR="00760E59" w:rsidRPr="008E7258" w:rsidTr="008E7258">
              <w:trPr>
                <w:trHeight w:val="627"/>
              </w:trPr>
              <w:tc>
                <w:tcPr>
                  <w:tcW w:w="8231" w:type="dxa"/>
                  <w:gridSpan w:val="2"/>
                </w:tcPr>
                <w:p w:rsidR="00760E59" w:rsidRPr="008E7258" w:rsidRDefault="00994D0C" w:rsidP="008E7258">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760E59" w:rsidRPr="008E7258">
                    <w:rPr>
                      <w:sz w:val="24"/>
                      <w:szCs w:val="20"/>
                    </w:rPr>
                    <w:t>the Board took action as recommended, on Consent.</w:t>
                  </w:r>
                </w:p>
                <w:p w:rsidR="00760E59" w:rsidRPr="008E7258" w:rsidRDefault="00760E59" w:rsidP="008E7258">
                  <w:pPr>
                    <w:rPr>
                      <w:sz w:val="24"/>
                      <w:szCs w:val="20"/>
                    </w:rPr>
                  </w:pPr>
                  <w:r w:rsidRPr="008E7258">
                    <w:rPr>
                      <w:sz w:val="24"/>
                      <w:szCs w:val="20"/>
                    </w:rPr>
                    <w:t>AYES:  Cox, Jacob, D. Roberts, R. Roberts, Horn</w:t>
                  </w:r>
                </w:p>
                <w:p w:rsidR="00760E59" w:rsidRPr="008E7258" w:rsidRDefault="00760E59" w:rsidP="008E7258">
                  <w:pPr>
                    <w:rPr>
                      <w:sz w:val="24"/>
                      <w:szCs w:val="20"/>
                    </w:rPr>
                  </w:pPr>
                </w:p>
                <w:p w:rsidR="00760E59" w:rsidRPr="008E7258" w:rsidRDefault="00760E59" w:rsidP="008E7258">
                  <w:pPr>
                    <w:rPr>
                      <w:b/>
                      <w:sz w:val="24"/>
                      <w:szCs w:val="20"/>
                    </w:rPr>
                  </w:pPr>
                </w:p>
              </w:tc>
            </w:tr>
          </w:tbl>
          <w:p w:rsidR="00756676" w:rsidRPr="008E7258" w:rsidRDefault="00756676" w:rsidP="00AE0D0F">
            <w:pPr>
              <w:pStyle w:val="NoSpacing"/>
              <w:jc w:val="left"/>
            </w:pPr>
          </w:p>
        </w:tc>
      </w:tr>
      <w:tr w:rsidR="005467D5" w:rsidRPr="008E7258" w:rsidTr="000B6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5467D5" w:rsidRPr="008E7258" w:rsidRDefault="005467D5" w:rsidP="00AE0D0F">
            <w:r w:rsidRPr="008E7258">
              <w:rPr>
                <w:b/>
                <w:caps/>
                <w:color w:val="000000"/>
                <w:sz w:val="24"/>
              </w:rPr>
              <w:lastRenderedPageBreak/>
              <w:t>18.</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467D5" w:rsidRPr="008E7258" w:rsidTr="00AE0D0F">
              <w:trPr>
                <w:trHeight w:val="627"/>
              </w:trPr>
              <w:tc>
                <w:tcPr>
                  <w:tcW w:w="1422" w:type="dxa"/>
                </w:tcPr>
                <w:p w:rsidR="005467D5" w:rsidRPr="008E7258" w:rsidRDefault="005467D5" w:rsidP="00AE0D0F">
                  <w:pPr>
                    <w:pStyle w:val="NoSpacing"/>
                    <w:jc w:val="left"/>
                    <w:rPr>
                      <w:rStyle w:val="COBCAPSBOLDChar"/>
                    </w:rPr>
                  </w:pPr>
                  <w:r w:rsidRPr="008E7258">
                    <w:rPr>
                      <w:rStyle w:val="COBCAPSBOLDChar"/>
                      <w:color w:val="auto"/>
                    </w:rPr>
                    <w:t>SUBJECT:</w:t>
                  </w:r>
                </w:p>
              </w:tc>
              <w:tc>
                <w:tcPr>
                  <w:tcW w:w="6809" w:type="dxa"/>
                </w:tcPr>
                <w:p w:rsidR="005467D5" w:rsidRPr="008E7258" w:rsidRDefault="005467D5" w:rsidP="00AE0D0F">
                  <w:pPr>
                    <w:rPr>
                      <w:b/>
                      <w:caps/>
                      <w:color w:val="000000"/>
                      <w:sz w:val="24"/>
                    </w:rPr>
                  </w:pPr>
                  <w:r w:rsidRPr="008E7258">
                    <w:rPr>
                      <w:b/>
                      <w:caps/>
                      <w:color w:val="000000"/>
                      <w:sz w:val="24"/>
                    </w:rPr>
                    <w:t>FEDERAL LEGISLATION TO SAVE THE RAMONA AIRPORT TOWER (DISTRICTS: ALL)</w:t>
                  </w:r>
                </w:p>
                <w:p w:rsidR="005467D5" w:rsidRPr="008E7258" w:rsidRDefault="005467D5" w:rsidP="00AE0D0F"/>
              </w:tc>
            </w:tr>
            <w:tr w:rsidR="005467D5" w:rsidRPr="008E7258" w:rsidTr="00AE0D0F">
              <w:trPr>
                <w:trHeight w:val="627"/>
              </w:trPr>
              <w:tc>
                <w:tcPr>
                  <w:tcW w:w="8231" w:type="dxa"/>
                  <w:gridSpan w:val="2"/>
                </w:tcPr>
                <w:p w:rsidR="005467D5" w:rsidRPr="008E7258" w:rsidRDefault="005467D5" w:rsidP="00AE0D0F">
                  <w:pPr>
                    <w:pStyle w:val="NoSpacing"/>
                    <w:jc w:val="left"/>
                  </w:pPr>
                  <w:r w:rsidRPr="008E7258">
                    <w:rPr>
                      <w:b/>
                      <w:color w:val="auto"/>
                    </w:rPr>
                    <w:t>OVERVIEW:</w:t>
                  </w:r>
                </w:p>
                <w:p w:rsidR="005467D5" w:rsidRPr="008E7258" w:rsidRDefault="005467D5" w:rsidP="005467D5">
                  <w:pPr>
                    <w:autoSpaceDE w:val="0"/>
                    <w:autoSpaceDN w:val="0"/>
                    <w:adjustRightInd w:val="0"/>
                    <w:rPr>
                      <w:color w:val="000000"/>
                      <w:sz w:val="24"/>
                      <w:szCs w:val="24"/>
                    </w:rPr>
                  </w:pPr>
                  <w:r w:rsidRPr="008E7258">
                    <w:rPr>
                      <w:color w:val="000000"/>
                      <w:sz w:val="24"/>
                      <w:szCs w:val="24"/>
                    </w:rPr>
                    <w:t xml:space="preserve">On March 12, 2013, the Board of Supervisors registered opposition to the closing of the Ramona Airport Air Traffic Control Tower (ATCT) after learning that the tower could possibly be shut down as a result of the federal government’s sequestration.  Despite the fact that the airport serves as an air attack base for CAL FIRE and U.S. Forest Service firefighting aircraft, the FAA announced on      March 22, 2013 that Ramona Airport was one of 149 airports that would lose ATCT funding. On April 5, 2013 the FAA delayed the closure of the towers until        June 15, 2013. </w:t>
                  </w:r>
                </w:p>
                <w:p w:rsidR="005467D5" w:rsidRPr="008E7258" w:rsidRDefault="005467D5" w:rsidP="005467D5">
                  <w:pPr>
                    <w:rPr>
                      <w:color w:val="000000"/>
                      <w:sz w:val="24"/>
                      <w:szCs w:val="24"/>
                    </w:rPr>
                  </w:pPr>
                </w:p>
                <w:p w:rsidR="005467D5" w:rsidRPr="008E7258" w:rsidRDefault="005467D5" w:rsidP="005467D5">
                  <w:pPr>
                    <w:rPr>
                      <w:sz w:val="24"/>
                      <w:szCs w:val="24"/>
                    </w:rPr>
                  </w:pPr>
                  <w:r w:rsidRPr="008E7258">
                    <w:rPr>
                      <w:rStyle w:val="Style1"/>
                      <w:sz w:val="24"/>
                      <w:szCs w:val="24"/>
                    </w:rPr>
                    <w:t>S. 687</w:t>
                  </w:r>
                  <w:r w:rsidRPr="008E7258">
                    <w:rPr>
                      <w:color w:val="000000"/>
                      <w:sz w:val="24"/>
                      <w:szCs w:val="24"/>
                    </w:rPr>
                    <w:t xml:space="preserve"> is a bi-partisan piece of legislation which will prohibit the closure of air traffic control towers (ATCT) in FY 2013 and FY 2014.  H.R. 1432 </w:t>
                  </w:r>
                  <w:r w:rsidRPr="008E7258">
                    <w:rPr>
                      <w:rFonts w:eastAsiaTheme="minorHAnsi"/>
                      <w:sz w:val="24"/>
                      <w:szCs w:val="24"/>
                    </w:rPr>
                    <w:t xml:space="preserve">will transfer funding within the Federal Aviation Administration (FAA) to keep the towers open.  </w:t>
                  </w:r>
                  <w:r w:rsidRPr="008E7258">
                    <w:rPr>
                      <w:sz w:val="24"/>
                      <w:szCs w:val="24"/>
                    </w:rPr>
                    <w:t xml:space="preserve">Today’s action would register this </w:t>
                  </w:r>
                  <w:r w:rsidRPr="008E7258">
                    <w:rPr>
                      <w:color w:val="000000" w:themeColor="text1"/>
                      <w:sz w:val="24"/>
                      <w:szCs w:val="24"/>
                    </w:rPr>
                    <w:t xml:space="preserve">Board of Supervisors’ support for S. 687 and H.R. 1432, and </w:t>
                  </w:r>
                  <w:r w:rsidRPr="008E7258">
                    <w:rPr>
                      <w:sz w:val="24"/>
                      <w:szCs w:val="24"/>
                    </w:rPr>
                    <w:t>add to the County Legislative Program</w:t>
                  </w:r>
                  <w:r w:rsidRPr="008E7258">
                    <w:rPr>
                      <w:color w:val="000000" w:themeColor="text1"/>
                      <w:sz w:val="24"/>
                      <w:szCs w:val="24"/>
                    </w:rPr>
                    <w:t xml:space="preserve"> support for maintaining air traffic control towers at County airports.</w:t>
                  </w:r>
                </w:p>
                <w:p w:rsidR="005467D5" w:rsidRPr="008E7258" w:rsidRDefault="005467D5" w:rsidP="005467D5">
                  <w:pPr>
                    <w:pStyle w:val="BLTemplate"/>
                    <w:rPr>
                      <w:b/>
                      <w:caps/>
                      <w:szCs w:val="20"/>
                    </w:rPr>
                  </w:pPr>
                </w:p>
              </w:tc>
            </w:tr>
            <w:tr w:rsidR="005467D5" w:rsidRPr="008E7258" w:rsidTr="00AE0D0F">
              <w:trPr>
                <w:trHeight w:val="627"/>
              </w:trPr>
              <w:tc>
                <w:tcPr>
                  <w:tcW w:w="8231" w:type="dxa"/>
                  <w:gridSpan w:val="2"/>
                </w:tcPr>
                <w:p w:rsidR="005467D5" w:rsidRPr="008E7258" w:rsidRDefault="005467D5" w:rsidP="00AE0D0F">
                  <w:pPr>
                    <w:pStyle w:val="NoSpacing"/>
                    <w:jc w:val="left"/>
                  </w:pPr>
                  <w:r w:rsidRPr="008E7258">
                    <w:rPr>
                      <w:b/>
                      <w:color w:val="auto"/>
                    </w:rPr>
                    <w:t>Fiscal impact:</w:t>
                  </w:r>
                </w:p>
                <w:p w:rsidR="005467D5" w:rsidRPr="008E7258" w:rsidRDefault="005467D5" w:rsidP="005467D5">
                  <w:pPr>
                    <w:pStyle w:val="ListParagraph"/>
                    <w:ind w:left="0"/>
                    <w:rPr>
                      <w:sz w:val="24"/>
                      <w:szCs w:val="24"/>
                    </w:rPr>
                  </w:pPr>
                  <w:r w:rsidRPr="008E7258">
                    <w:rPr>
                      <w:sz w:val="24"/>
                      <w:szCs w:val="24"/>
                    </w:rPr>
                    <w:t>There is no fiscal impact associated with this action.</w:t>
                  </w:r>
                </w:p>
                <w:p w:rsidR="005467D5" w:rsidRPr="008E7258" w:rsidRDefault="005467D5" w:rsidP="00AE0D0F">
                  <w:pPr>
                    <w:pStyle w:val="COBCAPSBOLD"/>
                    <w:jc w:val="left"/>
                    <w:rPr>
                      <w:b w:val="0"/>
                      <w:caps w:val="0"/>
                      <w:sz w:val="24"/>
                      <w:szCs w:val="20"/>
                    </w:rPr>
                  </w:pPr>
                </w:p>
              </w:tc>
            </w:tr>
            <w:tr w:rsidR="005467D5" w:rsidRPr="008E7258" w:rsidTr="00AE0D0F">
              <w:trPr>
                <w:trHeight w:val="627"/>
              </w:trPr>
              <w:tc>
                <w:tcPr>
                  <w:tcW w:w="8231" w:type="dxa"/>
                  <w:gridSpan w:val="2"/>
                </w:tcPr>
                <w:p w:rsidR="005467D5" w:rsidRPr="008E7258" w:rsidRDefault="005467D5" w:rsidP="00AE0D0F">
                  <w:pPr>
                    <w:pStyle w:val="NoSpacing"/>
                    <w:jc w:val="left"/>
                  </w:pPr>
                  <w:r w:rsidRPr="008E7258">
                    <w:rPr>
                      <w:b/>
                      <w:color w:val="auto"/>
                    </w:rPr>
                    <w:t>Business impact statement:</w:t>
                  </w:r>
                </w:p>
                <w:p w:rsidR="005467D5" w:rsidRPr="008E7258" w:rsidRDefault="005467D5" w:rsidP="00AE0D0F">
                  <w:r w:rsidRPr="008E7258">
                    <w:rPr>
                      <w:sz w:val="24"/>
                    </w:rPr>
                    <w:t>N/A</w:t>
                  </w:r>
                </w:p>
                <w:p w:rsidR="005F79AE" w:rsidRPr="008E7258" w:rsidRDefault="005F79AE" w:rsidP="00AE0D0F">
                  <w:pPr>
                    <w:pStyle w:val="COBCAPSBOLD"/>
                    <w:jc w:val="left"/>
                    <w:rPr>
                      <w:b w:val="0"/>
                      <w:caps w:val="0"/>
                      <w:sz w:val="24"/>
                      <w:szCs w:val="20"/>
                    </w:rPr>
                  </w:pPr>
                </w:p>
              </w:tc>
            </w:tr>
            <w:tr w:rsidR="005467D5" w:rsidRPr="008E7258" w:rsidTr="00AE0D0F">
              <w:trPr>
                <w:trHeight w:val="627"/>
              </w:trPr>
              <w:tc>
                <w:tcPr>
                  <w:tcW w:w="8231" w:type="dxa"/>
                  <w:gridSpan w:val="2"/>
                </w:tcPr>
                <w:p w:rsidR="005467D5" w:rsidRPr="008E7258" w:rsidRDefault="005467D5" w:rsidP="00AE0D0F">
                  <w:pPr>
                    <w:pStyle w:val="NoSpacing"/>
                    <w:jc w:val="left"/>
                  </w:pPr>
                  <w:r w:rsidRPr="008E7258">
                    <w:rPr>
                      <w:b/>
                      <w:color w:val="auto"/>
                    </w:rPr>
                    <w:t>recommendation:</w:t>
                  </w:r>
                </w:p>
                <w:p w:rsidR="005467D5" w:rsidRPr="008E7258" w:rsidRDefault="005467D5" w:rsidP="005467D5">
                  <w:pPr>
                    <w:pStyle w:val="BLTemplate"/>
                  </w:pPr>
                  <w:r w:rsidRPr="008E7258">
                    <w:rPr>
                      <w:b/>
                    </w:rPr>
                    <w:t>VICE-CHAIRWOMAN DIANNE JACOB AND SUPERVISOR RON ROBERTS</w:t>
                  </w:r>
                  <w:r w:rsidRPr="008E7258">
                    <w:t xml:space="preserve"> </w:t>
                  </w:r>
                </w:p>
                <w:p w:rsidR="00E033F9" w:rsidRPr="008E7258" w:rsidRDefault="005467D5" w:rsidP="00760E59">
                  <w:pPr>
                    <w:pStyle w:val="NumberListCOB"/>
                    <w:numPr>
                      <w:ilvl w:val="0"/>
                      <w:numId w:val="32"/>
                    </w:numPr>
                    <w:ind w:left="360"/>
                  </w:pPr>
                  <w:r w:rsidRPr="008E7258">
                    <w:t>Direct the Chief Administrative Officer (CAO) to draft a letter expressing this Board of Supervisors’ support for S. 687 and H.R. 1432 to the appropriate members of the United States Congress and the federal administration.</w:t>
                  </w:r>
                </w:p>
                <w:p w:rsidR="00E033F9" w:rsidRDefault="005467D5" w:rsidP="00081BCF">
                  <w:pPr>
                    <w:pStyle w:val="NumberListCOB"/>
                    <w:numPr>
                      <w:ilvl w:val="0"/>
                      <w:numId w:val="32"/>
                    </w:numPr>
                    <w:spacing w:after="0"/>
                    <w:ind w:left="360"/>
                  </w:pPr>
                  <w:r w:rsidRPr="008E7258">
                    <w:t>Direct the CAO to include support in the County’s Legislative Program for state or federal legislative efforts that would maintain</w:t>
                  </w:r>
                  <w:r w:rsidRPr="008E7258">
                    <w:rPr>
                      <w:color w:val="000000" w:themeColor="text1"/>
                    </w:rPr>
                    <w:t xml:space="preserve"> air traffic control towers at County airports.</w:t>
                  </w:r>
                </w:p>
                <w:p w:rsidR="00081BCF" w:rsidRPr="008E7258" w:rsidRDefault="00081BCF" w:rsidP="00081BCF">
                  <w:pPr>
                    <w:pStyle w:val="NumberListCOB"/>
                    <w:numPr>
                      <w:ilvl w:val="0"/>
                      <w:numId w:val="0"/>
                    </w:numPr>
                    <w:spacing w:after="0"/>
                    <w:ind w:left="360"/>
                  </w:pPr>
                </w:p>
              </w:tc>
            </w:tr>
          </w:tbl>
          <w:tbl>
            <w:tblPr>
              <w:tblW w:w="8298" w:type="dxa"/>
              <w:tblLayout w:type="fixed"/>
              <w:tblLook w:val="0000" w:firstRow="0" w:lastRow="0" w:firstColumn="0" w:lastColumn="0" w:noHBand="0" w:noVBand="0"/>
            </w:tblPr>
            <w:tblGrid>
              <w:gridCol w:w="8280"/>
              <w:gridCol w:w="18"/>
            </w:tblGrid>
            <w:tr w:rsidR="00F240A2" w:rsidRPr="008E7258" w:rsidTr="00F240A2">
              <w:tc>
                <w:tcPr>
                  <w:tcW w:w="8298" w:type="dxa"/>
                  <w:gridSpan w:val="2"/>
                  <w:vAlign w:val="bottom"/>
                </w:tcPr>
                <w:p w:rsidR="00F240A2" w:rsidRPr="008E7258" w:rsidRDefault="00F240A2" w:rsidP="00F240A2">
                  <w:pPr>
                    <w:jc w:val="left"/>
                    <w:rPr>
                      <w:b/>
                      <w:smallCaps/>
                      <w:sz w:val="24"/>
                      <w:szCs w:val="20"/>
                      <w:lang w:eastAsia="zh-TW"/>
                    </w:rPr>
                  </w:pPr>
                  <w:r w:rsidRPr="008E7258">
                    <w:rPr>
                      <w:b/>
                      <w:smallCaps/>
                      <w:sz w:val="24"/>
                      <w:szCs w:val="20"/>
                      <w:lang w:eastAsia="zh-TW"/>
                    </w:rPr>
                    <w:lastRenderedPageBreak/>
                    <w:t>ACTION:</w:t>
                  </w:r>
                </w:p>
              </w:tc>
            </w:tr>
            <w:tr w:rsidR="00F240A2" w:rsidRPr="008E7258" w:rsidTr="00F240A2">
              <w:trPr>
                <w:gridAfter w:val="1"/>
                <w:wAfter w:w="18" w:type="dxa"/>
              </w:trPr>
              <w:tc>
                <w:tcPr>
                  <w:tcW w:w="8280" w:type="dxa"/>
                </w:tcPr>
                <w:p w:rsidR="00F240A2" w:rsidRPr="008E7258" w:rsidRDefault="00994D0C" w:rsidP="00F240A2">
                  <w:pPr>
                    <w:keepNext/>
                    <w:spacing w:after="240"/>
                    <w:rPr>
                      <w:sz w:val="24"/>
                      <w:szCs w:val="20"/>
                    </w:rPr>
                  </w:pPr>
                  <w:r>
                    <w:rPr>
                      <w:sz w:val="24"/>
                      <w:szCs w:val="20"/>
                    </w:rPr>
                    <w:t xml:space="preserve">ON MOTION of </w:t>
                  </w:r>
                  <w:r w:rsidR="006B0226">
                    <w:rPr>
                      <w:sz w:val="24"/>
                      <w:szCs w:val="20"/>
                    </w:rPr>
                    <w:t>Supervisor R. Roberts, seconded</w:t>
                  </w:r>
                  <w:r>
                    <w:rPr>
                      <w:sz w:val="24"/>
                      <w:szCs w:val="20"/>
                    </w:rPr>
                    <w:t xml:space="preserve"> by Supervisor D. Roberts, </w:t>
                  </w:r>
                  <w:r w:rsidR="00F240A2" w:rsidRPr="008E7258">
                    <w:rPr>
                      <w:sz w:val="24"/>
                      <w:szCs w:val="20"/>
                    </w:rPr>
                    <w:t>the Board took action as recommended, on Consent.</w:t>
                  </w:r>
                </w:p>
                <w:p w:rsidR="00F240A2" w:rsidRPr="008E7258" w:rsidRDefault="00F240A2" w:rsidP="00F240A2">
                  <w:pPr>
                    <w:rPr>
                      <w:sz w:val="24"/>
                      <w:szCs w:val="20"/>
                    </w:rPr>
                  </w:pPr>
                  <w:r w:rsidRPr="008E7258">
                    <w:rPr>
                      <w:sz w:val="24"/>
                      <w:szCs w:val="20"/>
                    </w:rPr>
                    <w:t>AYES:  Cox, Jacob, D. Roberts, R. Roberts, Horn</w:t>
                  </w:r>
                </w:p>
                <w:p w:rsidR="00F240A2" w:rsidRPr="008E7258" w:rsidRDefault="00F240A2" w:rsidP="00F240A2">
                  <w:pPr>
                    <w:rPr>
                      <w:sz w:val="24"/>
                      <w:szCs w:val="20"/>
                    </w:rPr>
                  </w:pPr>
                </w:p>
                <w:p w:rsidR="00F240A2" w:rsidRPr="008E7258" w:rsidRDefault="00F240A2" w:rsidP="00F240A2">
                  <w:pPr>
                    <w:rPr>
                      <w:b/>
                      <w:sz w:val="24"/>
                      <w:szCs w:val="20"/>
                    </w:rPr>
                  </w:pPr>
                </w:p>
              </w:tc>
            </w:tr>
          </w:tbl>
          <w:p w:rsidR="005467D5" w:rsidRPr="008E7258" w:rsidRDefault="005467D5" w:rsidP="00AE0D0F">
            <w:pPr>
              <w:pStyle w:val="NoSpacing"/>
              <w:jc w:val="left"/>
            </w:pPr>
          </w:p>
        </w:tc>
      </w:tr>
      <w:tr w:rsidR="000B629A" w:rsidRPr="008E7258" w:rsidTr="000B6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0B629A" w:rsidRPr="008E7258" w:rsidRDefault="000B629A" w:rsidP="00F240A2">
            <w:r w:rsidRPr="008E7258">
              <w:rPr>
                <w:b/>
                <w:caps/>
                <w:color w:val="000000"/>
                <w:sz w:val="24"/>
              </w:rPr>
              <w:lastRenderedPageBreak/>
              <w:t>19.</w:t>
            </w:r>
          </w:p>
        </w:tc>
        <w:tc>
          <w:tcPr>
            <w:tcW w:w="8388" w:type="dxa"/>
            <w:tcBorders>
              <w:top w:val="nil"/>
              <w:left w:val="nil"/>
              <w:bottom w:val="nil"/>
              <w:right w:val="nil"/>
            </w:tcBorders>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0B629A" w:rsidRPr="008E7258" w:rsidTr="005F79AE">
              <w:trPr>
                <w:trHeight w:val="627"/>
              </w:trPr>
              <w:tc>
                <w:tcPr>
                  <w:tcW w:w="1422" w:type="dxa"/>
                </w:tcPr>
                <w:p w:rsidR="000B629A" w:rsidRPr="008E7258" w:rsidRDefault="000B629A" w:rsidP="00F240A2">
                  <w:pPr>
                    <w:pStyle w:val="NoSpacing"/>
                    <w:jc w:val="left"/>
                    <w:rPr>
                      <w:rStyle w:val="COBCAPSBOLDChar"/>
                    </w:rPr>
                  </w:pPr>
                  <w:r w:rsidRPr="008E7258">
                    <w:rPr>
                      <w:rStyle w:val="COBCAPSBOLDChar"/>
                      <w:color w:val="auto"/>
                    </w:rPr>
                    <w:t>SUBJECT:</w:t>
                  </w:r>
                </w:p>
              </w:tc>
              <w:tc>
                <w:tcPr>
                  <w:tcW w:w="6840" w:type="dxa"/>
                </w:tcPr>
                <w:p w:rsidR="000B629A" w:rsidRPr="008E7258" w:rsidRDefault="000B629A" w:rsidP="00F240A2">
                  <w:pPr>
                    <w:rPr>
                      <w:b/>
                      <w:caps/>
                      <w:color w:val="000000"/>
                      <w:sz w:val="24"/>
                    </w:rPr>
                  </w:pPr>
                  <w:r w:rsidRPr="008E7258">
                    <w:rPr>
                      <w:b/>
                      <w:caps/>
                      <w:color w:val="000000"/>
                      <w:sz w:val="24"/>
                    </w:rPr>
                    <w:t>CLOSED SESSION (DISTRICTS: ALL)</w:t>
                  </w:r>
                </w:p>
                <w:p w:rsidR="000B629A" w:rsidRPr="008E7258" w:rsidRDefault="000B629A" w:rsidP="00F240A2"/>
              </w:tc>
            </w:tr>
            <w:tr w:rsidR="000B629A" w:rsidRPr="008E7258" w:rsidTr="005F79AE">
              <w:trPr>
                <w:trHeight w:val="627"/>
              </w:trPr>
              <w:tc>
                <w:tcPr>
                  <w:tcW w:w="8262" w:type="dxa"/>
                  <w:gridSpan w:val="2"/>
                </w:tcPr>
                <w:p w:rsidR="000B629A" w:rsidRPr="008E7258" w:rsidRDefault="000B629A" w:rsidP="00F240A2">
                  <w:pPr>
                    <w:pStyle w:val="NoSpacing"/>
                    <w:jc w:val="left"/>
                  </w:pPr>
                  <w:r w:rsidRPr="008E7258">
                    <w:rPr>
                      <w:b/>
                      <w:color w:val="auto"/>
                    </w:rPr>
                    <w:t>OVERVIEW:</w:t>
                  </w:r>
                </w:p>
                <w:p w:rsidR="000B629A" w:rsidRPr="008E7258" w:rsidRDefault="000B629A" w:rsidP="000B629A">
                  <w:pPr>
                    <w:pStyle w:val="BodyTextIndent2"/>
                    <w:numPr>
                      <w:ilvl w:val="0"/>
                      <w:numId w:val="35"/>
                    </w:numPr>
                    <w:ind w:left="360"/>
                    <w:rPr>
                      <w:sz w:val="24"/>
                      <w:szCs w:val="24"/>
                    </w:rPr>
                  </w:pPr>
                  <w:r w:rsidRPr="008E7258">
                    <w:rPr>
                      <w:sz w:val="24"/>
                      <w:szCs w:val="24"/>
                    </w:rPr>
                    <w:t>CONFERENCE WITH LEGAL COUNSEL – EXISTING LITIGATION</w:t>
                  </w:r>
                </w:p>
                <w:p w:rsidR="000B629A" w:rsidRPr="008E7258" w:rsidRDefault="000B629A" w:rsidP="000B629A">
                  <w:pPr>
                    <w:pStyle w:val="BodyTextIndent2"/>
                    <w:ind w:left="360" w:firstLine="0"/>
                    <w:rPr>
                      <w:sz w:val="24"/>
                      <w:szCs w:val="24"/>
                    </w:rPr>
                  </w:pPr>
                  <w:r w:rsidRPr="008E7258">
                    <w:rPr>
                      <w:sz w:val="24"/>
                      <w:szCs w:val="24"/>
                    </w:rPr>
                    <w:t>(Subdivision (a) of Government Code section 54956.9)</w:t>
                  </w:r>
                  <w:r w:rsidRPr="008E7258">
                    <w:rPr>
                      <w:sz w:val="24"/>
                      <w:szCs w:val="24"/>
                    </w:rPr>
                    <w:tab/>
                  </w:r>
                </w:p>
                <w:p w:rsidR="000B629A" w:rsidRPr="008E7258" w:rsidRDefault="000B629A" w:rsidP="000B629A">
                  <w:pPr>
                    <w:pStyle w:val="BodyTextIndent2"/>
                    <w:ind w:left="360" w:firstLine="0"/>
                    <w:rPr>
                      <w:sz w:val="24"/>
                      <w:szCs w:val="24"/>
                    </w:rPr>
                  </w:pPr>
                  <w:r w:rsidRPr="008E7258">
                    <w:rPr>
                      <w:sz w:val="24"/>
                      <w:szCs w:val="24"/>
                    </w:rPr>
                    <w:t xml:space="preserve">County of San Diego v. R. L. Herron, et al.; San Diego County Superior Court No. 37-2012-00057316-CU-EI-NC </w:t>
                  </w:r>
                </w:p>
                <w:p w:rsidR="000B629A" w:rsidRPr="008E7258" w:rsidRDefault="000B629A" w:rsidP="000B629A">
                  <w:pPr>
                    <w:pStyle w:val="BodyTextIndent2"/>
                    <w:ind w:right="-216"/>
                    <w:rPr>
                      <w:sz w:val="24"/>
                      <w:szCs w:val="24"/>
                    </w:rPr>
                  </w:pPr>
                </w:p>
                <w:p w:rsidR="000B629A" w:rsidRPr="008E7258" w:rsidRDefault="000B629A" w:rsidP="000B629A">
                  <w:pPr>
                    <w:pStyle w:val="BodyTextIndent2"/>
                    <w:numPr>
                      <w:ilvl w:val="0"/>
                      <w:numId w:val="35"/>
                    </w:numPr>
                    <w:ind w:left="360"/>
                    <w:rPr>
                      <w:sz w:val="24"/>
                      <w:szCs w:val="24"/>
                    </w:rPr>
                  </w:pPr>
                  <w:r w:rsidRPr="008E7258">
                    <w:rPr>
                      <w:sz w:val="24"/>
                      <w:szCs w:val="24"/>
                    </w:rPr>
                    <w:t>CONFERENCE WITH LEGAL COUNSEL - ANTICIPATED LITIGATION</w:t>
                  </w:r>
                </w:p>
                <w:p w:rsidR="000B629A" w:rsidRPr="008E7258" w:rsidRDefault="000B629A" w:rsidP="005F79AE">
                  <w:pPr>
                    <w:pStyle w:val="BodyTextIndent2"/>
                    <w:ind w:left="360" w:right="-108" w:firstLine="0"/>
                    <w:rPr>
                      <w:szCs w:val="24"/>
                    </w:rPr>
                  </w:pPr>
                  <w:r w:rsidRPr="008E7258">
                    <w:rPr>
                      <w:sz w:val="24"/>
                      <w:szCs w:val="24"/>
                    </w:rPr>
                    <w:t>Significant</w:t>
                  </w:r>
                  <w:r w:rsidRPr="008E7258">
                    <w:rPr>
                      <w:szCs w:val="24"/>
                    </w:rPr>
                    <w:t xml:space="preserve"> exposure to litigation pursuant to paragraph 2 of subdivision (d) of Government Code section 54956.9:  (Number of Potential Cases – 1)</w:t>
                  </w:r>
                </w:p>
                <w:p w:rsidR="000B629A" w:rsidRPr="008E7258" w:rsidRDefault="000B629A" w:rsidP="000B629A">
                  <w:pPr>
                    <w:ind w:left="720" w:right="450"/>
                    <w:jc w:val="left"/>
                    <w:rPr>
                      <w:b/>
                      <w:szCs w:val="24"/>
                    </w:rPr>
                  </w:pPr>
                </w:p>
                <w:p w:rsidR="000B629A" w:rsidRPr="008E7258" w:rsidRDefault="000B629A" w:rsidP="000B629A">
                  <w:pPr>
                    <w:pStyle w:val="BodyTextIndent2"/>
                    <w:numPr>
                      <w:ilvl w:val="0"/>
                      <w:numId w:val="35"/>
                    </w:numPr>
                    <w:ind w:left="360"/>
                    <w:rPr>
                      <w:sz w:val="24"/>
                      <w:szCs w:val="24"/>
                    </w:rPr>
                  </w:pPr>
                  <w:r w:rsidRPr="008E7258">
                    <w:rPr>
                      <w:sz w:val="24"/>
                      <w:szCs w:val="24"/>
                    </w:rPr>
                    <w:t>CONFERENCE WITH LABOR NEGOTIATORS</w:t>
                  </w:r>
                </w:p>
                <w:p w:rsidR="000B629A" w:rsidRPr="008E7258" w:rsidRDefault="000B629A" w:rsidP="000B629A">
                  <w:pPr>
                    <w:pStyle w:val="BodyTextIndent2"/>
                    <w:ind w:left="360" w:firstLine="0"/>
                    <w:rPr>
                      <w:sz w:val="24"/>
                      <w:szCs w:val="24"/>
                    </w:rPr>
                  </w:pPr>
                  <w:r w:rsidRPr="008E7258">
                    <w:rPr>
                      <w:sz w:val="24"/>
                      <w:szCs w:val="24"/>
                    </w:rPr>
                    <w:t>(Government Code section 54957.6)</w:t>
                  </w:r>
                </w:p>
                <w:p w:rsidR="000B629A" w:rsidRPr="008E7258" w:rsidRDefault="000B629A" w:rsidP="000B629A">
                  <w:pPr>
                    <w:pStyle w:val="BodyTextIndent2"/>
                    <w:ind w:left="360" w:firstLine="0"/>
                    <w:rPr>
                      <w:sz w:val="24"/>
                      <w:szCs w:val="24"/>
                    </w:rPr>
                  </w:pPr>
                  <w:r w:rsidRPr="008E7258">
                    <w:rPr>
                      <w:sz w:val="24"/>
                      <w:szCs w:val="24"/>
                    </w:rPr>
                    <w:t>Designated Representatives:  Don Turko, Jeannine Seher</w:t>
                  </w:r>
                </w:p>
                <w:p w:rsidR="000B629A" w:rsidRDefault="000B629A" w:rsidP="008E7258">
                  <w:pPr>
                    <w:pStyle w:val="BodyTextIndent2"/>
                    <w:ind w:left="360" w:firstLine="0"/>
                    <w:rPr>
                      <w:szCs w:val="24"/>
                    </w:rPr>
                  </w:pPr>
                  <w:r w:rsidRPr="008E7258">
                    <w:rPr>
                      <w:sz w:val="24"/>
                      <w:szCs w:val="24"/>
                    </w:rPr>
                    <w:t>Employee</w:t>
                  </w:r>
                  <w:r w:rsidRPr="008E7258">
                    <w:rPr>
                      <w:szCs w:val="24"/>
                    </w:rPr>
                    <w:t xml:space="preserve"> Organizations:  All</w:t>
                  </w:r>
                </w:p>
                <w:p w:rsidR="005F79AE" w:rsidRPr="008E7258" w:rsidRDefault="005F79AE" w:rsidP="008E7258">
                  <w:pPr>
                    <w:pStyle w:val="BodyTextIndent2"/>
                    <w:ind w:left="360" w:firstLine="0"/>
                    <w:rPr>
                      <w:szCs w:val="24"/>
                    </w:rPr>
                  </w:pPr>
                </w:p>
              </w:tc>
            </w:tr>
            <w:tr w:rsidR="008E7258" w:rsidRPr="008E7258" w:rsidTr="005F79AE">
              <w:trPr>
                <w:trHeight w:val="261"/>
              </w:trPr>
              <w:tc>
                <w:tcPr>
                  <w:tcW w:w="8262" w:type="dxa"/>
                  <w:gridSpan w:val="2"/>
                  <w:vAlign w:val="bottom"/>
                </w:tcPr>
                <w:p w:rsidR="008E7258" w:rsidRPr="008E7258" w:rsidRDefault="008E7258" w:rsidP="008E7258">
                  <w:pPr>
                    <w:jc w:val="left"/>
                    <w:rPr>
                      <w:b/>
                      <w:smallCaps/>
                      <w:sz w:val="24"/>
                      <w:szCs w:val="20"/>
                      <w:lang w:eastAsia="zh-TW"/>
                    </w:rPr>
                  </w:pPr>
                  <w:r w:rsidRPr="008E7258">
                    <w:rPr>
                      <w:b/>
                      <w:smallCaps/>
                      <w:sz w:val="24"/>
                      <w:szCs w:val="20"/>
                      <w:lang w:eastAsia="zh-TW"/>
                    </w:rPr>
                    <w:t>ACTION:</w:t>
                  </w:r>
                </w:p>
              </w:tc>
            </w:tr>
            <w:tr w:rsidR="008E7258" w:rsidRPr="008E7258" w:rsidTr="005F79AE">
              <w:trPr>
                <w:trHeight w:val="627"/>
              </w:trPr>
              <w:tc>
                <w:tcPr>
                  <w:tcW w:w="8262" w:type="dxa"/>
                  <w:gridSpan w:val="2"/>
                </w:tcPr>
                <w:p w:rsidR="008E7258" w:rsidRPr="005509DB" w:rsidRDefault="008E7258" w:rsidP="005509DB">
                  <w:pPr>
                    <w:pStyle w:val="BodyTextIndent2"/>
                    <w:ind w:left="0" w:firstLine="0"/>
                    <w:rPr>
                      <w:sz w:val="24"/>
                    </w:rPr>
                  </w:pPr>
                  <w:r w:rsidRPr="00A56D96">
                    <w:rPr>
                      <w:sz w:val="24"/>
                    </w:rPr>
                    <w:t>Any reportable matters will be an</w:t>
                  </w:r>
                  <w:r w:rsidR="00897D70">
                    <w:rPr>
                      <w:sz w:val="24"/>
                    </w:rPr>
                    <w:t>nounced on Wednesday, April 24</w:t>
                  </w:r>
                  <w:bookmarkStart w:id="4" w:name="_GoBack"/>
                  <w:bookmarkEnd w:id="4"/>
                  <w:r>
                    <w:rPr>
                      <w:sz w:val="24"/>
                    </w:rPr>
                    <w:t>, 2013</w:t>
                  </w:r>
                  <w:r w:rsidRPr="00A56D96">
                    <w:rPr>
                      <w:sz w:val="24"/>
                    </w:rPr>
                    <w:t>, prior to the start of the Board of Supervisors Planning and Land Use meeting.</w:t>
                  </w:r>
                </w:p>
              </w:tc>
            </w:tr>
          </w:tbl>
          <w:p w:rsidR="000B629A" w:rsidRPr="008E7258" w:rsidRDefault="000B629A" w:rsidP="00F240A2">
            <w:pPr>
              <w:pStyle w:val="NoSpacing"/>
              <w:jc w:val="left"/>
              <w:rPr>
                <w:rStyle w:val="COBCAPSBOLDChar"/>
              </w:rPr>
            </w:pPr>
          </w:p>
          <w:p w:rsidR="000B629A" w:rsidRPr="008E7258" w:rsidRDefault="000B629A" w:rsidP="00F240A2">
            <w:pPr>
              <w:pStyle w:val="NoSpacing"/>
              <w:jc w:val="left"/>
            </w:pPr>
          </w:p>
        </w:tc>
      </w:tr>
      <w:tr w:rsidR="008E7258" w:rsidRPr="007D2985" w:rsidTr="008E7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8E7258" w:rsidRPr="007D2985" w:rsidRDefault="008E7258" w:rsidP="008E7258">
            <w:pPr>
              <w:pStyle w:val="HangingIndent"/>
              <w:rPr>
                <w:b/>
              </w:rPr>
            </w:pPr>
            <w:r>
              <w:rPr>
                <w:b/>
              </w:rPr>
              <w:t>20</w:t>
            </w:r>
            <w:r w:rsidRPr="007D2985">
              <w:rPr>
                <w:b/>
              </w:rPr>
              <w:t>.</w:t>
            </w:r>
          </w:p>
        </w:tc>
        <w:tc>
          <w:tcPr>
            <w:tcW w:w="8388" w:type="dxa"/>
            <w:tcBorders>
              <w:top w:val="nil"/>
              <w:left w:val="nil"/>
              <w:bottom w:val="nil"/>
              <w:right w:val="nil"/>
            </w:tcBorders>
          </w:tcPr>
          <w:tbl>
            <w:tblPr>
              <w:tblStyle w:val="TableGrid"/>
              <w:tblW w:w="8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6809"/>
            </w:tblGrid>
            <w:tr w:rsidR="008E7258" w:rsidRPr="007D2985" w:rsidTr="008E7258">
              <w:trPr>
                <w:trHeight w:val="627"/>
              </w:trPr>
              <w:tc>
                <w:tcPr>
                  <w:tcW w:w="1530" w:type="dxa"/>
                </w:tcPr>
                <w:p w:rsidR="008E7258" w:rsidRPr="007D2985" w:rsidRDefault="008E7258" w:rsidP="008E7258">
                  <w:pPr>
                    <w:pStyle w:val="HangingIndent"/>
                    <w:rPr>
                      <w:b/>
                    </w:rPr>
                  </w:pPr>
                  <w:r w:rsidRPr="007D2985">
                    <w:rPr>
                      <w:b/>
                    </w:rPr>
                    <w:t>SUBJECT:</w:t>
                  </w:r>
                </w:p>
              </w:tc>
              <w:tc>
                <w:tcPr>
                  <w:tcW w:w="6809" w:type="dxa"/>
                </w:tcPr>
                <w:p w:rsidR="008E7258" w:rsidRPr="007D2985" w:rsidRDefault="008E7258" w:rsidP="008E7258">
                  <w:pPr>
                    <w:pStyle w:val="HangingIndent"/>
                    <w:rPr>
                      <w:b/>
                    </w:rPr>
                  </w:pPr>
                  <w:r w:rsidRPr="007D2985">
                    <w:rPr>
                      <w:b/>
                    </w:rPr>
                    <w:t>PRESENTATIONS/AWARDS (DISTRICTS: ALL)</w:t>
                  </w:r>
                </w:p>
                <w:p w:rsidR="008E7258" w:rsidRPr="007D2985" w:rsidRDefault="008E7258" w:rsidP="008E7258">
                  <w:pPr>
                    <w:pStyle w:val="HangingIndent"/>
                  </w:pPr>
                </w:p>
              </w:tc>
            </w:tr>
            <w:tr w:rsidR="008E7258" w:rsidRPr="007D2985" w:rsidTr="008E7258">
              <w:trPr>
                <w:trHeight w:val="627"/>
              </w:trPr>
              <w:tc>
                <w:tcPr>
                  <w:tcW w:w="8339" w:type="dxa"/>
                  <w:gridSpan w:val="2"/>
                </w:tcPr>
                <w:p w:rsidR="008E7258" w:rsidRPr="007D2985" w:rsidRDefault="008E7258" w:rsidP="008E7258">
                  <w:pPr>
                    <w:pStyle w:val="HangingIndent"/>
                  </w:pPr>
                  <w:r w:rsidRPr="007D2985">
                    <w:rPr>
                      <w:b/>
                    </w:rPr>
                    <w:t>OVERVIEW:</w:t>
                  </w:r>
                </w:p>
                <w:p w:rsidR="00865270" w:rsidRDefault="00865270" w:rsidP="00865270">
                  <w:pPr>
                    <w:pStyle w:val="HangingIndent"/>
                    <w:ind w:left="0" w:right="59" w:firstLine="0"/>
                  </w:pPr>
                  <w:r>
                    <w:t xml:space="preserve">Chairman Greg Cox </w:t>
                  </w:r>
                  <w:r w:rsidRPr="00BC4208">
                    <w:t xml:space="preserve">presented </w:t>
                  </w:r>
                  <w:r w:rsidR="00BE1A56">
                    <w:t xml:space="preserve">a proclamation declaring April 23, 2013, </w:t>
                  </w:r>
                  <w:r>
                    <w:t xml:space="preserve">Administrative </w:t>
                  </w:r>
                  <w:r w:rsidRPr="00277086">
                    <w:t>Professionals</w:t>
                  </w:r>
                  <w:r w:rsidRPr="003C6383">
                    <w:t xml:space="preserve"> </w:t>
                  </w:r>
                  <w:r w:rsidRPr="00BC4208">
                    <w:t>Day thr</w:t>
                  </w:r>
                  <w:r w:rsidR="00BE1A56">
                    <w:t>oughout the Count</w:t>
                  </w:r>
                  <w:r w:rsidR="00BB1E2D">
                    <w:t>y of San Diego honoring The 61</w:t>
                  </w:r>
                  <w:r w:rsidR="00BB1E2D" w:rsidRPr="00BB1E2D">
                    <w:rPr>
                      <w:vertAlign w:val="superscript"/>
                    </w:rPr>
                    <w:t>st</w:t>
                  </w:r>
                  <w:r w:rsidR="00BB1E2D">
                    <w:t xml:space="preserve"> </w:t>
                  </w:r>
                  <w:r w:rsidR="00BE1A56">
                    <w:t>Annual Administrative Professionals Day.</w:t>
                  </w:r>
                </w:p>
                <w:p w:rsidR="00865270" w:rsidRDefault="00865270" w:rsidP="008E7258">
                  <w:pPr>
                    <w:pStyle w:val="HangingIndent"/>
                    <w:ind w:left="0" w:right="59" w:firstLine="0"/>
                  </w:pPr>
                </w:p>
                <w:p w:rsidR="008E7258" w:rsidRDefault="008E7258" w:rsidP="008E7258">
                  <w:pPr>
                    <w:pStyle w:val="HangingIndent"/>
                    <w:ind w:left="0" w:right="59" w:firstLine="0"/>
                  </w:pPr>
                  <w:r>
                    <w:t xml:space="preserve">Chairman Greg Cox </w:t>
                  </w:r>
                  <w:r w:rsidRPr="00BC4208">
                    <w:t>presented a</w:t>
                  </w:r>
                  <w:r>
                    <w:t xml:space="preserve"> proclamation declaring April 23</w:t>
                  </w:r>
                  <w:r w:rsidRPr="00BC4208">
                    <w:t>, 2013,</w:t>
                  </w:r>
                  <w:r w:rsidR="00B863F5" w:rsidRPr="00BC4208">
                    <w:t xml:space="preserve"> </w:t>
                  </w:r>
                  <w:r w:rsidR="00B863F5" w:rsidRPr="00277086">
                    <w:t>Administrative Professionals</w:t>
                  </w:r>
                  <w:r w:rsidR="00B863F5" w:rsidRPr="003C6383">
                    <w:t xml:space="preserve"> </w:t>
                  </w:r>
                  <w:r w:rsidRPr="00BC4208">
                    <w:t>Day throughout the County of San Diego</w:t>
                  </w:r>
                  <w:r w:rsidR="00BE1A56">
                    <w:t xml:space="preserve"> honoring the 2013 Administrative Professionals Day</w:t>
                  </w:r>
                  <w:r w:rsidRPr="00BC4208">
                    <w:t>.</w:t>
                  </w:r>
                </w:p>
                <w:p w:rsidR="008E7258" w:rsidRDefault="008E7258" w:rsidP="008E7258">
                  <w:pPr>
                    <w:pStyle w:val="HangingIndent"/>
                    <w:ind w:left="0" w:right="59" w:firstLine="0"/>
                  </w:pPr>
                </w:p>
                <w:p w:rsidR="008E7258" w:rsidRDefault="008E7258" w:rsidP="008E7258">
                  <w:pPr>
                    <w:pStyle w:val="HangingIndent"/>
                    <w:ind w:left="0" w:right="59" w:firstLine="0"/>
                  </w:pPr>
                  <w:r>
                    <w:t>Vice-Chairwoman</w:t>
                  </w:r>
                  <w:r w:rsidRPr="003C6383">
                    <w:t xml:space="preserve"> </w:t>
                  </w:r>
                  <w:r>
                    <w:t xml:space="preserve">Dianne Jacob </w:t>
                  </w:r>
                  <w:r w:rsidRPr="007D2985">
                    <w:t xml:space="preserve">presented a proclamation declaring </w:t>
                  </w:r>
                  <w:r w:rsidR="00B863F5">
                    <w:t xml:space="preserve">                </w:t>
                  </w:r>
                  <w:r>
                    <w:t xml:space="preserve">April 23, 2013, </w:t>
                  </w:r>
                  <w:r w:rsidR="00B863F5">
                    <w:t xml:space="preserve">Dudley’s Bakery </w:t>
                  </w:r>
                  <w:r w:rsidRPr="0034060E">
                    <w:t>Day</w:t>
                  </w:r>
                  <w:r>
                    <w:t xml:space="preserve"> </w:t>
                  </w:r>
                  <w:r w:rsidRPr="007D2985">
                    <w:t>throughout the County of San Diego.</w:t>
                  </w:r>
                </w:p>
                <w:p w:rsidR="008E7258" w:rsidRDefault="008E7258" w:rsidP="008E7258">
                  <w:pPr>
                    <w:pStyle w:val="HangingIndent"/>
                    <w:ind w:left="0" w:right="59" w:firstLine="0"/>
                  </w:pPr>
                </w:p>
                <w:p w:rsidR="008E7258" w:rsidRDefault="008E7258" w:rsidP="008E7258">
                  <w:pPr>
                    <w:pStyle w:val="HangingIndent"/>
                    <w:ind w:left="0" w:right="59" w:firstLine="0"/>
                  </w:pPr>
                </w:p>
                <w:p w:rsidR="000419CC" w:rsidRDefault="000419CC" w:rsidP="008E7258">
                  <w:pPr>
                    <w:pStyle w:val="HangingIndent"/>
                    <w:ind w:left="0" w:right="59" w:firstLine="0"/>
                  </w:pPr>
                </w:p>
                <w:p w:rsidR="000419CC" w:rsidRDefault="000419CC" w:rsidP="008E7258">
                  <w:pPr>
                    <w:pStyle w:val="HangingIndent"/>
                    <w:ind w:left="0" w:right="59" w:firstLine="0"/>
                  </w:pPr>
                </w:p>
                <w:p w:rsidR="000419CC" w:rsidRDefault="000419CC" w:rsidP="008E7258">
                  <w:pPr>
                    <w:pStyle w:val="HangingIndent"/>
                    <w:ind w:left="0" w:right="59" w:firstLine="0"/>
                  </w:pPr>
                </w:p>
                <w:p w:rsidR="000419CC" w:rsidRPr="007D2985" w:rsidRDefault="000419CC" w:rsidP="008E7258">
                  <w:pPr>
                    <w:pStyle w:val="HangingIndent"/>
                    <w:ind w:left="0" w:right="59" w:firstLine="0"/>
                  </w:pPr>
                </w:p>
              </w:tc>
            </w:tr>
          </w:tbl>
          <w:p w:rsidR="008E7258" w:rsidRPr="007D2985" w:rsidRDefault="008E7258" w:rsidP="008E7258">
            <w:pPr>
              <w:pStyle w:val="HangingIndent"/>
            </w:pPr>
          </w:p>
        </w:tc>
      </w:tr>
      <w:tr w:rsidR="008E7258" w:rsidRPr="00121BC0" w:rsidTr="008E7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8E7258" w:rsidRPr="00626819" w:rsidRDefault="005509DB" w:rsidP="008E7258">
            <w:pPr>
              <w:pStyle w:val="HangingIndent"/>
              <w:rPr>
                <w:b/>
              </w:rPr>
            </w:pPr>
            <w:r>
              <w:rPr>
                <w:b/>
              </w:rPr>
              <w:lastRenderedPageBreak/>
              <w:t>21</w:t>
            </w:r>
            <w:r w:rsidR="008E7258" w:rsidRPr="00626819">
              <w:rPr>
                <w:b/>
              </w:rPr>
              <w:t>.</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8E7258" w:rsidRPr="00121BC0" w:rsidTr="008E7258">
              <w:trPr>
                <w:trHeight w:val="627"/>
              </w:trPr>
              <w:tc>
                <w:tcPr>
                  <w:tcW w:w="1422" w:type="dxa"/>
                </w:tcPr>
                <w:p w:rsidR="008E7258" w:rsidRDefault="008E7258" w:rsidP="008E7258">
                  <w:pPr>
                    <w:pStyle w:val="NoSpacing"/>
                    <w:jc w:val="left"/>
                    <w:rPr>
                      <w:rStyle w:val="COBCAPSBOLDChar"/>
                    </w:rPr>
                  </w:pPr>
                  <w:r w:rsidRPr="00121BC0">
                    <w:rPr>
                      <w:rStyle w:val="COBCAPSBOLDChar"/>
                      <w:color w:val="auto"/>
                    </w:rPr>
                    <w:t>SUBJECT:</w:t>
                  </w:r>
                </w:p>
                <w:p w:rsidR="008E7258" w:rsidRPr="00A920EF" w:rsidRDefault="008E7258" w:rsidP="008E7258"/>
              </w:tc>
              <w:tc>
                <w:tcPr>
                  <w:tcW w:w="6809" w:type="dxa"/>
                </w:tcPr>
                <w:p w:rsidR="008E7258" w:rsidRPr="00121BC0" w:rsidRDefault="008E7258" w:rsidP="008E7258">
                  <w:pPr>
                    <w:rPr>
                      <w:b/>
                      <w:caps/>
                      <w:color w:val="000000"/>
                      <w:sz w:val="24"/>
                    </w:rPr>
                  </w:pPr>
                  <w:r>
                    <w:rPr>
                      <w:b/>
                      <w:caps/>
                      <w:sz w:val="24"/>
                      <w:szCs w:val="20"/>
                    </w:rPr>
                    <w:t>PUBLIC COMMUNICATION</w:t>
                  </w:r>
                  <w:r w:rsidRPr="00121BC0">
                    <w:rPr>
                      <w:b/>
                      <w:caps/>
                      <w:color w:val="000000"/>
                      <w:sz w:val="24"/>
                    </w:rPr>
                    <w:t xml:space="preserve"> (DISTRICTS: ALL)</w:t>
                  </w:r>
                </w:p>
                <w:p w:rsidR="008E7258" w:rsidRPr="00121BC0" w:rsidRDefault="008E7258" w:rsidP="008E7258"/>
              </w:tc>
            </w:tr>
            <w:tr w:rsidR="008E7258" w:rsidRPr="00121BC0" w:rsidTr="008E7258">
              <w:trPr>
                <w:trHeight w:val="627"/>
              </w:trPr>
              <w:tc>
                <w:tcPr>
                  <w:tcW w:w="8231" w:type="dxa"/>
                  <w:gridSpan w:val="2"/>
                </w:tcPr>
                <w:p w:rsidR="008E7258" w:rsidRPr="00121BC0" w:rsidRDefault="008E7258" w:rsidP="008E7258">
                  <w:pPr>
                    <w:pStyle w:val="NoSpacing"/>
                    <w:jc w:val="left"/>
                  </w:pPr>
                  <w:r w:rsidRPr="00121BC0">
                    <w:rPr>
                      <w:b/>
                      <w:color w:val="auto"/>
                    </w:rPr>
                    <w:t>OVERVIEW:</w:t>
                  </w:r>
                </w:p>
                <w:p w:rsidR="00256595" w:rsidRDefault="00865270" w:rsidP="00256595">
                  <w:pPr>
                    <w:pStyle w:val="BLTemplate"/>
                  </w:pPr>
                  <w:r>
                    <w:t>Edward Espinoza</w:t>
                  </w:r>
                  <w:r w:rsidR="000419CC">
                    <w:t xml:space="preserve"> spoke to the Board requesting </w:t>
                  </w:r>
                  <w:r w:rsidR="00AF3DC9">
                    <w:t>an</w:t>
                  </w:r>
                  <w:r w:rsidR="00E5544A">
                    <w:t xml:space="preserve"> </w:t>
                  </w:r>
                  <w:r w:rsidR="000419CC">
                    <w:t>opportunity to speak with a representative from Vice Chairwoman Jacob’s office.</w:t>
                  </w:r>
                </w:p>
                <w:p w:rsidR="00865270" w:rsidRDefault="00865270" w:rsidP="00256595">
                  <w:pPr>
                    <w:pStyle w:val="BLTemplate"/>
                  </w:pPr>
                </w:p>
                <w:p w:rsidR="00256595" w:rsidRDefault="00865270" w:rsidP="00256595">
                  <w:pPr>
                    <w:pStyle w:val="BLTemplate"/>
                  </w:pPr>
                  <w:r>
                    <w:t xml:space="preserve">Christopher Wood, </w:t>
                  </w:r>
                  <w:r w:rsidR="001337DA">
                    <w:t xml:space="preserve">Chris </w:t>
                  </w:r>
                  <w:proofErr w:type="spellStart"/>
                  <w:r w:rsidR="001337DA">
                    <w:t>Loeffler</w:t>
                  </w:r>
                  <w:proofErr w:type="spellEnd"/>
                  <w:r w:rsidR="001337DA">
                    <w:t xml:space="preserve">, David </w:t>
                  </w:r>
                  <w:proofErr w:type="spellStart"/>
                  <w:r w:rsidR="001337DA">
                    <w:t>Garcias</w:t>
                  </w:r>
                  <w:proofErr w:type="spellEnd"/>
                  <w:r w:rsidR="001337DA">
                    <w:t xml:space="preserve">, Dee Meyers, Linda Correa, Nancy Woodford, </w:t>
                  </w:r>
                  <w:r w:rsidR="006E3CB1">
                    <w:t xml:space="preserve">Carole Keaton, </w:t>
                  </w:r>
                  <w:r w:rsidR="001337DA">
                    <w:t xml:space="preserve">Heidi Klein and Larry </w:t>
                  </w:r>
                  <w:proofErr w:type="spellStart"/>
                  <w:r w:rsidR="001337DA">
                    <w:t>Alchoff</w:t>
                  </w:r>
                  <w:proofErr w:type="spellEnd"/>
                  <w:r w:rsidR="00256595">
                    <w:t xml:space="preserve"> </w:t>
                  </w:r>
                  <w:r w:rsidR="001337DA">
                    <w:t xml:space="preserve">spoke to the Board regarding </w:t>
                  </w:r>
                  <w:r w:rsidR="000A7337">
                    <w:t xml:space="preserve">contract negotiations with </w:t>
                  </w:r>
                  <w:r w:rsidR="001337DA" w:rsidRPr="001337DA">
                    <w:t>Service Employees International Union</w:t>
                  </w:r>
                  <w:r w:rsidR="001337DA">
                    <w:t xml:space="preserve"> (SEIU).</w:t>
                  </w:r>
                </w:p>
                <w:p w:rsidR="008E7258" w:rsidRPr="00222592" w:rsidRDefault="008E7258" w:rsidP="005F79AE">
                  <w:pPr>
                    <w:pStyle w:val="BLTemplate"/>
                  </w:pPr>
                </w:p>
              </w:tc>
            </w:tr>
          </w:tbl>
          <w:tbl>
            <w:tblPr>
              <w:tblW w:w="8352" w:type="dxa"/>
              <w:tblLayout w:type="fixed"/>
              <w:tblLook w:val="0000" w:firstRow="0" w:lastRow="0" w:firstColumn="0" w:lastColumn="0" w:noHBand="0" w:noVBand="0"/>
            </w:tblPr>
            <w:tblGrid>
              <w:gridCol w:w="8352"/>
            </w:tblGrid>
            <w:tr w:rsidR="008E7258" w:rsidRPr="00121BC0" w:rsidTr="008E7258">
              <w:tc>
                <w:tcPr>
                  <w:tcW w:w="8352" w:type="dxa"/>
                  <w:vAlign w:val="bottom"/>
                </w:tcPr>
                <w:p w:rsidR="008E7258" w:rsidRPr="00404D69" w:rsidRDefault="008E7258" w:rsidP="008E7258">
                  <w:pPr>
                    <w:rPr>
                      <w:b/>
                      <w:sz w:val="24"/>
                      <w:szCs w:val="24"/>
                    </w:rPr>
                  </w:pPr>
                  <w:r w:rsidRPr="00404D69">
                    <w:rPr>
                      <w:b/>
                      <w:sz w:val="24"/>
                      <w:szCs w:val="24"/>
                    </w:rPr>
                    <w:t>ACTION:</w:t>
                  </w:r>
                </w:p>
              </w:tc>
            </w:tr>
            <w:tr w:rsidR="008E7258" w:rsidRPr="00121BC0" w:rsidTr="008E7258">
              <w:tc>
                <w:tcPr>
                  <w:tcW w:w="8352" w:type="dxa"/>
                </w:tcPr>
                <w:p w:rsidR="008E7258" w:rsidRDefault="008E7258" w:rsidP="008E7258">
                  <w:pPr>
                    <w:pStyle w:val="BLTemplate"/>
                  </w:pPr>
                  <w:r w:rsidRPr="002A294C">
                    <w:t>Heard, referred to the Chief Administrative Officer.</w:t>
                  </w:r>
                </w:p>
                <w:p w:rsidR="008E7258" w:rsidRPr="00121BC0" w:rsidRDefault="008E7258" w:rsidP="008E7258">
                  <w:pPr>
                    <w:pStyle w:val="HangingIndent"/>
                    <w:tabs>
                      <w:tab w:val="clear" w:pos="5760"/>
                      <w:tab w:val="clear" w:pos="6480"/>
                      <w:tab w:val="clear" w:pos="7200"/>
                      <w:tab w:val="clear" w:pos="7920"/>
                      <w:tab w:val="clear" w:pos="8640"/>
                    </w:tabs>
                    <w:ind w:left="0" w:firstLine="0"/>
                    <w:rPr>
                      <w:b/>
                    </w:rPr>
                  </w:pPr>
                </w:p>
              </w:tc>
            </w:tr>
          </w:tbl>
          <w:p w:rsidR="008E7258" w:rsidRPr="00121BC0" w:rsidRDefault="008E7258" w:rsidP="008E7258">
            <w:pPr>
              <w:pStyle w:val="NoSpacing"/>
              <w:jc w:val="left"/>
            </w:pPr>
          </w:p>
        </w:tc>
      </w:tr>
    </w:tbl>
    <w:p w:rsidR="008E7258" w:rsidRDefault="008E7258" w:rsidP="008E7258">
      <w:pPr>
        <w:rPr>
          <w:sz w:val="24"/>
          <w:szCs w:val="24"/>
        </w:rPr>
      </w:pPr>
    </w:p>
    <w:p w:rsidR="008E7258" w:rsidRPr="002A4843" w:rsidRDefault="008E7258" w:rsidP="008E7258">
      <w:pPr>
        <w:rPr>
          <w:sz w:val="24"/>
          <w:szCs w:val="24"/>
        </w:rPr>
      </w:pPr>
      <w:r w:rsidRPr="00E16750">
        <w:rPr>
          <w:sz w:val="24"/>
          <w:szCs w:val="24"/>
        </w:rPr>
        <w:t>There being no further business, the Board adjou</w:t>
      </w:r>
      <w:r w:rsidR="00F62854">
        <w:rPr>
          <w:sz w:val="24"/>
          <w:szCs w:val="24"/>
        </w:rPr>
        <w:t>rned at 11</w:t>
      </w:r>
      <w:r w:rsidR="00C07C41">
        <w:rPr>
          <w:sz w:val="24"/>
          <w:szCs w:val="24"/>
        </w:rPr>
        <w:t>:58 a</w:t>
      </w:r>
      <w:r>
        <w:rPr>
          <w:sz w:val="24"/>
          <w:szCs w:val="24"/>
        </w:rPr>
        <w:t>.m. in memory o</w:t>
      </w:r>
      <w:r w:rsidRPr="002A4843">
        <w:rPr>
          <w:sz w:val="24"/>
          <w:szCs w:val="24"/>
        </w:rPr>
        <w:t>f</w:t>
      </w:r>
      <w:r w:rsidR="005509DB" w:rsidRPr="002A4843">
        <w:rPr>
          <w:sz w:val="24"/>
          <w:szCs w:val="24"/>
        </w:rPr>
        <w:t xml:space="preserve"> </w:t>
      </w:r>
      <w:r w:rsidR="00361620">
        <w:rPr>
          <w:sz w:val="24"/>
          <w:szCs w:val="24"/>
        </w:rPr>
        <w:t xml:space="preserve">             </w:t>
      </w:r>
      <w:r w:rsidR="002A4843" w:rsidRPr="002A4843">
        <w:rPr>
          <w:sz w:val="24"/>
          <w:szCs w:val="24"/>
        </w:rPr>
        <w:t xml:space="preserve">Jennifer Adams-Brooks, Graham </w:t>
      </w:r>
      <w:proofErr w:type="spellStart"/>
      <w:r w:rsidR="002A4843" w:rsidRPr="002A4843">
        <w:rPr>
          <w:sz w:val="24"/>
          <w:szCs w:val="24"/>
        </w:rPr>
        <w:t>Downes</w:t>
      </w:r>
      <w:proofErr w:type="spellEnd"/>
      <w:r w:rsidR="002A4843" w:rsidRPr="002A4843">
        <w:rPr>
          <w:sz w:val="24"/>
          <w:szCs w:val="24"/>
        </w:rPr>
        <w:t xml:space="preserve">, </w:t>
      </w:r>
      <w:r w:rsidR="00B555A6">
        <w:rPr>
          <w:sz w:val="24"/>
          <w:szCs w:val="24"/>
        </w:rPr>
        <w:t xml:space="preserve">Alice Bernice Hester Duff, </w:t>
      </w:r>
      <w:r w:rsidR="002A4843" w:rsidRPr="002A4843">
        <w:rPr>
          <w:sz w:val="24"/>
          <w:szCs w:val="24"/>
        </w:rPr>
        <w:t>Ruth Ellen Phillips</w:t>
      </w:r>
      <w:r w:rsidR="00B555A6">
        <w:rPr>
          <w:sz w:val="24"/>
          <w:szCs w:val="24"/>
        </w:rPr>
        <w:t xml:space="preserve">, and </w:t>
      </w:r>
      <w:proofErr w:type="spellStart"/>
      <w:r w:rsidR="00B555A6" w:rsidRPr="00B555A6">
        <w:rPr>
          <w:sz w:val="24"/>
          <w:szCs w:val="24"/>
        </w:rPr>
        <w:t>Guinette</w:t>
      </w:r>
      <w:proofErr w:type="spellEnd"/>
      <w:r w:rsidR="00B555A6" w:rsidRPr="00B555A6">
        <w:rPr>
          <w:sz w:val="24"/>
          <w:szCs w:val="24"/>
        </w:rPr>
        <w:t xml:space="preserve"> </w:t>
      </w:r>
      <w:proofErr w:type="spellStart"/>
      <w:r w:rsidR="00B555A6" w:rsidRPr="00B555A6">
        <w:rPr>
          <w:sz w:val="24"/>
          <w:szCs w:val="24"/>
        </w:rPr>
        <w:t>Beckstrom</w:t>
      </w:r>
      <w:proofErr w:type="spellEnd"/>
      <w:r w:rsidRPr="002A4843">
        <w:rPr>
          <w:sz w:val="24"/>
          <w:szCs w:val="24"/>
        </w:rPr>
        <w:t>.</w:t>
      </w:r>
    </w:p>
    <w:p w:rsidR="008E7258" w:rsidRPr="00E16750" w:rsidRDefault="008E7258" w:rsidP="008E7258">
      <w:pPr>
        <w:rPr>
          <w:sz w:val="24"/>
          <w:szCs w:val="24"/>
        </w:rPr>
      </w:pPr>
    </w:p>
    <w:p w:rsidR="008E7258" w:rsidRPr="00E16750" w:rsidRDefault="008E7258" w:rsidP="008E7258">
      <w:pPr>
        <w:tabs>
          <w:tab w:val="left" w:pos="-1530"/>
          <w:tab w:val="left" w:pos="-450"/>
          <w:tab w:val="left" w:pos="-360"/>
          <w:tab w:val="left" w:pos="-180"/>
        </w:tabs>
        <w:rPr>
          <w:sz w:val="24"/>
          <w:szCs w:val="24"/>
        </w:rPr>
      </w:pPr>
    </w:p>
    <w:p w:rsidR="008E7258" w:rsidRPr="00E16750" w:rsidRDefault="008E7258" w:rsidP="008E7258">
      <w:pPr>
        <w:tabs>
          <w:tab w:val="left" w:pos="-1530"/>
          <w:tab w:val="left" w:pos="-450"/>
          <w:tab w:val="left" w:pos="-360"/>
          <w:tab w:val="left" w:pos="-180"/>
        </w:tabs>
        <w:ind w:left="-720"/>
        <w:jc w:val="center"/>
        <w:outlineLvl w:val="0"/>
        <w:rPr>
          <w:sz w:val="24"/>
          <w:szCs w:val="24"/>
        </w:rPr>
      </w:pPr>
      <w:bookmarkStart w:id="5" w:name="ClerkName"/>
      <w:bookmarkEnd w:id="5"/>
      <w:r w:rsidRPr="00E16750">
        <w:rPr>
          <w:sz w:val="24"/>
          <w:szCs w:val="24"/>
        </w:rPr>
        <w:t>THOMAS J. PASTUSZKA</w:t>
      </w:r>
    </w:p>
    <w:p w:rsidR="008E7258" w:rsidRPr="00E16750" w:rsidRDefault="008E7258" w:rsidP="008E7258">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bookmarkStart w:id="6" w:name="Clerk"/>
      <w:bookmarkEnd w:id="6"/>
      <w:r w:rsidRPr="00E16750">
        <w:rPr>
          <w:sz w:val="24"/>
          <w:szCs w:val="24"/>
        </w:rPr>
        <w:t>Clerk of the Board of Supervisors</w:t>
      </w:r>
    </w:p>
    <w:p w:rsidR="008E7258" w:rsidRPr="00E16750" w:rsidRDefault="008E7258" w:rsidP="008E7258">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r w:rsidRPr="00E16750">
        <w:rPr>
          <w:sz w:val="24"/>
          <w:szCs w:val="24"/>
        </w:rPr>
        <w:t>County of San Diego, State of California</w:t>
      </w:r>
    </w:p>
    <w:p w:rsidR="008E7258" w:rsidRPr="00E16750" w:rsidRDefault="008E7258" w:rsidP="008E7258">
      <w:pPr>
        <w:tabs>
          <w:tab w:val="left" w:pos="-1530"/>
          <w:tab w:val="left" w:pos="-450"/>
          <w:tab w:val="left" w:pos="-360"/>
          <w:tab w:val="left" w:pos="-180"/>
        </w:tabs>
        <w:rPr>
          <w:sz w:val="24"/>
          <w:szCs w:val="24"/>
        </w:rPr>
      </w:pPr>
    </w:p>
    <w:p w:rsidR="008E7258" w:rsidRPr="00E16750" w:rsidRDefault="008E7258" w:rsidP="008E7258">
      <w:pPr>
        <w:tabs>
          <w:tab w:val="left" w:pos="-1530"/>
          <w:tab w:val="left" w:pos="-450"/>
          <w:tab w:val="left" w:pos="-360"/>
          <w:tab w:val="left" w:pos="-180"/>
        </w:tabs>
        <w:rPr>
          <w:sz w:val="24"/>
          <w:szCs w:val="24"/>
        </w:rPr>
      </w:pPr>
    </w:p>
    <w:p w:rsidR="008E7258" w:rsidRPr="00E16750" w:rsidRDefault="008E7258" w:rsidP="008E7258">
      <w:pPr>
        <w:tabs>
          <w:tab w:val="left" w:pos="-1530"/>
          <w:tab w:val="left" w:pos="-450"/>
          <w:tab w:val="left" w:pos="-360"/>
          <w:tab w:val="left" w:pos="-180"/>
        </w:tabs>
        <w:rPr>
          <w:sz w:val="24"/>
          <w:szCs w:val="24"/>
        </w:rPr>
      </w:pPr>
      <w:r w:rsidRPr="00E16750">
        <w:rPr>
          <w:sz w:val="24"/>
          <w:szCs w:val="24"/>
        </w:rPr>
        <w:t>Consent:</w:t>
      </w:r>
      <w:bookmarkStart w:id="7" w:name="NotesBy"/>
      <w:bookmarkEnd w:id="7"/>
      <w:r w:rsidRPr="00E16750">
        <w:rPr>
          <w:sz w:val="24"/>
          <w:szCs w:val="24"/>
        </w:rPr>
        <w:t xml:space="preserve"> Vizcarra</w:t>
      </w:r>
    </w:p>
    <w:p w:rsidR="008E7258" w:rsidRPr="00E16750" w:rsidRDefault="008E7258" w:rsidP="008E7258">
      <w:pPr>
        <w:tabs>
          <w:tab w:val="left" w:pos="-1530"/>
          <w:tab w:val="left" w:pos="-450"/>
          <w:tab w:val="left" w:pos="-360"/>
          <w:tab w:val="left" w:pos="-180"/>
        </w:tabs>
        <w:rPr>
          <w:sz w:val="24"/>
          <w:szCs w:val="24"/>
        </w:rPr>
      </w:pPr>
      <w:r w:rsidRPr="00E16750">
        <w:rPr>
          <w:sz w:val="24"/>
          <w:szCs w:val="24"/>
        </w:rPr>
        <w:t>Discussion: Panfil</w:t>
      </w:r>
    </w:p>
    <w:p w:rsidR="008E7258" w:rsidRPr="00E16750" w:rsidRDefault="008E7258" w:rsidP="008E7258">
      <w:pPr>
        <w:tabs>
          <w:tab w:val="left" w:pos="-1530"/>
          <w:tab w:val="left" w:pos="-450"/>
          <w:tab w:val="left" w:pos="-360"/>
          <w:tab w:val="left" w:pos="-180"/>
        </w:tabs>
        <w:ind w:left="-720"/>
      </w:pPr>
    </w:p>
    <w:p w:rsidR="008E7258" w:rsidRPr="00804C78" w:rsidRDefault="008E7258" w:rsidP="008E7258">
      <w:pPr>
        <w:tabs>
          <w:tab w:val="left" w:pos="-1530"/>
          <w:tab w:val="left" w:pos="-450"/>
          <w:tab w:val="left" w:pos="-360"/>
          <w:tab w:val="left" w:pos="-180"/>
        </w:tabs>
        <w:rPr>
          <w:sz w:val="24"/>
          <w:szCs w:val="24"/>
        </w:rPr>
      </w:pPr>
      <w:r w:rsidRPr="00E16750">
        <w:rPr>
          <w:sz w:val="24"/>
          <w:szCs w:val="24"/>
        </w:rPr>
        <w:t xml:space="preserve">NOTE: </w:t>
      </w:r>
      <w:bookmarkStart w:id="8" w:name="Note"/>
      <w:bookmarkEnd w:id="8"/>
      <w:r w:rsidRPr="00E16750">
        <w:rPr>
          <w:sz w:val="24"/>
          <w:szCs w:val="24"/>
        </w:rPr>
        <w:t>This Statement of Proceedings sets forth all actions taken by the County of San Diego Board of Supervisors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C46E53">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A56" w:rsidRDefault="00BE1A56">
      <w:r>
        <w:separator/>
      </w:r>
    </w:p>
  </w:endnote>
  <w:endnote w:type="continuationSeparator" w:id="0">
    <w:p w:rsidR="00BE1A56" w:rsidRDefault="00BE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A56" w:rsidRDefault="00BE1A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1A56" w:rsidRDefault="00BE1A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A56" w:rsidRDefault="00BE1A56" w:rsidP="007276A8">
    <w:pPr>
      <w:pStyle w:val="Footer"/>
      <w:rPr>
        <w:sz w:val="20"/>
        <w:szCs w:val="20"/>
      </w:rPr>
    </w:pPr>
  </w:p>
  <w:p w:rsidR="00BE1A56" w:rsidRDefault="00BE1A56" w:rsidP="007276A8">
    <w:pPr>
      <w:pStyle w:val="Footer"/>
      <w:rPr>
        <w:sz w:val="20"/>
        <w:szCs w:val="20"/>
      </w:rPr>
    </w:pPr>
  </w:p>
  <w:p w:rsidR="00BE1A56" w:rsidRPr="007276A8" w:rsidRDefault="00897D70" w:rsidP="007276A8">
    <w:pPr>
      <w:pStyle w:val="Footer"/>
    </w:pPr>
    <w:sdt>
      <w:sdtPr>
        <w:rPr>
          <w:sz w:val="20"/>
          <w:szCs w:val="20"/>
        </w:rPr>
        <w:alias w:val="MTG_DATE_TIME"/>
        <w:tag w:val="MTG_DATE_TIME"/>
        <w:id w:val="-477379549"/>
        <w:lock w:val="sdtContentLocked"/>
      </w:sdtPr>
      <w:sdtEndPr/>
      <w:sdtContent>
        <w:r w:rsidR="00BE1A56">
          <w:t>TUESDAY, APRIL 23, 2013</w:t>
        </w:r>
      </w:sdtContent>
    </w:sdt>
    <w:r w:rsidR="00BE1A56">
      <w:rPr>
        <w:sz w:val="20"/>
        <w:szCs w:val="20"/>
      </w:rPr>
      <w:tab/>
    </w:r>
    <w:r w:rsidR="00BE1A56">
      <w:rPr>
        <w:sz w:val="20"/>
        <w:szCs w:val="20"/>
      </w:rPr>
      <w:tab/>
    </w:r>
    <w:r w:rsidR="00BE1A56">
      <w:rPr>
        <w:sz w:val="20"/>
        <w:szCs w:val="20"/>
      </w:rPr>
      <w:ptab w:relativeTo="margin" w:alignment="right" w:leader="none"/>
    </w:r>
    <w:r w:rsidR="00BE1A56" w:rsidRPr="00B078C6">
      <w:rPr>
        <w:sz w:val="20"/>
        <w:szCs w:val="20"/>
      </w:rPr>
      <w:fldChar w:fldCharType="begin"/>
    </w:r>
    <w:r w:rsidR="00BE1A56" w:rsidRPr="00B078C6">
      <w:rPr>
        <w:sz w:val="20"/>
        <w:szCs w:val="20"/>
      </w:rPr>
      <w:instrText xml:space="preserve"> PAGE   \* MERGEFORMAT </w:instrText>
    </w:r>
    <w:r w:rsidR="00BE1A56" w:rsidRPr="00B078C6">
      <w:rPr>
        <w:sz w:val="20"/>
        <w:szCs w:val="20"/>
      </w:rPr>
      <w:fldChar w:fldCharType="separate"/>
    </w:r>
    <w:r>
      <w:rPr>
        <w:noProof/>
        <w:sz w:val="20"/>
        <w:szCs w:val="20"/>
      </w:rPr>
      <w:t>21</w:t>
    </w:r>
    <w:r w:rsidR="00BE1A56" w:rsidRPr="00B078C6">
      <w:rPr>
        <w:noProof/>
        <w:sz w:val="20"/>
        <w:szCs w:val="20"/>
      </w:rPr>
      <w:fldChar w:fldCharType="end"/>
    </w:r>
    <w:r w:rsidR="00BE1A56">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A56" w:rsidRDefault="00BE1A56">
      <w:r>
        <w:separator/>
      </w:r>
    </w:p>
  </w:footnote>
  <w:footnote w:type="continuationSeparator" w:id="0">
    <w:p w:rsidR="00BE1A56" w:rsidRDefault="00BE1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A31B15"/>
    <w:multiLevelType w:val="hybridMultilevel"/>
    <w:tmpl w:val="6D98E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F774A"/>
    <w:multiLevelType w:val="hybridMultilevel"/>
    <w:tmpl w:val="685E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E3943"/>
    <w:multiLevelType w:val="multilevel"/>
    <w:tmpl w:val="1612F7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A2A8B"/>
    <w:multiLevelType w:val="hybridMultilevel"/>
    <w:tmpl w:val="B3A8C6A4"/>
    <w:lvl w:ilvl="0" w:tplc="B9E2A5E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631A1"/>
    <w:multiLevelType w:val="hybridMultilevel"/>
    <w:tmpl w:val="35824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52981"/>
    <w:multiLevelType w:val="hybridMultilevel"/>
    <w:tmpl w:val="E662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A7E4F"/>
    <w:multiLevelType w:val="multilevel"/>
    <w:tmpl w:val="1612F7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2F73F64"/>
    <w:multiLevelType w:val="multilevel"/>
    <w:tmpl w:val="1C8099B4"/>
    <w:lvl w:ilvl="0">
      <w:start w:val="1"/>
      <w:numFmt w:val="decimal"/>
      <w:pStyle w:val="NumberListCOB"/>
      <w:lvlText w:val="%1."/>
      <w:legacy w:legacy="1" w:legacySpace="0" w:legacyIndent="360"/>
      <w:lvlJc w:val="left"/>
      <w:pPr>
        <w:ind w:left="540" w:hanging="360"/>
      </w:pPr>
      <w:rPr>
        <w:u w:val="none"/>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5">
    <w:nsid w:val="43F600C9"/>
    <w:multiLevelType w:val="hybridMultilevel"/>
    <w:tmpl w:val="FAD6A7C6"/>
    <w:lvl w:ilvl="0" w:tplc="D270BD5C">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84482F"/>
    <w:multiLevelType w:val="hybridMultilevel"/>
    <w:tmpl w:val="D23E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2A6333"/>
    <w:multiLevelType w:val="hybridMultilevel"/>
    <w:tmpl w:val="EABE2CBA"/>
    <w:lvl w:ilvl="0" w:tplc="61B62012">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466F3C"/>
    <w:multiLevelType w:val="hybridMultilevel"/>
    <w:tmpl w:val="1CD44A48"/>
    <w:lvl w:ilvl="0" w:tplc="95B4C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863885"/>
    <w:multiLevelType w:val="hybridMultilevel"/>
    <w:tmpl w:val="2F788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6">
    <w:nsid w:val="7E2D4DF2"/>
    <w:multiLevelType w:val="hybridMultilevel"/>
    <w:tmpl w:val="FA845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E74389"/>
    <w:multiLevelType w:val="hybridMultilevel"/>
    <w:tmpl w:val="E66C59B8"/>
    <w:lvl w:ilvl="0" w:tplc="6D9A20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14"/>
  </w:num>
  <w:num w:numId="4">
    <w:abstractNumId w:val="19"/>
  </w:num>
  <w:num w:numId="5">
    <w:abstractNumId w:val="14"/>
  </w:num>
  <w:num w:numId="6">
    <w:abstractNumId w:val="1"/>
  </w:num>
  <w:num w:numId="7">
    <w:abstractNumId w:val="23"/>
  </w:num>
  <w:num w:numId="8">
    <w:abstractNumId w:val="8"/>
  </w:num>
  <w:num w:numId="9">
    <w:abstractNumId w:val="0"/>
  </w:num>
  <w:num w:numId="10">
    <w:abstractNumId w:val="12"/>
  </w:num>
  <w:num w:numId="11">
    <w:abstractNumId w:val="17"/>
  </w:num>
  <w:num w:numId="12">
    <w:abstractNumId w:val="6"/>
  </w:num>
  <w:num w:numId="13">
    <w:abstractNumId w:val="20"/>
  </w:num>
  <w:num w:numId="14">
    <w:abstractNumId w:val="5"/>
  </w:num>
  <w:num w:numId="15">
    <w:abstractNumId w:val="18"/>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3"/>
  </w:num>
  <w:num w:numId="27">
    <w:abstractNumId w:val="24"/>
  </w:num>
  <w:num w:numId="28">
    <w:abstractNumId w:val="10"/>
  </w:num>
  <w:num w:numId="29">
    <w:abstractNumId w:val="26"/>
  </w:num>
  <w:num w:numId="30">
    <w:abstractNumId w:val="16"/>
  </w:num>
  <w:num w:numId="31">
    <w:abstractNumId w:val="1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7"/>
  </w:num>
  <w:num w:numId="37">
    <w:abstractNumId w:val="14"/>
  </w:num>
  <w:num w:numId="38">
    <w:abstractNumId w:val="2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665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19CC"/>
    <w:rsid w:val="000449F7"/>
    <w:rsid w:val="00045066"/>
    <w:rsid w:val="000508B4"/>
    <w:rsid w:val="00052011"/>
    <w:rsid w:val="00061C63"/>
    <w:rsid w:val="00063267"/>
    <w:rsid w:val="00074DE1"/>
    <w:rsid w:val="00081BCF"/>
    <w:rsid w:val="000A48ED"/>
    <w:rsid w:val="000A6463"/>
    <w:rsid w:val="000A7337"/>
    <w:rsid w:val="000B1A37"/>
    <w:rsid w:val="000B2724"/>
    <w:rsid w:val="000B629A"/>
    <w:rsid w:val="000B6F5B"/>
    <w:rsid w:val="000D16F8"/>
    <w:rsid w:val="000E1790"/>
    <w:rsid w:val="000E4C2D"/>
    <w:rsid w:val="000F073D"/>
    <w:rsid w:val="000F3560"/>
    <w:rsid w:val="00105510"/>
    <w:rsid w:val="00110C20"/>
    <w:rsid w:val="001121A5"/>
    <w:rsid w:val="0011287D"/>
    <w:rsid w:val="00123EDE"/>
    <w:rsid w:val="001337DA"/>
    <w:rsid w:val="00134743"/>
    <w:rsid w:val="001355FB"/>
    <w:rsid w:val="00144C0D"/>
    <w:rsid w:val="00144F7A"/>
    <w:rsid w:val="00151E71"/>
    <w:rsid w:val="00153AB9"/>
    <w:rsid w:val="00156178"/>
    <w:rsid w:val="001608D4"/>
    <w:rsid w:val="001662E3"/>
    <w:rsid w:val="001668A0"/>
    <w:rsid w:val="001728F3"/>
    <w:rsid w:val="00175878"/>
    <w:rsid w:val="00184923"/>
    <w:rsid w:val="00184F68"/>
    <w:rsid w:val="001859B6"/>
    <w:rsid w:val="00187F7B"/>
    <w:rsid w:val="00190AFA"/>
    <w:rsid w:val="00194756"/>
    <w:rsid w:val="001950BE"/>
    <w:rsid w:val="001B74B0"/>
    <w:rsid w:val="001C79BB"/>
    <w:rsid w:val="001D5FBA"/>
    <w:rsid w:val="001F42DB"/>
    <w:rsid w:val="001F6F6C"/>
    <w:rsid w:val="00201B85"/>
    <w:rsid w:val="002267C4"/>
    <w:rsid w:val="00233D03"/>
    <w:rsid w:val="002411D7"/>
    <w:rsid w:val="00242CBD"/>
    <w:rsid w:val="00244CA4"/>
    <w:rsid w:val="002535A4"/>
    <w:rsid w:val="00256595"/>
    <w:rsid w:val="002706BF"/>
    <w:rsid w:val="00272B4C"/>
    <w:rsid w:val="00277086"/>
    <w:rsid w:val="002876AE"/>
    <w:rsid w:val="00287A43"/>
    <w:rsid w:val="00297F84"/>
    <w:rsid w:val="002A4843"/>
    <w:rsid w:val="002A5938"/>
    <w:rsid w:val="002A6364"/>
    <w:rsid w:val="002B0D10"/>
    <w:rsid w:val="002B156E"/>
    <w:rsid w:val="002D1C06"/>
    <w:rsid w:val="002F2771"/>
    <w:rsid w:val="003018A2"/>
    <w:rsid w:val="0030276D"/>
    <w:rsid w:val="003125F5"/>
    <w:rsid w:val="00312D20"/>
    <w:rsid w:val="00321FCE"/>
    <w:rsid w:val="003440B6"/>
    <w:rsid w:val="00357A90"/>
    <w:rsid w:val="00360F8B"/>
    <w:rsid w:val="00361620"/>
    <w:rsid w:val="0036176F"/>
    <w:rsid w:val="0036451A"/>
    <w:rsid w:val="00391343"/>
    <w:rsid w:val="003923AC"/>
    <w:rsid w:val="00394DD4"/>
    <w:rsid w:val="003A1CF7"/>
    <w:rsid w:val="003B6C5A"/>
    <w:rsid w:val="003D1080"/>
    <w:rsid w:val="003D332D"/>
    <w:rsid w:val="003E2562"/>
    <w:rsid w:val="003F3928"/>
    <w:rsid w:val="003F6440"/>
    <w:rsid w:val="00404467"/>
    <w:rsid w:val="00406304"/>
    <w:rsid w:val="0041575D"/>
    <w:rsid w:val="00425430"/>
    <w:rsid w:val="0043155C"/>
    <w:rsid w:val="00461E39"/>
    <w:rsid w:val="00466EA7"/>
    <w:rsid w:val="00471EC5"/>
    <w:rsid w:val="00493942"/>
    <w:rsid w:val="004A0164"/>
    <w:rsid w:val="004A3FA9"/>
    <w:rsid w:val="004A7AA1"/>
    <w:rsid w:val="004B3048"/>
    <w:rsid w:val="004B7036"/>
    <w:rsid w:val="004B734B"/>
    <w:rsid w:val="004D3D78"/>
    <w:rsid w:val="004D4973"/>
    <w:rsid w:val="004D4D5C"/>
    <w:rsid w:val="004E53D7"/>
    <w:rsid w:val="004E546A"/>
    <w:rsid w:val="004F0DE6"/>
    <w:rsid w:val="004F7491"/>
    <w:rsid w:val="005004A2"/>
    <w:rsid w:val="005045A9"/>
    <w:rsid w:val="00507292"/>
    <w:rsid w:val="00517AF8"/>
    <w:rsid w:val="0052417E"/>
    <w:rsid w:val="00524613"/>
    <w:rsid w:val="005276A2"/>
    <w:rsid w:val="005467D5"/>
    <w:rsid w:val="00547418"/>
    <w:rsid w:val="00547B7E"/>
    <w:rsid w:val="005509DB"/>
    <w:rsid w:val="00550A76"/>
    <w:rsid w:val="00556F6D"/>
    <w:rsid w:val="00560F89"/>
    <w:rsid w:val="00570442"/>
    <w:rsid w:val="005750AE"/>
    <w:rsid w:val="00584511"/>
    <w:rsid w:val="00585079"/>
    <w:rsid w:val="005A0AAD"/>
    <w:rsid w:val="005A703A"/>
    <w:rsid w:val="005B6BDA"/>
    <w:rsid w:val="005C09D6"/>
    <w:rsid w:val="005C4C1B"/>
    <w:rsid w:val="005D6DE3"/>
    <w:rsid w:val="005E284C"/>
    <w:rsid w:val="005E77E0"/>
    <w:rsid w:val="005F5942"/>
    <w:rsid w:val="005F79AE"/>
    <w:rsid w:val="00603EBA"/>
    <w:rsid w:val="0060769E"/>
    <w:rsid w:val="006136C8"/>
    <w:rsid w:val="00622D08"/>
    <w:rsid w:val="00625F4E"/>
    <w:rsid w:val="006308ED"/>
    <w:rsid w:val="00632EF7"/>
    <w:rsid w:val="006334EE"/>
    <w:rsid w:val="006466F4"/>
    <w:rsid w:val="00655859"/>
    <w:rsid w:val="00656291"/>
    <w:rsid w:val="00662A33"/>
    <w:rsid w:val="006703D7"/>
    <w:rsid w:val="00685A67"/>
    <w:rsid w:val="00690B48"/>
    <w:rsid w:val="00694F02"/>
    <w:rsid w:val="006A184D"/>
    <w:rsid w:val="006A4989"/>
    <w:rsid w:val="006A5DD5"/>
    <w:rsid w:val="006A6B8F"/>
    <w:rsid w:val="006B0226"/>
    <w:rsid w:val="006C1BFB"/>
    <w:rsid w:val="006C4FCF"/>
    <w:rsid w:val="006C5F8C"/>
    <w:rsid w:val="006D001E"/>
    <w:rsid w:val="006D03B6"/>
    <w:rsid w:val="006D48F0"/>
    <w:rsid w:val="006D578F"/>
    <w:rsid w:val="006D7888"/>
    <w:rsid w:val="006D7AC1"/>
    <w:rsid w:val="006E06E7"/>
    <w:rsid w:val="006E1DE3"/>
    <w:rsid w:val="006E3CB1"/>
    <w:rsid w:val="00702683"/>
    <w:rsid w:val="00707C73"/>
    <w:rsid w:val="00725F6B"/>
    <w:rsid w:val="007276A8"/>
    <w:rsid w:val="00737232"/>
    <w:rsid w:val="007420D2"/>
    <w:rsid w:val="00752A5D"/>
    <w:rsid w:val="00756676"/>
    <w:rsid w:val="00757893"/>
    <w:rsid w:val="00760E59"/>
    <w:rsid w:val="00761309"/>
    <w:rsid w:val="00763A1F"/>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65270"/>
    <w:rsid w:val="008766AD"/>
    <w:rsid w:val="00876DEB"/>
    <w:rsid w:val="00882E23"/>
    <w:rsid w:val="008910A5"/>
    <w:rsid w:val="008937E3"/>
    <w:rsid w:val="00893E0F"/>
    <w:rsid w:val="00897D70"/>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8E7258"/>
    <w:rsid w:val="00901433"/>
    <w:rsid w:val="00921AA4"/>
    <w:rsid w:val="00932A22"/>
    <w:rsid w:val="00944ADB"/>
    <w:rsid w:val="009509B0"/>
    <w:rsid w:val="00952710"/>
    <w:rsid w:val="00957F90"/>
    <w:rsid w:val="00966843"/>
    <w:rsid w:val="0097488E"/>
    <w:rsid w:val="009775AD"/>
    <w:rsid w:val="00980F6E"/>
    <w:rsid w:val="00991691"/>
    <w:rsid w:val="0099238E"/>
    <w:rsid w:val="00994D0C"/>
    <w:rsid w:val="0099506E"/>
    <w:rsid w:val="009A084C"/>
    <w:rsid w:val="009A4DC4"/>
    <w:rsid w:val="009B3DF5"/>
    <w:rsid w:val="009D2496"/>
    <w:rsid w:val="009F7B96"/>
    <w:rsid w:val="00A03399"/>
    <w:rsid w:val="00A07399"/>
    <w:rsid w:val="00A22577"/>
    <w:rsid w:val="00A3141A"/>
    <w:rsid w:val="00A324FC"/>
    <w:rsid w:val="00A4591B"/>
    <w:rsid w:val="00A47F15"/>
    <w:rsid w:val="00A53165"/>
    <w:rsid w:val="00A5473A"/>
    <w:rsid w:val="00A56727"/>
    <w:rsid w:val="00A64760"/>
    <w:rsid w:val="00A66DE3"/>
    <w:rsid w:val="00A67B9B"/>
    <w:rsid w:val="00A81E51"/>
    <w:rsid w:val="00A86219"/>
    <w:rsid w:val="00A90A0C"/>
    <w:rsid w:val="00A91E29"/>
    <w:rsid w:val="00A93A16"/>
    <w:rsid w:val="00A9455B"/>
    <w:rsid w:val="00A95AA1"/>
    <w:rsid w:val="00AA132A"/>
    <w:rsid w:val="00AA4953"/>
    <w:rsid w:val="00AB7768"/>
    <w:rsid w:val="00AC61F8"/>
    <w:rsid w:val="00AD43F0"/>
    <w:rsid w:val="00AD64C8"/>
    <w:rsid w:val="00AE0A89"/>
    <w:rsid w:val="00AE0D0F"/>
    <w:rsid w:val="00AE2718"/>
    <w:rsid w:val="00AE2E11"/>
    <w:rsid w:val="00AF2427"/>
    <w:rsid w:val="00AF3DC9"/>
    <w:rsid w:val="00B0585A"/>
    <w:rsid w:val="00B078C6"/>
    <w:rsid w:val="00B1265B"/>
    <w:rsid w:val="00B13B6F"/>
    <w:rsid w:val="00B31451"/>
    <w:rsid w:val="00B31C2D"/>
    <w:rsid w:val="00B555A6"/>
    <w:rsid w:val="00B62B42"/>
    <w:rsid w:val="00B6586A"/>
    <w:rsid w:val="00B67068"/>
    <w:rsid w:val="00B73C86"/>
    <w:rsid w:val="00B74EC7"/>
    <w:rsid w:val="00B81205"/>
    <w:rsid w:val="00B863F5"/>
    <w:rsid w:val="00B91A96"/>
    <w:rsid w:val="00BA4268"/>
    <w:rsid w:val="00BB1E2D"/>
    <w:rsid w:val="00BB7ECF"/>
    <w:rsid w:val="00BE1A56"/>
    <w:rsid w:val="00C07C41"/>
    <w:rsid w:val="00C26139"/>
    <w:rsid w:val="00C37BB1"/>
    <w:rsid w:val="00C43C94"/>
    <w:rsid w:val="00C45FF7"/>
    <w:rsid w:val="00C46E53"/>
    <w:rsid w:val="00C47ADD"/>
    <w:rsid w:val="00C50435"/>
    <w:rsid w:val="00C5784A"/>
    <w:rsid w:val="00C62953"/>
    <w:rsid w:val="00C66C75"/>
    <w:rsid w:val="00C76E9C"/>
    <w:rsid w:val="00CA278D"/>
    <w:rsid w:val="00CA5039"/>
    <w:rsid w:val="00CA5552"/>
    <w:rsid w:val="00CB2895"/>
    <w:rsid w:val="00CB3281"/>
    <w:rsid w:val="00CB418A"/>
    <w:rsid w:val="00CB79ED"/>
    <w:rsid w:val="00CC47A0"/>
    <w:rsid w:val="00CD3FFC"/>
    <w:rsid w:val="00CD576D"/>
    <w:rsid w:val="00CE2B1E"/>
    <w:rsid w:val="00CE7659"/>
    <w:rsid w:val="00CE79DB"/>
    <w:rsid w:val="00CF0ADE"/>
    <w:rsid w:val="00CF0F70"/>
    <w:rsid w:val="00CF2971"/>
    <w:rsid w:val="00D01412"/>
    <w:rsid w:val="00D11092"/>
    <w:rsid w:val="00D14137"/>
    <w:rsid w:val="00D1593D"/>
    <w:rsid w:val="00D16D55"/>
    <w:rsid w:val="00D251A9"/>
    <w:rsid w:val="00D42229"/>
    <w:rsid w:val="00D665ED"/>
    <w:rsid w:val="00D72F19"/>
    <w:rsid w:val="00D77F34"/>
    <w:rsid w:val="00D8587A"/>
    <w:rsid w:val="00DA68FD"/>
    <w:rsid w:val="00DA6A4B"/>
    <w:rsid w:val="00DB46EC"/>
    <w:rsid w:val="00DC0F1C"/>
    <w:rsid w:val="00DD115D"/>
    <w:rsid w:val="00DD6A31"/>
    <w:rsid w:val="00DE1233"/>
    <w:rsid w:val="00DE6094"/>
    <w:rsid w:val="00E01BC8"/>
    <w:rsid w:val="00E033F9"/>
    <w:rsid w:val="00E12DDF"/>
    <w:rsid w:val="00E20D0E"/>
    <w:rsid w:val="00E264AC"/>
    <w:rsid w:val="00E27C29"/>
    <w:rsid w:val="00E321B9"/>
    <w:rsid w:val="00E33D97"/>
    <w:rsid w:val="00E4147B"/>
    <w:rsid w:val="00E53826"/>
    <w:rsid w:val="00E5544A"/>
    <w:rsid w:val="00E70EE8"/>
    <w:rsid w:val="00E84A81"/>
    <w:rsid w:val="00E862F3"/>
    <w:rsid w:val="00E90471"/>
    <w:rsid w:val="00EA57CE"/>
    <w:rsid w:val="00EA6E68"/>
    <w:rsid w:val="00EB5FD9"/>
    <w:rsid w:val="00ED49D6"/>
    <w:rsid w:val="00EE1A0F"/>
    <w:rsid w:val="00EE5FEE"/>
    <w:rsid w:val="00EF04DD"/>
    <w:rsid w:val="00EF4771"/>
    <w:rsid w:val="00F12E32"/>
    <w:rsid w:val="00F16B86"/>
    <w:rsid w:val="00F16D82"/>
    <w:rsid w:val="00F20871"/>
    <w:rsid w:val="00F240A2"/>
    <w:rsid w:val="00F31D63"/>
    <w:rsid w:val="00F36B47"/>
    <w:rsid w:val="00F41BE6"/>
    <w:rsid w:val="00F4328C"/>
    <w:rsid w:val="00F559AE"/>
    <w:rsid w:val="00F62854"/>
    <w:rsid w:val="00F634E2"/>
    <w:rsid w:val="00F951E9"/>
    <w:rsid w:val="00FA08D8"/>
    <w:rsid w:val="00FA3E71"/>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paragraph" w:styleId="Heading3">
    <w:name w:val="heading 3"/>
    <w:basedOn w:val="Normal"/>
    <w:next w:val="Normal"/>
    <w:link w:val="Heading3Char"/>
    <w:semiHidden/>
    <w:unhideWhenUsed/>
    <w:qFormat/>
    <w:rsid w:val="001337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link w:val="HeaderChar"/>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5467D5"/>
  </w:style>
  <w:style w:type="character" w:customStyle="1" w:styleId="HeaderChar">
    <w:name w:val="Header Char"/>
    <w:basedOn w:val="DefaultParagraphFont"/>
    <w:link w:val="Header"/>
    <w:rsid w:val="005467D5"/>
  </w:style>
  <w:style w:type="paragraph" w:styleId="BodyTextIndent2">
    <w:name w:val="Body Text Indent 2"/>
    <w:basedOn w:val="Normal"/>
    <w:link w:val="BodyTextIndent2Char"/>
    <w:rsid w:val="000B629A"/>
    <w:pPr>
      <w:ind w:left="720" w:hanging="720"/>
      <w:jc w:val="left"/>
    </w:pPr>
    <w:rPr>
      <w:sz w:val="26"/>
      <w:szCs w:val="20"/>
    </w:rPr>
  </w:style>
  <w:style w:type="character" w:customStyle="1" w:styleId="BodyTextIndent2Char">
    <w:name w:val="Body Text Indent 2 Char"/>
    <w:basedOn w:val="DefaultParagraphFont"/>
    <w:link w:val="BodyTextIndent2"/>
    <w:rsid w:val="000B629A"/>
    <w:rPr>
      <w:sz w:val="26"/>
      <w:szCs w:val="20"/>
    </w:rPr>
  </w:style>
  <w:style w:type="paragraph" w:customStyle="1" w:styleId="HangingIndent">
    <w:name w:val="HangingIndent"/>
    <w:basedOn w:val="Normal"/>
    <w:locked/>
    <w:rsid w:val="00966843"/>
    <w:pPr>
      <w:tabs>
        <w:tab w:val="right" w:pos="5760"/>
        <w:tab w:val="right" w:pos="6480"/>
        <w:tab w:val="right" w:pos="7200"/>
        <w:tab w:val="right" w:pos="7920"/>
        <w:tab w:val="right" w:pos="8640"/>
      </w:tabs>
      <w:ind w:left="360" w:hanging="360"/>
    </w:pPr>
    <w:rPr>
      <w:sz w:val="24"/>
      <w:szCs w:val="20"/>
    </w:rPr>
  </w:style>
  <w:style w:type="paragraph" w:customStyle="1" w:styleId="Default">
    <w:name w:val="Default"/>
    <w:rsid w:val="002411D7"/>
    <w:pPr>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1337D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paragraph" w:styleId="Heading3">
    <w:name w:val="heading 3"/>
    <w:basedOn w:val="Normal"/>
    <w:next w:val="Normal"/>
    <w:link w:val="Heading3Char"/>
    <w:semiHidden/>
    <w:unhideWhenUsed/>
    <w:qFormat/>
    <w:rsid w:val="001337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link w:val="HeaderChar"/>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5467D5"/>
  </w:style>
  <w:style w:type="character" w:customStyle="1" w:styleId="HeaderChar">
    <w:name w:val="Header Char"/>
    <w:basedOn w:val="DefaultParagraphFont"/>
    <w:link w:val="Header"/>
    <w:rsid w:val="005467D5"/>
  </w:style>
  <w:style w:type="paragraph" w:styleId="BodyTextIndent2">
    <w:name w:val="Body Text Indent 2"/>
    <w:basedOn w:val="Normal"/>
    <w:link w:val="BodyTextIndent2Char"/>
    <w:rsid w:val="000B629A"/>
    <w:pPr>
      <w:ind w:left="720" w:hanging="720"/>
      <w:jc w:val="left"/>
    </w:pPr>
    <w:rPr>
      <w:sz w:val="26"/>
      <w:szCs w:val="20"/>
    </w:rPr>
  </w:style>
  <w:style w:type="character" w:customStyle="1" w:styleId="BodyTextIndent2Char">
    <w:name w:val="Body Text Indent 2 Char"/>
    <w:basedOn w:val="DefaultParagraphFont"/>
    <w:link w:val="BodyTextIndent2"/>
    <w:rsid w:val="000B629A"/>
    <w:rPr>
      <w:sz w:val="26"/>
      <w:szCs w:val="20"/>
    </w:rPr>
  </w:style>
  <w:style w:type="paragraph" w:customStyle="1" w:styleId="HangingIndent">
    <w:name w:val="HangingIndent"/>
    <w:basedOn w:val="Normal"/>
    <w:locked/>
    <w:rsid w:val="00966843"/>
    <w:pPr>
      <w:tabs>
        <w:tab w:val="right" w:pos="5760"/>
        <w:tab w:val="right" w:pos="6480"/>
        <w:tab w:val="right" w:pos="7200"/>
        <w:tab w:val="right" w:pos="7920"/>
        <w:tab w:val="right" w:pos="8640"/>
      </w:tabs>
      <w:ind w:left="360" w:hanging="360"/>
    </w:pPr>
    <w:rPr>
      <w:sz w:val="24"/>
      <w:szCs w:val="20"/>
    </w:rPr>
  </w:style>
  <w:style w:type="paragraph" w:customStyle="1" w:styleId="Default">
    <w:name w:val="Default"/>
    <w:rsid w:val="002411D7"/>
    <w:pPr>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1337D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68063">
      <w:bodyDiv w:val="1"/>
      <w:marLeft w:val="0"/>
      <w:marRight w:val="0"/>
      <w:marTop w:val="0"/>
      <w:marBottom w:val="0"/>
      <w:divBdr>
        <w:top w:val="none" w:sz="0" w:space="0" w:color="auto"/>
        <w:left w:val="none" w:sz="0" w:space="0" w:color="auto"/>
        <w:bottom w:val="none" w:sz="0" w:space="0" w:color="auto"/>
        <w:right w:val="none" w:sz="0" w:space="0" w:color="auto"/>
      </w:divBdr>
      <w:divsChild>
        <w:div w:id="850752679">
          <w:marLeft w:val="0"/>
          <w:marRight w:val="0"/>
          <w:marTop w:val="0"/>
          <w:marBottom w:val="0"/>
          <w:divBdr>
            <w:top w:val="none" w:sz="0" w:space="0" w:color="auto"/>
            <w:left w:val="none" w:sz="0" w:space="0" w:color="auto"/>
            <w:bottom w:val="none" w:sz="0" w:space="0" w:color="auto"/>
            <w:right w:val="none" w:sz="0" w:space="0" w:color="auto"/>
          </w:divBdr>
          <w:divsChild>
            <w:div w:id="4021589">
              <w:marLeft w:val="0"/>
              <w:marRight w:val="0"/>
              <w:marTop w:val="0"/>
              <w:marBottom w:val="0"/>
              <w:divBdr>
                <w:top w:val="none" w:sz="0" w:space="0" w:color="auto"/>
                <w:left w:val="none" w:sz="0" w:space="0" w:color="auto"/>
                <w:bottom w:val="none" w:sz="0" w:space="0" w:color="auto"/>
                <w:right w:val="none" w:sz="0" w:space="0" w:color="auto"/>
              </w:divBdr>
              <w:divsChild>
                <w:div w:id="1385060124">
                  <w:marLeft w:val="0"/>
                  <w:marRight w:val="0"/>
                  <w:marTop w:val="0"/>
                  <w:marBottom w:val="0"/>
                  <w:divBdr>
                    <w:top w:val="none" w:sz="0" w:space="0" w:color="auto"/>
                    <w:left w:val="none" w:sz="0" w:space="0" w:color="auto"/>
                    <w:bottom w:val="none" w:sz="0" w:space="0" w:color="auto"/>
                    <w:right w:val="none" w:sz="0" w:space="0" w:color="auto"/>
                  </w:divBdr>
                  <w:divsChild>
                    <w:div w:id="287900634">
                      <w:marLeft w:val="0"/>
                      <w:marRight w:val="0"/>
                      <w:marTop w:val="0"/>
                      <w:marBottom w:val="0"/>
                      <w:divBdr>
                        <w:top w:val="none" w:sz="0" w:space="0" w:color="auto"/>
                        <w:left w:val="none" w:sz="0" w:space="0" w:color="auto"/>
                        <w:bottom w:val="none" w:sz="0" w:space="0" w:color="auto"/>
                        <w:right w:val="none" w:sz="0" w:space="0" w:color="auto"/>
                      </w:divBdr>
                      <w:divsChild>
                        <w:div w:id="1029256806">
                          <w:marLeft w:val="0"/>
                          <w:marRight w:val="0"/>
                          <w:marTop w:val="0"/>
                          <w:marBottom w:val="0"/>
                          <w:divBdr>
                            <w:top w:val="none" w:sz="0" w:space="0" w:color="auto"/>
                            <w:left w:val="none" w:sz="0" w:space="0" w:color="auto"/>
                            <w:bottom w:val="none" w:sz="0" w:space="0" w:color="auto"/>
                            <w:right w:val="none" w:sz="0" w:space="0" w:color="auto"/>
                          </w:divBdr>
                          <w:divsChild>
                            <w:div w:id="1444573310">
                              <w:marLeft w:val="-225"/>
                              <w:marRight w:val="0"/>
                              <w:marTop w:val="0"/>
                              <w:marBottom w:val="0"/>
                              <w:divBdr>
                                <w:top w:val="none" w:sz="0" w:space="0" w:color="auto"/>
                                <w:left w:val="none" w:sz="0" w:space="0" w:color="auto"/>
                                <w:bottom w:val="none" w:sz="0" w:space="0" w:color="auto"/>
                                <w:right w:val="none" w:sz="0" w:space="0" w:color="auto"/>
                              </w:divBdr>
                              <w:divsChild>
                                <w:div w:id="1828594185">
                                  <w:marLeft w:val="0"/>
                                  <w:marRight w:val="0"/>
                                  <w:marTop w:val="0"/>
                                  <w:marBottom w:val="0"/>
                                  <w:divBdr>
                                    <w:top w:val="none" w:sz="0" w:space="0" w:color="auto"/>
                                    <w:left w:val="none" w:sz="0" w:space="0" w:color="auto"/>
                                    <w:bottom w:val="none" w:sz="0" w:space="0" w:color="auto"/>
                                    <w:right w:val="none" w:sz="0" w:space="0" w:color="auto"/>
                                  </w:divBdr>
                                  <w:divsChild>
                                    <w:div w:id="456682790">
                                      <w:marLeft w:val="0"/>
                                      <w:marRight w:val="0"/>
                                      <w:marTop w:val="0"/>
                                      <w:marBottom w:val="0"/>
                                      <w:divBdr>
                                        <w:top w:val="none" w:sz="0" w:space="0" w:color="auto"/>
                                        <w:left w:val="none" w:sz="0" w:space="0" w:color="auto"/>
                                        <w:bottom w:val="none" w:sz="0" w:space="0" w:color="auto"/>
                                        <w:right w:val="none" w:sz="0" w:space="0" w:color="auto"/>
                                      </w:divBdr>
                                      <w:divsChild>
                                        <w:div w:id="507137720">
                                          <w:marLeft w:val="0"/>
                                          <w:marRight w:val="0"/>
                                          <w:marTop w:val="0"/>
                                          <w:marBottom w:val="0"/>
                                          <w:divBdr>
                                            <w:top w:val="none" w:sz="0" w:space="0" w:color="auto"/>
                                            <w:left w:val="none" w:sz="0" w:space="0" w:color="auto"/>
                                            <w:bottom w:val="none" w:sz="0" w:space="0" w:color="auto"/>
                                            <w:right w:val="none" w:sz="0" w:space="0" w:color="auto"/>
                                          </w:divBdr>
                                          <w:divsChild>
                                            <w:div w:id="50083377">
                                              <w:marLeft w:val="0"/>
                                              <w:marRight w:val="0"/>
                                              <w:marTop w:val="0"/>
                                              <w:marBottom w:val="0"/>
                                              <w:divBdr>
                                                <w:top w:val="none" w:sz="0" w:space="0" w:color="auto"/>
                                                <w:left w:val="none" w:sz="0" w:space="0" w:color="auto"/>
                                                <w:bottom w:val="none" w:sz="0" w:space="0" w:color="auto"/>
                                                <w:right w:val="none" w:sz="0" w:space="0" w:color="auto"/>
                                              </w:divBdr>
                                              <w:divsChild>
                                                <w:div w:id="1547569503">
                                                  <w:marLeft w:val="0"/>
                                                  <w:marRight w:val="0"/>
                                                  <w:marTop w:val="0"/>
                                                  <w:marBottom w:val="0"/>
                                                  <w:divBdr>
                                                    <w:top w:val="none" w:sz="0" w:space="0" w:color="auto"/>
                                                    <w:left w:val="none" w:sz="0" w:space="0" w:color="auto"/>
                                                    <w:bottom w:val="none" w:sz="0" w:space="0" w:color="auto"/>
                                                    <w:right w:val="none" w:sz="0" w:space="0" w:color="auto"/>
                                                  </w:divBdr>
                                                  <w:divsChild>
                                                    <w:div w:id="1760057276">
                                                      <w:marLeft w:val="0"/>
                                                      <w:marRight w:val="0"/>
                                                      <w:marTop w:val="0"/>
                                                      <w:marBottom w:val="0"/>
                                                      <w:divBdr>
                                                        <w:top w:val="none" w:sz="0" w:space="0" w:color="auto"/>
                                                        <w:left w:val="none" w:sz="0" w:space="0" w:color="auto"/>
                                                        <w:bottom w:val="none" w:sz="0" w:space="0" w:color="auto"/>
                                                        <w:right w:val="none" w:sz="0" w:space="0" w:color="auto"/>
                                                      </w:divBdr>
                                                      <w:divsChild>
                                                        <w:div w:id="1736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707F7481-F99D-4813-8106-10615251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25</Pages>
  <Words>7436</Words>
  <Characters>42387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44</cp:revision>
  <cp:lastPrinted>2013-04-24T18:28:00Z</cp:lastPrinted>
  <dcterms:created xsi:type="dcterms:W3CDTF">2013-04-19T20:37:00Z</dcterms:created>
  <dcterms:modified xsi:type="dcterms:W3CDTF">2013-04-25T16:56:00Z</dcterms:modified>
</cp:coreProperties>
</file>