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2DA" w:rsidRPr="00A422DA" w:rsidRDefault="00A422DA" w:rsidP="00156178">
      <w:pPr>
        <w:pStyle w:val="NoSpacing"/>
        <w:rPr>
          <w:caps w:val="0"/>
          <w:color w:val="auto"/>
        </w:rPr>
      </w:pPr>
      <w:r w:rsidRPr="00A422DA">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Board of Supervisors</w:t>
                  </w:r>
                </w:p>
              </w:sdtContent>
            </w:sdt>
            <w:p w:rsidR="003A1CF7" w:rsidRPr="00B31C2D" w:rsidRDefault="00E5553D"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5553D"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E5553D" w:rsidP="00156178">
              <w:pPr>
                <w:pStyle w:val="NoSpacing"/>
              </w:pPr>
              <w:sdt>
                <w:sdtPr>
                  <w:alias w:val="MTG_DATE_TIME"/>
                  <w:tag w:val="MTG_DATE_TIME"/>
                  <w:id w:val="-541284132"/>
                </w:sdtPr>
                <w:sdtEndPr/>
                <w:sdtContent>
                  <w:r w:rsidR="009509B0" w:rsidRPr="00A67B9B">
                    <w:rPr>
                      <w:b/>
                      <w:color w:val="auto"/>
                    </w:rPr>
                    <w:t>TUESDAY, JULY 16, 2013, 09:00 A.M</w:t>
                  </w:r>
                </w:sdtContent>
              </w:sdt>
            </w:p>
            <w:p w:rsidR="00052011" w:rsidRPr="00201B85" w:rsidRDefault="00E5553D"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F2773D" w:rsidRDefault="00F2773D" w:rsidP="00F2773D">
                  <w:pPr>
                    <w:jc w:val="left"/>
                    <w:rPr>
                      <w:sz w:val="24"/>
                      <w:szCs w:val="24"/>
                    </w:rPr>
                  </w:pPr>
                </w:p>
                <w:p w:rsidR="00F2773D" w:rsidRPr="0078646E" w:rsidRDefault="00F2773D" w:rsidP="00F2773D">
                  <w:pPr>
                    <w:jc w:val="left"/>
                    <w:rPr>
                      <w:sz w:val="24"/>
                      <w:szCs w:val="24"/>
                    </w:rPr>
                  </w:pPr>
                  <w:r w:rsidRPr="0078646E">
                    <w:rPr>
                      <w:sz w:val="24"/>
                      <w:szCs w:val="24"/>
                    </w:rPr>
                    <w:t>REGULAR SESSION – Regular Mee</w:t>
                  </w:r>
                  <w:r w:rsidR="00375334">
                    <w:rPr>
                      <w:sz w:val="24"/>
                      <w:szCs w:val="24"/>
                    </w:rPr>
                    <w:t>ting was called to order at 9:0</w:t>
                  </w:r>
                  <w:r w:rsidR="00722593">
                    <w:rPr>
                      <w:sz w:val="24"/>
                      <w:szCs w:val="24"/>
                    </w:rPr>
                    <w:t>4</w:t>
                  </w:r>
                  <w:r w:rsidRPr="0078646E">
                    <w:rPr>
                      <w:sz w:val="24"/>
                      <w:szCs w:val="24"/>
                    </w:rPr>
                    <w:t xml:space="preserve"> a.m.</w:t>
                  </w:r>
                </w:p>
                <w:p w:rsidR="00F2773D" w:rsidRPr="0078646E" w:rsidRDefault="00F2773D" w:rsidP="00F2773D">
                  <w:pPr>
                    <w:jc w:val="left"/>
                    <w:rPr>
                      <w:sz w:val="24"/>
                      <w:szCs w:val="24"/>
                    </w:rPr>
                  </w:pPr>
                </w:p>
                <w:p w:rsidR="00F2773D" w:rsidRPr="0078646E" w:rsidRDefault="00F2773D" w:rsidP="00F2773D">
                  <w:pPr>
                    <w:rPr>
                      <w:sz w:val="24"/>
                      <w:szCs w:val="24"/>
                    </w:rPr>
                  </w:pPr>
                  <w:r w:rsidRPr="0078646E">
                    <w:rPr>
                      <w:sz w:val="24"/>
                      <w:szCs w:val="24"/>
                    </w:rPr>
                    <w:t>Present: Supervisors Greg Cox, Chairman; Dianne Jacob, Vice Chairwoman; Dave Roberts;     Ron Roberts; Bill Horn; also Thomas J. Pastuszka, Clerk.</w:t>
                  </w:r>
                </w:p>
                <w:p w:rsidR="00F2773D" w:rsidRPr="0078646E" w:rsidRDefault="00F2773D" w:rsidP="00F2773D">
                  <w:pPr>
                    <w:jc w:val="left"/>
                    <w:rPr>
                      <w:sz w:val="24"/>
                      <w:szCs w:val="24"/>
                    </w:rPr>
                  </w:pPr>
                </w:p>
                <w:p w:rsidR="00F2773D" w:rsidRPr="0078646E" w:rsidRDefault="00F2773D" w:rsidP="00F2773D">
                  <w:pPr>
                    <w:jc w:val="left"/>
                    <w:rPr>
                      <w:sz w:val="24"/>
                      <w:szCs w:val="24"/>
                    </w:rPr>
                  </w:pPr>
                  <w:r w:rsidRPr="0078646E">
                    <w:rPr>
                      <w:sz w:val="24"/>
                      <w:szCs w:val="24"/>
                    </w:rPr>
                    <w:t xml:space="preserve">Invocation was led by </w:t>
                  </w:r>
                  <w:r w:rsidR="00CD42A1" w:rsidRPr="00CD42A1">
                    <w:rPr>
                      <w:sz w:val="24"/>
                      <w:szCs w:val="24"/>
                    </w:rPr>
                    <w:t xml:space="preserve">Pastor Curt </w:t>
                  </w:r>
                  <w:proofErr w:type="spellStart"/>
                  <w:r w:rsidR="00CD42A1" w:rsidRPr="00CD42A1">
                    <w:rPr>
                      <w:sz w:val="24"/>
                      <w:szCs w:val="24"/>
                    </w:rPr>
                    <w:t>Grandi</w:t>
                  </w:r>
                  <w:proofErr w:type="spellEnd"/>
                  <w:r w:rsidR="00CD42A1" w:rsidRPr="00CD42A1">
                    <w:rPr>
                      <w:sz w:val="24"/>
                      <w:szCs w:val="24"/>
                    </w:rPr>
                    <w:t xml:space="preserve"> from Southwest Baptist Church.</w:t>
                  </w:r>
                </w:p>
                <w:p w:rsidR="00F2773D" w:rsidRPr="0078646E" w:rsidRDefault="00F2773D" w:rsidP="00F2773D">
                  <w:pPr>
                    <w:jc w:val="left"/>
                    <w:rPr>
                      <w:sz w:val="24"/>
                      <w:szCs w:val="24"/>
                    </w:rPr>
                  </w:pPr>
                </w:p>
                <w:p w:rsidR="00F2773D" w:rsidRPr="0078646E" w:rsidRDefault="00F2773D" w:rsidP="00F2773D">
                  <w:pPr>
                    <w:rPr>
                      <w:sz w:val="24"/>
                      <w:szCs w:val="24"/>
                    </w:rPr>
                  </w:pPr>
                  <w:r w:rsidRPr="0078646E">
                    <w:rPr>
                      <w:sz w:val="24"/>
                      <w:szCs w:val="24"/>
                    </w:rPr>
                    <w:t xml:space="preserve">Pledge of Allegiance was led by </w:t>
                  </w:r>
                  <w:r w:rsidR="009E1661" w:rsidRPr="009E1661">
                    <w:rPr>
                      <w:sz w:val="24"/>
                      <w:szCs w:val="24"/>
                    </w:rPr>
                    <w:t>Amanda Perez, a student from the Aaron Price Fellows Program.  Accompanying the Aaron Price Fellows is Assistant Director Theresa Battle.</w:t>
                  </w:r>
                </w:p>
                <w:sdt>
                  <w:sdtPr>
                    <w:alias w:val="PREV_MTG_DATE_TEXT"/>
                    <w:tag w:val="PREV_MTG_DATE_TEXT"/>
                    <w:id w:val="-721826618"/>
                    <w:docPartList>
                      <w:docPartGallery w:val="Custom 1"/>
                    </w:docPartList>
                  </w:sdtPr>
                  <w:sdtEndPr/>
                  <w:sdtContent>
                    <w:p w:rsidR="00F2773D" w:rsidRPr="00A86219" w:rsidRDefault="00F2773D" w:rsidP="00F2773D">
                      <w:pPr>
                        <w:tabs>
                          <w:tab w:val="left" w:pos="720"/>
                        </w:tabs>
                        <w:ind w:left="720" w:hanging="720"/>
                        <w:jc w:val="left"/>
                      </w:pPr>
                    </w:p>
                    <w:p w:rsidR="00F2773D" w:rsidRPr="00061F7A" w:rsidRDefault="00F2773D" w:rsidP="00F2773D">
                      <w:pPr>
                        <w:tabs>
                          <w:tab w:val="left" w:pos="720"/>
                        </w:tabs>
                        <w:rPr>
                          <w:sz w:val="24"/>
                          <w:szCs w:val="24"/>
                        </w:rPr>
                      </w:pPr>
                      <w:r w:rsidRPr="00061F7A">
                        <w:rPr>
                          <w:sz w:val="24"/>
                          <w:szCs w:val="24"/>
                        </w:rPr>
                        <w:t xml:space="preserve">Approval of Statement of </w:t>
                      </w:r>
                      <w:r w:rsidRPr="00F2773D">
                        <w:rPr>
                          <w:sz w:val="24"/>
                          <w:szCs w:val="24"/>
                        </w:rPr>
                        <w:t xml:space="preserve">Proceedings/Minutes for the meetings of the Board of Supervisors on June 25, 2013; Air Pollution Control Board on June 19, 2013; Housing Authority on </w:t>
                      </w:r>
                      <w:r>
                        <w:rPr>
                          <w:sz w:val="24"/>
                          <w:szCs w:val="24"/>
                        </w:rPr>
                        <w:t xml:space="preserve">              </w:t>
                      </w:r>
                      <w:r w:rsidRPr="00F2773D">
                        <w:rPr>
                          <w:sz w:val="24"/>
                          <w:szCs w:val="24"/>
                        </w:rPr>
                        <w:t>June 19, 2013; Redevelopment Successor Agency on May 7, 2013; and the Special Meeting of the Board of Supervisors on July 9, 2013.</w:t>
                      </w:r>
                    </w:p>
                    <w:p w:rsidR="00F2773D" w:rsidRDefault="00F2773D" w:rsidP="00F2773D">
                      <w:pPr>
                        <w:tabs>
                          <w:tab w:val="left" w:pos="720"/>
                        </w:tabs>
                        <w:jc w:val="left"/>
                      </w:pPr>
                    </w:p>
                    <w:p w:rsidR="00F2773D" w:rsidRPr="0078646E" w:rsidRDefault="00F2773D" w:rsidP="00F2773D">
                      <w:pPr>
                        <w:tabs>
                          <w:tab w:val="left" w:pos="720"/>
                        </w:tabs>
                        <w:jc w:val="left"/>
                        <w:rPr>
                          <w:b/>
                          <w:sz w:val="24"/>
                          <w:szCs w:val="24"/>
                        </w:rPr>
                      </w:pPr>
                      <w:r w:rsidRPr="0078646E">
                        <w:rPr>
                          <w:b/>
                          <w:sz w:val="24"/>
                          <w:szCs w:val="24"/>
                        </w:rPr>
                        <w:t>ACTION:</w:t>
                      </w:r>
                    </w:p>
                    <w:p w:rsidR="00F2773D" w:rsidRPr="0078646E" w:rsidRDefault="00F2773D" w:rsidP="00F2773D">
                      <w:pPr>
                        <w:tabs>
                          <w:tab w:val="left" w:pos="720"/>
                        </w:tabs>
                        <w:rPr>
                          <w:sz w:val="24"/>
                          <w:szCs w:val="24"/>
                        </w:rPr>
                      </w:pPr>
                      <w:r w:rsidRPr="0078646E">
                        <w:rPr>
                          <w:sz w:val="24"/>
                          <w:szCs w:val="24"/>
                        </w:rPr>
                        <w:t xml:space="preserve">ON MOTION of Supervisor </w:t>
                      </w:r>
                      <w:r w:rsidR="00B709BD">
                        <w:rPr>
                          <w:sz w:val="24"/>
                          <w:szCs w:val="24"/>
                        </w:rPr>
                        <w:t>R. Roberts</w:t>
                      </w:r>
                      <w:r w:rsidRPr="0078646E">
                        <w:rPr>
                          <w:sz w:val="24"/>
                          <w:szCs w:val="24"/>
                        </w:rPr>
                        <w:t xml:space="preserve">, seconded by Supervisor </w:t>
                      </w:r>
                      <w:r w:rsidR="00B709BD">
                        <w:rPr>
                          <w:sz w:val="24"/>
                          <w:szCs w:val="24"/>
                        </w:rPr>
                        <w:t>Jacob</w:t>
                      </w:r>
                      <w:r w:rsidRPr="0078646E">
                        <w:rPr>
                          <w:sz w:val="24"/>
                          <w:szCs w:val="24"/>
                        </w:rPr>
                        <w:t xml:space="preserve">, the Board of Supervisors approved the Statement of </w:t>
                      </w:r>
                      <w:r w:rsidRPr="00F2773D">
                        <w:rPr>
                          <w:sz w:val="24"/>
                          <w:szCs w:val="24"/>
                        </w:rPr>
                        <w:t xml:space="preserve">Proceedings/Minutes for the meetings of the Board of Supervisors on </w:t>
                      </w:r>
                      <w:r>
                        <w:rPr>
                          <w:sz w:val="24"/>
                          <w:szCs w:val="24"/>
                        </w:rPr>
                        <w:t xml:space="preserve">                 </w:t>
                      </w:r>
                      <w:r w:rsidRPr="00F2773D">
                        <w:rPr>
                          <w:sz w:val="24"/>
                          <w:szCs w:val="24"/>
                        </w:rPr>
                        <w:t xml:space="preserve">June 25, 2013; Air Pollution Control Board on June 19, 2013; Housing Authority on </w:t>
                      </w:r>
                      <w:r>
                        <w:rPr>
                          <w:sz w:val="24"/>
                          <w:szCs w:val="24"/>
                        </w:rPr>
                        <w:t xml:space="preserve">             </w:t>
                      </w:r>
                      <w:r w:rsidRPr="00F2773D">
                        <w:rPr>
                          <w:sz w:val="24"/>
                          <w:szCs w:val="24"/>
                        </w:rPr>
                        <w:t>June 19, 2013; Redevelopment Successor Agency on May 7, 2013; and the Special Meeting of the Board of Supervisors on July 9, 2013.</w:t>
                      </w:r>
                    </w:p>
                    <w:p w:rsidR="00F2773D" w:rsidRPr="0078646E" w:rsidRDefault="00F2773D" w:rsidP="00F2773D">
                      <w:pPr>
                        <w:tabs>
                          <w:tab w:val="left" w:pos="720"/>
                        </w:tabs>
                        <w:jc w:val="left"/>
                        <w:rPr>
                          <w:sz w:val="24"/>
                          <w:szCs w:val="24"/>
                        </w:rPr>
                      </w:pPr>
                    </w:p>
                    <w:p w:rsidR="00F2773D" w:rsidRDefault="00F2773D" w:rsidP="00F2773D">
                      <w:pPr>
                        <w:tabs>
                          <w:tab w:val="left" w:pos="720"/>
                        </w:tabs>
                        <w:jc w:val="left"/>
                        <w:rPr>
                          <w:sz w:val="24"/>
                          <w:szCs w:val="24"/>
                        </w:rPr>
                      </w:pPr>
                      <w:r w:rsidRPr="0078646E">
                        <w:rPr>
                          <w:sz w:val="24"/>
                          <w:szCs w:val="24"/>
                        </w:rPr>
                        <w:t>AYES:  Cox, Jacob, D. Roberts, R. Roberts, Horn</w:t>
                      </w:r>
                    </w:p>
                    <w:p w:rsidR="00F2773D" w:rsidRDefault="00E5553D" w:rsidP="00F2773D">
                      <w:pPr>
                        <w:tabs>
                          <w:tab w:val="left" w:pos="720"/>
                        </w:tabs>
                        <w:ind w:left="720" w:hanging="720"/>
                        <w:jc w:val="left"/>
                      </w:pPr>
                    </w:p>
                  </w:sdtContent>
                </w:sdt>
                <w:p w:rsidR="002267C4" w:rsidRPr="005014E5" w:rsidRDefault="00E5553D" w:rsidP="005014E5">
                  <w:pPr>
                    <w:tabs>
                      <w:tab w:val="left" w:pos="720"/>
                    </w:tabs>
                    <w:rPr>
                      <w:sz w:val="24"/>
                      <w:szCs w:val="24"/>
                    </w:rPr>
                  </w:pPr>
                </w:p>
              </w:sdtContent>
            </w:sdt>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EA6E68" w:rsidRPr="00A86219" w:rsidRDefault="00EA6E68" w:rsidP="00EA6E68">
              <w:pPr>
                <w:pStyle w:val="NoSpacing"/>
                <w:jc w:val="both"/>
              </w:pPr>
            </w:p>
            <w:p w:rsidR="009B5658" w:rsidRDefault="009B5658" w:rsidP="0000201E"/>
            <w:p w:rsidR="009B5658" w:rsidRDefault="009B5658" w:rsidP="0000201E"/>
            <w:p w:rsidR="009B5658" w:rsidRDefault="009B5658" w:rsidP="0000201E"/>
            <w:p w:rsidR="009B5658" w:rsidRDefault="009B5658" w:rsidP="0000201E"/>
            <w:p w:rsidR="009B5658" w:rsidRDefault="009B5658" w:rsidP="0000201E"/>
            <w:p w:rsidR="009B5658" w:rsidRDefault="009B5658" w:rsidP="0000201E"/>
            <w:p w:rsidR="009B5658" w:rsidRDefault="009B5658" w:rsidP="0000201E"/>
            <w:p w:rsidR="009B5658" w:rsidRDefault="009B5658" w:rsidP="0000201E"/>
            <w:p w:rsidR="009B5658" w:rsidRDefault="009B5658" w:rsidP="0000201E"/>
            <w:p w:rsidR="009B5658" w:rsidRDefault="009B5658" w:rsidP="0000201E"/>
            <w:p w:rsidR="00584511" w:rsidRPr="00A86219" w:rsidRDefault="00E5553D" w:rsidP="0000201E"/>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1174"/>
                <w:gridCol w:w="6570"/>
              </w:tblGrid>
              <w:tr w:rsidR="002F2771" w:rsidRPr="00144F7A" w:rsidTr="00DA6A4B">
                <w:trPr>
                  <w:trHeight w:val="413"/>
                </w:trPr>
                <w:tc>
                  <w:tcPr>
                    <w:tcW w:w="1814" w:type="dxa"/>
                    <w:vAlign w:val="center"/>
                  </w:tcPr>
                  <w:p w:rsidR="002F2771" w:rsidRPr="00144F7A" w:rsidRDefault="002F2771" w:rsidP="00144F7A">
                    <w:pPr>
                      <w:jc w:val="left"/>
                      <w:rPr>
                        <w:b/>
                      </w:rPr>
                    </w:pPr>
                    <w:r w:rsidRPr="00144F7A">
                      <w:rPr>
                        <w:b/>
                      </w:rPr>
                      <w:t>Category</w:t>
                    </w:r>
                  </w:p>
                </w:tc>
                <w:tc>
                  <w:tcPr>
                    <w:tcW w:w="1174" w:type="dxa"/>
                    <w:vAlign w:val="center"/>
                  </w:tcPr>
                  <w:p w:rsidR="002F2771" w:rsidRPr="00144F7A" w:rsidRDefault="002F2771" w:rsidP="004B3048">
                    <w:pPr>
                      <w:jc w:val="righ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810"/>
                        <w:gridCol w:w="6480"/>
                      </w:tblGrid>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
                            <w:tag w:val="OUTLINE_CATEGORY_TEXT"/>
                            <w:id w:val="-1592159249"/>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5F0297">
                                <w:pPr>
                                  <w:jc w:val="left"/>
                                </w:pPr>
                                <w:r>
                                  <w:rPr>
                                    <w:b w:val="0"/>
                                    <w:sz w:val="24"/>
                                  </w:rPr>
                                  <w:t>Public Safety</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
                            <w:tag w:val="OUTLINE_SUBJECT_TEXT"/>
                            <w:id w:val="-1783254145"/>
                          </w:sdtPr>
                          <w:sdtEndPr/>
                          <w:sdtContent>
                            <w:tc>
                              <w:tcPr>
                                <w:tcW w:w="6480" w:type="dxa"/>
                                <w:tcBorders>
                                  <w:bottom w:val="none" w:sz="0" w:space="0" w:color="auto"/>
                                </w:tcBorders>
                              </w:tcPr>
                              <w:p w:rsidR="005F0297" w:rsidRDefault="005F029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SHERIFF – AUTHORIZATION TO ESTABLISH APPROPRIATIONS FROM A GRANT FROM THE CALIFORNIA DEPARTMENT OF ALCOHOLIC BEVERAGE CONTROL AND FROM THE SUBURBAN TRANSIT NETWORK, INC. THROUGH THE SAN DIEGO ASSOCIATION OF GOVERNMENTS</w:t>
                                </w:r>
                              </w:p>
                              <w:p w:rsidR="001305DE" w:rsidRDefault="00477F29">
                                <w:pPr>
                                  <w:cnfStyle w:val="100000000000" w:firstRow="1" w:lastRow="0" w:firstColumn="0" w:lastColumn="0" w:oddVBand="0" w:evenVBand="0" w:oddHBand="0" w:evenHBand="0" w:firstRowFirstColumn="0" w:firstRowLastColumn="0" w:lastRowFirstColumn="0" w:lastRowLastColumn="0"/>
                                </w:pPr>
                                <w:r w:rsidRPr="00BC5246">
                                  <w:rPr>
                                    <w:b w:val="0"/>
                                    <w:caps/>
                                    <w:sz w:val="24"/>
                                    <w:szCs w:val="24"/>
                                  </w:rPr>
                                  <w:t>[FUNDING SOURCE(S):</w:t>
                                </w:r>
                                <w:r w:rsidRPr="00477F29">
                                  <w:rPr>
                                    <w:b w:val="0"/>
                                    <w:caps/>
                                    <w:sz w:val="24"/>
                                    <w:szCs w:val="24"/>
                                  </w:rPr>
                                  <w:t xml:space="preserve"> </w:t>
                                </w:r>
                                <w:r w:rsidR="001305DE" w:rsidRPr="00477F29">
                                  <w:rPr>
                                    <w:b w:val="0"/>
                                    <w:caps/>
                                    <w:sz w:val="24"/>
                                  </w:rPr>
                                  <w:t>ABC GAP - grant revenue from the State of California Department of Alcoholic Beverage Control (ABC); Open</w:t>
                                </w:r>
                                <w:r w:rsidR="001423BC">
                                  <w:rPr>
                                    <w:b w:val="0"/>
                                    <w:caps/>
                                    <w:sz w:val="24"/>
                                  </w:rPr>
                                  <w:t xml:space="preserve"> SPACE ENFORCEMENT PROGRAM - </w:t>
                                </w:r>
                                <w:r w:rsidR="001305DE" w:rsidRPr="00477F29">
                                  <w:rPr>
                                    <w:b w:val="0"/>
                                    <w:caps/>
                                    <w:sz w:val="24"/>
                                  </w:rPr>
                                  <w:t>revenue from TransNet through the San Diego Association of Governments (SANDAG)</w:t>
                                </w:r>
                                <w:r>
                                  <w:rPr>
                                    <w:b w:val="0"/>
                                    <w:caps/>
                                    <w:sz w:val="24"/>
                                  </w:rPr>
                                  <w:t>]</w:t>
                                </w:r>
                              </w:p>
                              <w:p w:rsidR="002305A2" w:rsidRPr="002305A2" w:rsidRDefault="002305A2">
                                <w:pPr>
                                  <w:cnfStyle w:val="100000000000" w:firstRow="1" w:lastRow="0" w:firstColumn="0" w:lastColumn="0" w:oddVBand="0" w:evenVBand="0" w:oddHBand="0" w:evenHBand="0" w:firstRowFirstColumn="0" w:firstRowLastColumn="0" w:lastRowFirstColumn="0" w:lastRowLastColumn="0"/>
                                  <w:rPr>
                                    <w:b w:val="0"/>
                                    <w:sz w:val="24"/>
                                    <w:szCs w:val="24"/>
                                  </w:rPr>
                                </w:pPr>
                                <w:r w:rsidRPr="002305A2">
                                  <w:rPr>
                                    <w:b w:val="0"/>
                                    <w:sz w:val="24"/>
                                    <w:szCs w:val="24"/>
                                  </w:rPr>
                                  <w:t>(4 VOTES)</w:t>
                                </w:r>
                              </w:p>
                              <w:p w:rsidR="00FF0641" w:rsidRDefault="00FF064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B92AA8" w:rsidP="00915374">
                            <w:pPr>
                              <w:jc w:val="left"/>
                            </w:pPr>
                          </w:p>
                        </w:tc>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3"/>
                            <w:tag w:val="OUTLINE_SUBJECT_TEXT_3"/>
                            <w:id w:val="-1783254142"/>
                          </w:sdtPr>
                          <w:sdtEndPr/>
                          <w:sdtContent>
                            <w:tc>
                              <w:tcPr>
                                <w:tcW w:w="6480" w:type="dxa"/>
                                <w:tcBorders>
                                  <w:bottom w:val="none" w:sz="0" w:space="0" w:color="auto"/>
                                </w:tcBorders>
                              </w:tcPr>
                              <w:p w:rsidR="001305DE" w:rsidRDefault="005F029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PROBATION – RESIDENTIAL REENTRY CENTER CONTRACT AMENDMENT</w:t>
                                </w:r>
                              </w:p>
                              <w:p w:rsidR="0096532D" w:rsidRDefault="00477F29">
                                <w:pPr>
                                  <w:cnfStyle w:val="100000000000" w:firstRow="1" w:lastRow="0" w:firstColumn="0" w:lastColumn="0" w:oddVBand="0" w:evenVBand="0" w:oddHBand="0" w:evenHBand="0" w:firstRowFirstColumn="0" w:firstRowLastColumn="0" w:lastRowFirstColumn="0" w:lastRowLastColumn="0"/>
                                  <w:rPr>
                                    <w:b w:val="0"/>
                                    <w:caps/>
                                    <w:sz w:val="24"/>
                                  </w:rPr>
                                </w:pPr>
                                <w:r w:rsidRPr="00BC5246">
                                  <w:rPr>
                                    <w:b w:val="0"/>
                                    <w:caps/>
                                    <w:sz w:val="24"/>
                                    <w:szCs w:val="24"/>
                                  </w:rPr>
                                  <w:t>[FUNDING SOURCE(S):</w:t>
                                </w:r>
                                <w:r w:rsidRPr="00477F29">
                                  <w:rPr>
                                    <w:b w:val="0"/>
                                    <w:caps/>
                                    <w:sz w:val="24"/>
                                    <w:szCs w:val="24"/>
                                  </w:rPr>
                                  <w:t xml:space="preserve"> </w:t>
                                </w:r>
                                <w:r w:rsidR="001305DE" w:rsidRPr="00477F29">
                                  <w:rPr>
                                    <w:b w:val="0"/>
                                    <w:caps/>
                                    <w:sz w:val="24"/>
                                  </w:rPr>
                                  <w:t>State of California, Local Revenue Fund 2011 allocated to the County Local Revenue Fund 2011, Local Community Corrections Account</w:t>
                                </w:r>
                                <w:r w:rsidRPr="00477F29">
                                  <w:rPr>
                                    <w:b w:val="0"/>
                                    <w:caps/>
                                    <w:sz w:val="24"/>
                                  </w:rPr>
                                  <w:t>]</w:t>
                                </w:r>
                              </w:p>
                              <w:p w:rsidR="00FF0641" w:rsidRDefault="00FF064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4"/>
                            <w:tag w:val="OUTLINE_CATEGORY_TEXT_4"/>
                            <w:id w:val="-1592159245"/>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5F0297">
                                <w:pPr>
                                  <w:jc w:val="left"/>
                                </w:pPr>
                                <w:r>
                                  <w:rPr>
                                    <w:b w:val="0"/>
                                    <w:sz w:val="24"/>
                                  </w:rPr>
                                  <w:t>Health and Human Services</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4"/>
                            <w:tag w:val="OUTLINE_SUBJECT_TEXT_4"/>
                            <w:id w:val="-1783254141"/>
                          </w:sdtPr>
                          <w:sdtEndPr/>
                          <w:sdtContent>
                            <w:tc>
                              <w:tcPr>
                                <w:tcW w:w="6480" w:type="dxa"/>
                                <w:tcBorders>
                                  <w:bottom w:val="none" w:sz="0" w:space="0" w:color="auto"/>
                                </w:tcBorders>
                              </w:tcPr>
                              <w:p w:rsidR="00FF0641" w:rsidRDefault="005F0297">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5F0297" w:rsidRDefault="005F029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AN ORDINANCE AMENDING DIVISION 10 OF TITLE 6 OF THE SAN DIEGO COUNTY CODE OF REGULATORY ORDINANCES RELATING TO STANDARDS AND REQUIREMENTS FOR AMBULANCE, CRITICAL CARE, AND NON-EMERGENCY MEDICAL TRANSPORTATION SERVICES; (7/16/2013 – FIRST READING; 7/30/2013 SECOND READING)</w:t>
                                </w:r>
                              </w:p>
                              <w:p w:rsidR="00FF0641" w:rsidRDefault="00FF0641">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5"/>
                            <w:tag w:val="OUTLINE_CATEGORY_TEXT_5"/>
                            <w:id w:val="-1592159244"/>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1305DE" w:rsidP="00915374">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5"/>
                            <w:tag w:val="OUTLINE_SUBJECT_TEXT_5"/>
                            <w:id w:val="-1783254140"/>
                          </w:sdtPr>
                          <w:sdtEndPr/>
                          <w:sdtContent>
                            <w:tc>
                              <w:tcPr>
                                <w:tcW w:w="6480" w:type="dxa"/>
                                <w:tcBorders>
                                  <w:bottom w:val="none" w:sz="0" w:space="0" w:color="auto"/>
                                </w:tcBorders>
                              </w:tcPr>
                              <w:p w:rsidR="001305DE" w:rsidRDefault="005F029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MEDI-CAL ADMINISTRATIVE ACTIVITIES/TARGETED CASE MANAGEMENT HOST COUNTY AGREEMENT</w:t>
                                </w:r>
                              </w:p>
                              <w:p w:rsidR="00477F29" w:rsidRDefault="00477F29">
                                <w:pPr>
                                  <w:cnfStyle w:val="100000000000" w:firstRow="1" w:lastRow="0" w:firstColumn="0" w:lastColumn="0" w:oddVBand="0" w:evenVBand="0" w:oddHBand="0" w:evenHBand="0" w:firstRowFirstColumn="0" w:firstRowLastColumn="0" w:lastRowFirstColumn="0" w:lastRowLastColumn="0"/>
                                  <w:rPr>
                                    <w:b w:val="0"/>
                                    <w:caps/>
                                    <w:sz w:val="24"/>
                                  </w:rPr>
                                </w:pPr>
                                <w:r w:rsidRPr="00BC5246">
                                  <w:rPr>
                                    <w:b w:val="0"/>
                                    <w:caps/>
                                    <w:sz w:val="24"/>
                                    <w:szCs w:val="24"/>
                                  </w:rPr>
                                  <w:t>[FUNDING SOURCE(S):</w:t>
                                </w:r>
                                <w:r w:rsidRPr="00477F29">
                                  <w:rPr>
                                    <w:b w:val="0"/>
                                    <w:caps/>
                                    <w:sz w:val="24"/>
                                    <w:szCs w:val="24"/>
                                  </w:rPr>
                                  <w:t xml:space="preserve"> </w:t>
                                </w:r>
                                <w:r w:rsidR="001305DE" w:rsidRPr="00477F29">
                                  <w:rPr>
                                    <w:b w:val="0"/>
                                    <w:caps/>
                                    <w:sz w:val="24"/>
                                  </w:rPr>
                                  <w:t>federal Medicaid program administered through the State of California, Department of Health Care Services</w:t>
                                </w:r>
                                <w:r w:rsidRPr="00477F29">
                                  <w:rPr>
                                    <w:b w:val="0"/>
                                    <w:caps/>
                                    <w:sz w:val="24"/>
                                  </w:rPr>
                                  <w:t>]</w:t>
                                </w:r>
                              </w:p>
                              <w:p w:rsidR="00FF0641" w:rsidRDefault="00FF064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6"/>
                            <w:tag w:val="OUTLINE_CATEGORY_TEXT_6"/>
                            <w:id w:val="-1592159243"/>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5F0297">
                                <w:pPr>
                                  <w:jc w:val="left"/>
                                </w:pPr>
                                <w:r>
                                  <w:rPr>
                                    <w:b w:val="0"/>
                                    <w:sz w:val="24"/>
                                  </w:rPr>
                                  <w:t>Community Services</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6"/>
                            <w:tag w:val="OUTLINE_SUBJECT_TEXT_6"/>
                            <w:id w:val="-1783254139"/>
                          </w:sdtPr>
                          <w:sdtEndPr/>
                          <w:sdtContent>
                            <w:tc>
                              <w:tcPr>
                                <w:tcW w:w="6480" w:type="dxa"/>
                                <w:tcBorders>
                                  <w:bottom w:val="none" w:sz="0" w:space="0" w:color="auto"/>
                                </w:tcBorders>
                              </w:tcPr>
                              <w:p w:rsidR="005F0297" w:rsidRDefault="005F029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STRATEGIC ENERGY PLAN 2013-2015; AUTHORIZE EXTENSION OF SDG&amp;E ENERGY INITIATIVE PARTNERSHIP AGREEMENT FOR 2013-2014; AUTHORIZE ENERGY CONTRACTS AND REVENUE AGREEMENTS</w:t>
                                </w:r>
                              </w:p>
                              <w:p w:rsidR="00FF0641" w:rsidRDefault="00FF064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7"/>
                            <w:tag w:val="OUTLINE_CATEGORY_TEXT_7"/>
                            <w:id w:val="-1592159242"/>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5F0297">
                                <w:pPr>
                                  <w:jc w:val="left"/>
                                </w:pPr>
                                <w:r>
                                  <w:rPr>
                                    <w:b w:val="0"/>
                                    <w:sz w:val="24"/>
                                  </w:rPr>
                                  <w:t>Financial and General Government</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7"/>
                            <w:tag w:val="OUTLINE_SUBJECT_TEXT_7"/>
                            <w:id w:val="-1783254138"/>
                          </w:sdtPr>
                          <w:sdtEndPr/>
                          <w:sdtContent>
                            <w:tc>
                              <w:tcPr>
                                <w:tcW w:w="6480" w:type="dxa"/>
                                <w:tcBorders>
                                  <w:bottom w:val="none" w:sz="0" w:space="0" w:color="auto"/>
                                </w:tcBorders>
                              </w:tcPr>
                              <w:p w:rsidR="00FF0641" w:rsidRDefault="005F0297">
                                <w:pPr>
                                  <w:cnfStyle w:val="100000000000" w:firstRow="1" w:lastRow="0" w:firstColumn="0" w:lastColumn="0" w:oddVBand="0" w:evenVBand="0" w:oddHBand="0" w:evenHBand="0" w:firstRowFirstColumn="0" w:firstRowLastColumn="0" w:lastRowFirstColumn="0" w:lastRowLastColumn="0"/>
                                </w:pPr>
                                <w:r>
                                  <w:rPr>
                                    <w:b w:val="0"/>
                                    <w:caps/>
                                    <w:sz w:val="24"/>
                                  </w:rPr>
                                  <w:t>LA MESA-SPRING VALLEY SCHOOL DISTRICT 2013 GENERAL OBLIGATION REFUNDING BONDS</w:t>
                                </w: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8"/>
                            <w:tag w:val="OUTLINE_CATEGORY_TEXT_8"/>
                            <w:id w:val="-1592159241"/>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64502B" w:rsidP="0064502B">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8"/>
                            <w:tag w:val="OUTLINE_SUBJECT_TEXT_8"/>
                            <w:id w:val="-1783254137"/>
                          </w:sdtPr>
                          <w:sdtEndPr/>
                          <w:sdtContent>
                            <w:tc>
                              <w:tcPr>
                                <w:tcW w:w="6480" w:type="dxa"/>
                                <w:tcBorders>
                                  <w:bottom w:val="none" w:sz="0" w:space="0" w:color="auto"/>
                                </w:tcBorders>
                              </w:tcPr>
                              <w:p w:rsidR="005F0297" w:rsidRDefault="005F029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GROSSMONT-CUYAMACA COMMUNITY COLLEGE DISTRICT GENERAL OBLIGATION BONDS (ELECTION OF 2012, SERIES 2013A) AND 2013 GENERAL OBLIGATION REFUNDING BONDS</w:t>
                                </w:r>
                              </w:p>
                              <w:p w:rsidR="00FF0641" w:rsidRDefault="00FF064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9"/>
                            <w:tag w:val="OUTLINE_CATEGORY_TEXT_9"/>
                            <w:id w:val="-1592159240"/>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64502B" w:rsidP="0064502B">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9"/>
                            <w:tag w:val="OUTLINE_SUBJECT_TEXT_9"/>
                            <w:id w:val="-1783254136"/>
                          </w:sdtPr>
                          <w:sdtEndPr/>
                          <w:sdtContent>
                            <w:tc>
                              <w:tcPr>
                                <w:tcW w:w="6480" w:type="dxa"/>
                                <w:tcBorders>
                                  <w:bottom w:val="none" w:sz="0" w:space="0" w:color="auto"/>
                                </w:tcBorders>
                              </w:tcPr>
                              <w:p w:rsidR="005F0297" w:rsidRDefault="0064502B" w:rsidP="005F0297">
                                <w:pPr>
                                  <w:cnfStyle w:val="100000000000" w:firstRow="1" w:lastRow="0" w:firstColumn="0" w:lastColumn="0" w:oddVBand="0" w:evenVBand="0" w:oddHBand="0" w:evenHBand="0" w:firstRowFirstColumn="0" w:firstRowLastColumn="0" w:lastRowFirstColumn="0" w:lastRowLastColumn="0"/>
                                  <w:rPr>
                                    <w:b w:val="0"/>
                                    <w:caps/>
                                    <w:sz w:val="24"/>
                                  </w:rPr>
                                </w:pPr>
                                <w:r w:rsidRPr="0064502B">
                                  <w:rPr>
                                    <w:b w:val="0"/>
                                    <w:sz w:val="24"/>
                                    <w:szCs w:val="24"/>
                                  </w:rPr>
                                  <w:t xml:space="preserve">SECOND CONSIDERATION AND ADOPTION OF ORDINANCE: </w:t>
                                </w:r>
                                <w:r w:rsidR="005F0297">
                                  <w:rPr>
                                    <w:b w:val="0"/>
                                    <w:caps/>
                                    <w:sz w:val="24"/>
                                  </w:rPr>
                                  <w:t>AMENDMENTS TO THE COMPENSATION ORDINANCE SECTIONS RELATING TO THE TENTATIVE AGREEMENT FOR THE SAN DIEGO COUNTY SUPERVISING PROBATION OFFICERS’ ASSOCIATION</w:t>
                                </w:r>
                              </w:p>
                              <w:p w:rsidR="0012753A" w:rsidRDefault="00477F29" w:rsidP="005F0297">
                                <w:pPr>
                                  <w:cnfStyle w:val="100000000000" w:firstRow="1" w:lastRow="0" w:firstColumn="0" w:lastColumn="0" w:oddVBand="0" w:evenVBand="0" w:oddHBand="0" w:evenHBand="0" w:firstRowFirstColumn="0" w:firstRowLastColumn="0" w:lastRowFirstColumn="0" w:lastRowLastColumn="0"/>
                                </w:pPr>
                                <w:r w:rsidRPr="00BC5246">
                                  <w:rPr>
                                    <w:b w:val="0"/>
                                    <w:caps/>
                                    <w:sz w:val="24"/>
                                    <w:szCs w:val="24"/>
                                  </w:rPr>
                                  <w:t>[FUNDING SOURCE(S):</w:t>
                                </w:r>
                                <w:r w:rsidRPr="00477F29">
                                  <w:rPr>
                                    <w:b w:val="0"/>
                                    <w:caps/>
                                    <w:sz w:val="24"/>
                                    <w:szCs w:val="24"/>
                                  </w:rPr>
                                  <w:t xml:space="preserve"> </w:t>
                                </w:r>
                                <w:r w:rsidR="0012753A" w:rsidRPr="00477F29">
                                  <w:rPr>
                                    <w:b w:val="0"/>
                                    <w:caps/>
                                    <w:sz w:val="24"/>
                                  </w:rPr>
                                  <w:t xml:space="preserve">combination of General Purpose revenues, available General Fund </w:t>
                                </w:r>
                                <w:proofErr w:type="spellStart"/>
                                <w:r w:rsidR="0012753A" w:rsidRPr="00477F29">
                                  <w:rPr>
                                    <w:b w:val="0"/>
                                    <w:caps/>
                                    <w:sz w:val="24"/>
                                  </w:rPr>
                                  <w:t>fund</w:t>
                                </w:r>
                                <w:proofErr w:type="spellEnd"/>
                                <w:r w:rsidR="0012753A" w:rsidRPr="00477F29">
                                  <w:rPr>
                                    <w:b w:val="0"/>
                                    <w:caps/>
                                    <w:sz w:val="24"/>
                                  </w:rPr>
                                  <w:t xml:space="preserve"> balance,</w:t>
                                </w:r>
                                <w:r w:rsidRPr="00477F29">
                                  <w:rPr>
                                    <w:b w:val="0"/>
                                    <w:caps/>
                                    <w:sz w:val="24"/>
                                  </w:rPr>
                                  <w:t xml:space="preserve"> and various program revenues]</w:t>
                                </w:r>
                                <w:r w:rsidR="0012753A" w:rsidRPr="00477F29">
                                  <w:rPr>
                                    <w:b w:val="0"/>
                                    <w:caps/>
                                    <w:sz w:val="24"/>
                                  </w:rPr>
                                  <w:t xml:space="preserve">   </w:t>
                                </w:r>
                              </w:p>
                              <w:p w:rsidR="00FF0641" w:rsidRDefault="00FF0641" w:rsidP="005F0297">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0"/>
                            <w:tag w:val="OUTLINE_CATEGORY_TEXT_10"/>
                            <w:id w:val="-1592159239"/>
                            <w:showingPlcHdr/>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64502B" w:rsidP="0064502B">
                                <w:pPr>
                                  <w:jc w:val="left"/>
                                </w:pPr>
                                <w:r>
                                  <w:rPr>
                                    <w:sz w:val="24"/>
                                    <w:szCs w:val="24"/>
                                  </w:rPr>
                                  <w:t xml:space="preserve">     </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0"/>
                            <w:tag w:val="OUTLINE_SUBJECT_TEXT_10"/>
                            <w:id w:val="-1783254135"/>
                          </w:sdtPr>
                          <w:sdtEndPr/>
                          <w:sdtContent>
                            <w:tc>
                              <w:tcPr>
                                <w:tcW w:w="6480" w:type="dxa"/>
                                <w:tcBorders>
                                  <w:bottom w:val="none" w:sz="0" w:space="0" w:color="auto"/>
                                </w:tcBorders>
                              </w:tcPr>
                              <w:p w:rsidR="005F0297" w:rsidRDefault="0064502B">
                                <w:pPr>
                                  <w:cnfStyle w:val="100000000000" w:firstRow="1" w:lastRow="0" w:firstColumn="0" w:lastColumn="0" w:oddVBand="0" w:evenVBand="0" w:oddHBand="0" w:evenHBand="0" w:firstRowFirstColumn="0" w:firstRowLastColumn="0" w:lastRowFirstColumn="0" w:lastRowLastColumn="0"/>
                                  <w:rPr>
                                    <w:b w:val="0"/>
                                    <w:caps/>
                                    <w:sz w:val="24"/>
                                  </w:rPr>
                                </w:pPr>
                                <w:r w:rsidRPr="0064502B">
                                  <w:rPr>
                                    <w:b w:val="0"/>
                                    <w:sz w:val="24"/>
                                    <w:szCs w:val="24"/>
                                  </w:rPr>
                                  <w:t>SECOND CONSIDER</w:t>
                                </w:r>
                                <w:r>
                                  <w:rPr>
                                    <w:b w:val="0"/>
                                    <w:sz w:val="24"/>
                                    <w:szCs w:val="24"/>
                                  </w:rPr>
                                  <w:t>ATION AND ADOPTION OF ORDINANCE</w:t>
                                </w:r>
                                <w:r w:rsidR="005F0297">
                                  <w:rPr>
                                    <w:b w:val="0"/>
                                    <w:sz w:val="24"/>
                                    <w:szCs w:val="24"/>
                                  </w:rPr>
                                  <w:t>S</w:t>
                                </w:r>
                                <w:r w:rsidRPr="0064502B">
                                  <w:rPr>
                                    <w:b w:val="0"/>
                                    <w:sz w:val="24"/>
                                    <w:szCs w:val="24"/>
                                  </w:rPr>
                                  <w:t xml:space="preserve">: </w:t>
                                </w:r>
                                <w:r w:rsidR="005F0297">
                                  <w:rPr>
                                    <w:b w:val="0"/>
                                    <w:caps/>
                                    <w:sz w:val="24"/>
                                  </w:rPr>
                                  <w:t>AMENDMENTS TO THE COMPENSATION ORDINANCE AND THE ADMINISTRATIVE CODE RELATING TO THE TENTATIVE AGREEMENT FOR THE PUBLIC DEFENDER ASSOCIATION OF SAN DIEGO COUNTY</w:t>
                                </w:r>
                              </w:p>
                              <w:p w:rsidR="0096532D" w:rsidRDefault="00477F29">
                                <w:pPr>
                                  <w:cnfStyle w:val="100000000000" w:firstRow="1" w:lastRow="0" w:firstColumn="0" w:lastColumn="0" w:oddVBand="0" w:evenVBand="0" w:oddHBand="0" w:evenHBand="0" w:firstRowFirstColumn="0" w:firstRowLastColumn="0" w:lastRowFirstColumn="0" w:lastRowLastColumn="0"/>
                                  <w:rPr>
                                    <w:b w:val="0"/>
                                    <w:caps/>
                                    <w:sz w:val="24"/>
                                  </w:rPr>
                                </w:pPr>
                                <w:r w:rsidRPr="00BC5246">
                                  <w:rPr>
                                    <w:b w:val="0"/>
                                    <w:caps/>
                                    <w:sz w:val="24"/>
                                    <w:szCs w:val="24"/>
                                  </w:rPr>
                                  <w:t>[FUNDING SOURCE(S):</w:t>
                                </w:r>
                                <w:r w:rsidRPr="00477F29">
                                  <w:rPr>
                                    <w:b w:val="0"/>
                                    <w:caps/>
                                    <w:sz w:val="24"/>
                                    <w:szCs w:val="24"/>
                                  </w:rPr>
                                  <w:t xml:space="preserve"> </w:t>
                                </w:r>
                                <w:r w:rsidR="001305DE" w:rsidRPr="00477F29">
                                  <w:rPr>
                                    <w:b w:val="0"/>
                                    <w:caps/>
                                    <w:sz w:val="24"/>
                                  </w:rPr>
                                  <w:t xml:space="preserve">combination of General Purpose revenues, available General Fund </w:t>
                                </w:r>
                                <w:proofErr w:type="spellStart"/>
                                <w:r w:rsidR="001305DE" w:rsidRPr="00477F29">
                                  <w:rPr>
                                    <w:b w:val="0"/>
                                    <w:caps/>
                                    <w:sz w:val="24"/>
                                  </w:rPr>
                                  <w:t>fund</w:t>
                                </w:r>
                                <w:proofErr w:type="spellEnd"/>
                                <w:r w:rsidR="001305DE" w:rsidRPr="00477F29">
                                  <w:rPr>
                                    <w:b w:val="0"/>
                                    <w:caps/>
                                    <w:sz w:val="24"/>
                                  </w:rPr>
                                  <w:t xml:space="preserve"> balance, and various program revenues</w:t>
                                </w:r>
                                <w:r w:rsidRPr="00477F29">
                                  <w:rPr>
                                    <w:b w:val="0"/>
                                    <w:caps/>
                                    <w:sz w:val="24"/>
                                  </w:rPr>
                                  <w:t>]</w:t>
                                </w:r>
                              </w:p>
                              <w:p w:rsidR="00FF0641" w:rsidRDefault="00FF0641">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1"/>
                            <w:tag w:val="OUTLINE_CATEGORY_TEXT_11"/>
                            <w:id w:val="-1592159238"/>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5F0297">
                                <w:pPr>
                                  <w:jc w:val="left"/>
                                </w:pPr>
                                <w:r>
                                  <w:rPr>
                                    <w:b w:val="0"/>
                                    <w:sz w:val="24"/>
                                  </w:rPr>
                                  <w:t>Communications Received</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1"/>
                            <w:tag w:val="OUTLINE_SUBJECT_TEXT_11"/>
                            <w:id w:val="-1783254134"/>
                          </w:sdtPr>
                          <w:sdtEndPr/>
                          <w:sdtContent>
                            <w:tc>
                              <w:tcPr>
                                <w:tcW w:w="6480" w:type="dxa"/>
                                <w:tcBorders>
                                  <w:bottom w:val="none" w:sz="0" w:space="0" w:color="auto"/>
                                </w:tcBorders>
                              </w:tcPr>
                              <w:p w:rsidR="00FF0641" w:rsidRDefault="005F0297">
                                <w:pPr>
                                  <w:cnfStyle w:val="100000000000" w:firstRow="1" w:lastRow="0" w:firstColumn="0" w:lastColumn="0" w:oddVBand="0" w:evenVBand="0" w:oddHBand="0" w:evenHBand="0" w:firstRowFirstColumn="0" w:firstRowLastColumn="0" w:lastRowFirstColumn="0" w:lastRowLastColumn="0"/>
                                </w:pPr>
                                <w:r>
                                  <w:rPr>
                                    <w:b w:val="0"/>
                                    <w:caps/>
                                    <w:sz w:val="24"/>
                                  </w:rPr>
                                  <w:t>COMMUNICATIONS RECEIVED</w:t>
                                </w:r>
                              </w:p>
                            </w:tc>
                          </w:sdtContent>
                        </w:sdt>
                      </w:tr>
                      <w:tr w:rsidR="00E70EE8" w:rsidRPr="00FD6262" w:rsidTr="00653586">
                        <w:trPr>
                          <w:cnfStyle w:val="100000000000" w:firstRow="1" w:lastRow="0" w:firstColumn="0" w:lastColumn="0" w:oddVBand="0" w:evenVBand="0" w:oddHBand="0" w:evenHBand="0" w:firstRowFirstColumn="0" w:firstRowLastColumn="0" w:lastRowFirstColumn="0" w:lastRowLastColumn="0"/>
                          <w:cantSplit/>
                          <w:trHeight w:val="720"/>
                          <w:tblHeader/>
                        </w:trPr>
                        <w:sdt>
                          <w:sdtPr>
                            <w:rPr>
                              <w:sz w:val="24"/>
                              <w:szCs w:val="24"/>
                            </w:rPr>
                            <w:alias w:val="OUTLINE_CATEGORY_TEXT_12"/>
                            <w:tag w:val="OUTLINE_CATEGORY_TEXT_12"/>
                            <w:id w:val="-1592159237"/>
                          </w:sdtPr>
                          <w:sdtEndPr/>
                          <w:sdtContent>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B92AA8" w:rsidRPr="005D0385" w:rsidRDefault="005F0297">
                                <w:pPr>
                                  <w:jc w:val="left"/>
                                </w:pPr>
                                <w:r>
                                  <w:rPr>
                                    <w:b w:val="0"/>
                                    <w:sz w:val="24"/>
                                  </w:rPr>
                                  <w:t>Appointments</w:t>
                                </w:r>
                              </w:p>
                            </w:tc>
                          </w:sdtContent>
                        </w:sdt>
                        <w:tc>
                          <w:tcPr>
                            <w:tcW w:w="810" w:type="dxa"/>
                            <w:tcBorders>
                              <w:bottom w:val="none" w:sz="0" w:space="0" w:color="auto"/>
                            </w:tcBorders>
                          </w:tcPr>
                          <w:p w:rsidR="00E70EE8" w:rsidRPr="000F073D" w:rsidRDefault="00E70EE8"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sdt>
                          <w:sdtPr>
                            <w:rPr>
                              <w:color w:val="808080"/>
                              <w:sz w:val="24"/>
                              <w:szCs w:val="24"/>
                            </w:rPr>
                            <w:alias w:val="OUTLINE_SUBJECT_TEXT_12"/>
                            <w:tag w:val="OUTLINE_SUBJECT_TEXT_12"/>
                            <w:id w:val="-1783254133"/>
                          </w:sdtPr>
                          <w:sdtEndPr/>
                          <w:sdtContent>
                            <w:tc>
                              <w:tcPr>
                                <w:tcW w:w="6480" w:type="dxa"/>
                                <w:tcBorders>
                                  <w:bottom w:val="none" w:sz="0" w:space="0" w:color="auto"/>
                                </w:tcBorders>
                              </w:tcPr>
                              <w:p w:rsidR="00FF0641" w:rsidRDefault="005F0297">
                                <w:pPr>
                                  <w:cnfStyle w:val="100000000000" w:firstRow="1" w:lastRow="0" w:firstColumn="0" w:lastColumn="0" w:oddVBand="0" w:evenVBand="0" w:oddHBand="0" w:evenHBand="0" w:firstRowFirstColumn="0" w:firstRowLastColumn="0" w:lastRowFirstColumn="0" w:lastRowLastColumn="0"/>
                                </w:pPr>
                                <w:r>
                                  <w:rPr>
                                    <w:b w:val="0"/>
                                    <w:caps/>
                                    <w:sz w:val="24"/>
                                  </w:rPr>
                                  <w:t>APPOINTMENTS</w:t>
                                </w:r>
                                <w:r w:rsidR="00684544">
                                  <w:rPr>
                                    <w:b w:val="0"/>
                                    <w:caps/>
                                    <w:sz w:val="24"/>
                                  </w:rPr>
                                  <w:t>: Various</w:t>
                                </w:r>
                              </w:p>
                            </w:tc>
                          </w:sdtContent>
                        </w:sdt>
                      </w:tr>
                      <w:tr w:rsidR="00CF7CE2" w:rsidRPr="00134B58" w:rsidTr="0065358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CF7CE2" w:rsidRPr="00134B58" w:rsidRDefault="00CF7CE2">
                            <w:pPr>
                              <w:jc w:val="left"/>
                              <w:rPr>
                                <w:b w:val="0"/>
                                <w:sz w:val="24"/>
                              </w:rPr>
                            </w:pPr>
                            <w:r w:rsidRPr="00134B58">
                              <w:rPr>
                                <w:b w:val="0"/>
                                <w:sz w:val="24"/>
                              </w:rPr>
                              <w:t>Public Safety</w:t>
                            </w:r>
                          </w:p>
                        </w:tc>
                        <w:tc>
                          <w:tcPr>
                            <w:tcW w:w="810" w:type="dxa"/>
                            <w:tcBorders>
                              <w:bottom w:val="none" w:sz="0" w:space="0" w:color="auto"/>
                            </w:tcBorders>
                          </w:tcPr>
                          <w:p w:rsidR="00CF7CE2" w:rsidRPr="00134B58" w:rsidRDefault="00CF7CE2"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CF7CE2" w:rsidRPr="00134B58" w:rsidRDefault="00E5553D">
                            <w:pPr>
                              <w:cnfStyle w:val="100000000000" w:firstRow="1" w:lastRow="0" w:firstColumn="0" w:lastColumn="0" w:oddVBand="0" w:evenVBand="0" w:oddHBand="0" w:evenHBand="0" w:firstRowFirstColumn="0" w:firstRowLastColumn="0" w:lastRowFirstColumn="0" w:lastRowLastColumn="0"/>
                              <w:rPr>
                                <w:caps/>
                                <w:sz w:val="24"/>
                              </w:rPr>
                            </w:pPr>
                            <w:sdt>
                              <w:sdtPr>
                                <w:alias w:val="SUBJECT"/>
                                <w:tag w:val="SUBJECT"/>
                                <w:id w:val="802881340"/>
                              </w:sdtPr>
                              <w:sdtEndPr>
                                <w:rPr>
                                  <w:sz w:val="24"/>
                                  <w:szCs w:val="24"/>
                                </w:rPr>
                              </w:sdtEndPr>
                              <w:sdtContent>
                                <w:r w:rsidR="00CF7CE2" w:rsidRPr="00134B58">
                                  <w:rPr>
                                    <w:b w:val="0"/>
                                    <w:sz w:val="24"/>
                                    <w:szCs w:val="24"/>
                                  </w:rPr>
                                  <w:t>COLLABORATIVELY ADDRESSING REALIGNMENT’S NEW THREATS TO PUBLIC SAFETY</w:t>
                                </w:r>
                              </w:sdtContent>
                            </w:sdt>
                          </w:p>
                        </w:tc>
                      </w:tr>
                      <w:tr w:rsidR="0012164D" w:rsidRPr="00134B58" w:rsidTr="002F66A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12164D" w:rsidRPr="00134B58" w:rsidRDefault="0012164D">
                            <w:pPr>
                              <w:jc w:val="left"/>
                              <w:rPr>
                                <w:b w:val="0"/>
                                <w:sz w:val="24"/>
                              </w:rPr>
                            </w:pPr>
                            <w:r w:rsidRPr="00134B58">
                              <w:rPr>
                                <w:b w:val="0"/>
                                <w:sz w:val="24"/>
                              </w:rPr>
                              <w:t>Closed Session</w:t>
                            </w:r>
                          </w:p>
                        </w:tc>
                        <w:tc>
                          <w:tcPr>
                            <w:tcW w:w="810" w:type="dxa"/>
                            <w:tcBorders>
                              <w:bottom w:val="none" w:sz="0" w:space="0" w:color="auto"/>
                            </w:tcBorders>
                          </w:tcPr>
                          <w:p w:rsidR="0012164D" w:rsidRPr="00134B58" w:rsidRDefault="0012164D"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sz w:val="24"/>
                                <w:szCs w:val="24"/>
                              </w:rPr>
                            </w:pPr>
                          </w:p>
                        </w:tc>
                        <w:tc>
                          <w:tcPr>
                            <w:tcW w:w="6480" w:type="dxa"/>
                            <w:tcBorders>
                              <w:bottom w:val="none" w:sz="0" w:space="0" w:color="auto"/>
                            </w:tcBorders>
                          </w:tcPr>
                          <w:p w:rsidR="0012164D" w:rsidRPr="00134B58" w:rsidRDefault="0012164D">
                            <w:pPr>
                              <w:cnfStyle w:val="100000000000" w:firstRow="1" w:lastRow="0" w:firstColumn="0" w:lastColumn="0" w:oddVBand="0" w:evenVBand="0" w:oddHBand="0" w:evenHBand="0" w:firstRowFirstColumn="0" w:firstRowLastColumn="0" w:lastRowFirstColumn="0" w:lastRowLastColumn="0"/>
                              <w:rPr>
                                <w:b w:val="0"/>
                                <w:sz w:val="24"/>
                                <w:szCs w:val="24"/>
                              </w:rPr>
                            </w:pPr>
                            <w:r w:rsidRPr="00134B58">
                              <w:rPr>
                                <w:b w:val="0"/>
                                <w:sz w:val="24"/>
                                <w:szCs w:val="24"/>
                              </w:rPr>
                              <w:t>CLOSED SESSION</w:t>
                            </w:r>
                          </w:p>
                        </w:tc>
                      </w:tr>
                      <w:tr w:rsidR="00653586" w:rsidRPr="00653586" w:rsidTr="002F66A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653586" w:rsidRPr="00653586" w:rsidRDefault="00653586">
                            <w:pPr>
                              <w:jc w:val="left"/>
                              <w:rPr>
                                <w:b w:val="0"/>
                                <w:sz w:val="24"/>
                              </w:rPr>
                            </w:pPr>
                            <w:r w:rsidRPr="00653586">
                              <w:rPr>
                                <w:b w:val="0"/>
                                <w:sz w:val="24"/>
                              </w:rPr>
                              <w:t>Presentation/Awards</w:t>
                            </w:r>
                          </w:p>
                        </w:tc>
                        <w:tc>
                          <w:tcPr>
                            <w:tcW w:w="810" w:type="dxa"/>
                            <w:tcBorders>
                              <w:bottom w:val="none" w:sz="0" w:space="0" w:color="auto"/>
                            </w:tcBorders>
                          </w:tcPr>
                          <w:p w:rsidR="00653586" w:rsidRPr="00653586" w:rsidRDefault="0065358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b w:val="0"/>
                                <w:sz w:val="24"/>
                                <w:szCs w:val="24"/>
                              </w:rPr>
                            </w:pPr>
                          </w:p>
                        </w:tc>
                        <w:tc>
                          <w:tcPr>
                            <w:tcW w:w="6480" w:type="dxa"/>
                            <w:tcBorders>
                              <w:bottom w:val="none" w:sz="0" w:space="0" w:color="auto"/>
                            </w:tcBorders>
                          </w:tcPr>
                          <w:p w:rsidR="00653586" w:rsidRPr="00653586" w:rsidRDefault="00653586">
                            <w:pPr>
                              <w:cnfStyle w:val="100000000000" w:firstRow="1" w:lastRow="0" w:firstColumn="0" w:lastColumn="0" w:oddVBand="0" w:evenVBand="0" w:oddHBand="0" w:evenHBand="0" w:firstRowFirstColumn="0" w:firstRowLastColumn="0" w:lastRowFirstColumn="0" w:lastRowLastColumn="0"/>
                              <w:rPr>
                                <w:b w:val="0"/>
                                <w:sz w:val="24"/>
                                <w:szCs w:val="24"/>
                              </w:rPr>
                            </w:pPr>
                            <w:r w:rsidRPr="00653586">
                              <w:rPr>
                                <w:b w:val="0"/>
                                <w:sz w:val="24"/>
                                <w:szCs w:val="24"/>
                              </w:rPr>
                              <w:t>PRESENTATIONS/AWARDS</w:t>
                            </w:r>
                          </w:p>
                        </w:tc>
                      </w:tr>
                      <w:tr w:rsidR="00653586" w:rsidRPr="00653586" w:rsidTr="002F66AD">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2268" w:type="dxa"/>
                            <w:tcBorders>
                              <w:bottom w:val="none" w:sz="0" w:space="0" w:color="auto"/>
                            </w:tcBorders>
                          </w:tcPr>
                          <w:p w:rsidR="00653586" w:rsidRPr="00653586" w:rsidRDefault="00653586">
                            <w:pPr>
                              <w:jc w:val="left"/>
                              <w:rPr>
                                <w:b w:val="0"/>
                                <w:sz w:val="24"/>
                              </w:rPr>
                            </w:pPr>
                            <w:r w:rsidRPr="00653586">
                              <w:rPr>
                                <w:b w:val="0"/>
                                <w:sz w:val="24"/>
                              </w:rPr>
                              <w:t>Public Communication</w:t>
                            </w:r>
                          </w:p>
                        </w:tc>
                        <w:tc>
                          <w:tcPr>
                            <w:tcW w:w="810" w:type="dxa"/>
                            <w:tcBorders>
                              <w:bottom w:val="none" w:sz="0" w:space="0" w:color="auto"/>
                            </w:tcBorders>
                          </w:tcPr>
                          <w:p w:rsidR="00653586" w:rsidRPr="00653586" w:rsidRDefault="00653586" w:rsidP="00784CB0">
                            <w:pPr>
                              <w:pStyle w:val="ListParagraph"/>
                              <w:numPr>
                                <w:ilvl w:val="0"/>
                                <w:numId w:val="15"/>
                              </w:numPr>
                              <w:tabs>
                                <w:tab w:val="left" w:pos="360"/>
                              </w:tabs>
                              <w:jc w:val="left"/>
                              <w:cnfStyle w:val="100000000000" w:firstRow="1" w:lastRow="0" w:firstColumn="0" w:lastColumn="0" w:oddVBand="0" w:evenVBand="0" w:oddHBand="0" w:evenHBand="0" w:firstRowFirstColumn="0" w:firstRowLastColumn="0" w:lastRowFirstColumn="0" w:lastRowLastColumn="0"/>
                              <w:rPr>
                                <w:b w:val="0"/>
                                <w:sz w:val="24"/>
                                <w:szCs w:val="24"/>
                              </w:rPr>
                            </w:pPr>
                          </w:p>
                        </w:tc>
                        <w:tc>
                          <w:tcPr>
                            <w:tcW w:w="6480" w:type="dxa"/>
                            <w:tcBorders>
                              <w:bottom w:val="none" w:sz="0" w:space="0" w:color="auto"/>
                            </w:tcBorders>
                          </w:tcPr>
                          <w:p w:rsidR="00653586" w:rsidRPr="00653586" w:rsidRDefault="00653586">
                            <w:pPr>
                              <w:cnfStyle w:val="100000000000" w:firstRow="1" w:lastRow="0" w:firstColumn="0" w:lastColumn="0" w:oddVBand="0" w:evenVBand="0" w:oddHBand="0" w:evenHBand="0" w:firstRowFirstColumn="0" w:firstRowLastColumn="0" w:lastRowFirstColumn="0" w:lastRowLastColumn="0"/>
                              <w:rPr>
                                <w:b w:val="0"/>
                                <w:sz w:val="24"/>
                                <w:szCs w:val="24"/>
                              </w:rPr>
                            </w:pPr>
                            <w:r w:rsidRPr="00653586">
                              <w:rPr>
                                <w:b w:val="0"/>
                                <w:sz w:val="24"/>
                                <w:szCs w:val="24"/>
                              </w:rPr>
                              <w:t>PUBLIC COMMUNICATION</w:t>
                            </w:r>
                          </w:p>
                        </w:tc>
                      </w:tr>
                    </w:tbl>
                    <w:p w:rsidR="005F0297" w:rsidRDefault="005F0297" w:rsidP="005F0297">
                      <w:pPr>
                        <w:jc w:val="left"/>
                        <w:rPr>
                          <w:sz w:val="24"/>
                          <w:szCs w:val="24"/>
                        </w:rPr>
                        <w:sectPr w:rsidR="005F0297"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p w:rsidR="00FF0641" w:rsidRPr="005F0297" w:rsidRDefault="00E5553D" w:rsidP="005F0297">
                      <w:pPr>
                        <w:jc w:val="left"/>
                        <w:rPr>
                          <w:sz w:val="24"/>
                          <w:szCs w:val="24"/>
                        </w:r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B92AA8">
                <w:tc>
                  <w:tcPr>
                    <w:tcW w:w="1188" w:type="dxa"/>
                  </w:tcPr>
                  <w:p w:rsidR="00FF0641" w:rsidRDefault="005F0297">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96532D" w:rsidRDefault="005F0297">
                                  <w:pPr>
                                    <w:rPr>
                                      <w:b/>
                                      <w:caps/>
                                      <w:color w:val="000000"/>
                                      <w:sz w:val="24"/>
                                    </w:rPr>
                                  </w:pPr>
                                  <w:r>
                                    <w:rPr>
                                      <w:b/>
                                      <w:caps/>
                                      <w:color w:val="000000"/>
                                      <w:sz w:val="24"/>
                                    </w:rPr>
                                    <w:t>SHERIFF – AUTHORIZATION TO ESTABLISH APPROPRIATIONS FROM A GRANT FROM THE CALIFORNIA DEPARTMENT OF ALCOHOLIC BEVERAGE CONTROL AND FROM THE SUBURBAN TRANSIT NETWORK, INC. THROUGH THE SAN DIEGO ASSOCIATION OF GOVERNMENTS (DISTRICTS: ALL)</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B92AA8" w:rsidRPr="00AA125E" w:rsidRDefault="005F0297" w:rsidP="00B92AA8">
                                  <w:pPr>
                                    <w:pStyle w:val="BLTemplate"/>
                                    <w:rPr>
                                      <w:bCs/>
                                    </w:rPr>
                                  </w:pPr>
                                  <w:r>
                                    <w:t xml:space="preserve">This is a request to establish appropriations of $100,000 based on grant revenue from the California Department of Alcoholic Beverage Control (ABC) under the 2013/2014 Grant Assistance Program (GAP).  </w:t>
                                  </w:r>
                                  <w:r w:rsidRPr="00AA125E">
                                    <w:rPr>
                                      <w:bCs/>
                                    </w:rPr>
                                    <w:t xml:space="preserve">On July 12, 2011 (3), </w:t>
                                  </w:r>
                                  <w:r>
                                    <w:rPr>
                                      <w:bCs/>
                                    </w:rPr>
                                    <w:t>the</w:t>
                                  </w:r>
                                  <w:r w:rsidRPr="00AA125E">
                                    <w:rPr>
                                      <w:bCs/>
                                    </w:rPr>
                                    <w:t xml:space="preserve"> Board adopted a resolution related to the </w:t>
                                  </w:r>
                                  <w:r>
                                    <w:rPr>
                                      <w:bCs/>
                                    </w:rPr>
                                    <w:t>California Department of Alcoholic Beverage Control (</w:t>
                                  </w:r>
                                  <w:r w:rsidRPr="00AA125E">
                                    <w:rPr>
                                      <w:bCs/>
                                    </w:rPr>
                                    <w:t>ABC</w:t>
                                  </w:r>
                                  <w:r>
                                    <w:rPr>
                                      <w:bCs/>
                                    </w:rPr>
                                    <w:t>) Grant Assistance Program</w:t>
                                  </w:r>
                                  <w:r w:rsidRPr="00AA125E">
                                    <w:rPr>
                                      <w:bCs/>
                                    </w:rPr>
                                    <w:t xml:space="preserve"> </w:t>
                                  </w:r>
                                  <w:r>
                                    <w:rPr>
                                      <w:bCs/>
                                    </w:rPr>
                                    <w:t>(</w:t>
                                  </w:r>
                                  <w:r w:rsidRPr="00AA125E">
                                    <w:rPr>
                                      <w:bCs/>
                                    </w:rPr>
                                    <w:t>GAP</w:t>
                                  </w:r>
                                  <w:r>
                                    <w:rPr>
                                      <w:bCs/>
                                    </w:rPr>
                                    <w:t>)</w:t>
                                  </w:r>
                                  <w:r w:rsidRPr="00AA125E">
                                    <w:rPr>
                                      <w:bCs/>
                                    </w:rPr>
                                    <w:t xml:space="preserve"> which includes authority to apply for and accept ABC GAP funding in subsequent years if there are no material changes to the grant terms.  On </w:t>
                                  </w:r>
                                  <w:r>
                                    <w:rPr>
                                      <w:bCs/>
                                    </w:rPr>
                                    <w:t>March 27, 2013</w:t>
                                  </w:r>
                                  <w:r w:rsidRPr="00AA125E">
                                    <w:rPr>
                                      <w:bCs/>
                                    </w:rPr>
                                    <w:t>, the Sheriff submitted an app</w:t>
                                  </w:r>
                                  <w:r>
                                    <w:rPr>
                                      <w:bCs/>
                                    </w:rPr>
                                    <w:t>lication for Fiscal Year 2013-2014</w:t>
                                  </w:r>
                                  <w:r w:rsidRPr="00AA125E">
                                    <w:rPr>
                                      <w:bCs/>
                                    </w:rPr>
                                    <w:t xml:space="preserve"> under the ABC GAP and, on </w:t>
                                  </w:r>
                                  <w:r>
                                    <w:rPr>
                                      <w:bCs/>
                                    </w:rPr>
                                    <w:t>May 29, 2013</w:t>
                                  </w:r>
                                  <w:r w:rsidRPr="00AA125E">
                                    <w:rPr>
                                      <w:bCs/>
                                    </w:rPr>
                                    <w:t xml:space="preserve"> received a letter of award from the ABC for the amount of $100,000 </w:t>
                                  </w:r>
                                  <w:r>
                                    <w:rPr>
                                      <w:bCs/>
                                    </w:rPr>
                                    <w:t>with a project period of July 1, 2013 through June 30, 2014</w:t>
                                  </w:r>
                                  <w:r w:rsidRPr="00AA125E">
                                    <w:rPr>
                                      <w:bCs/>
                                    </w:rPr>
                                    <w:t xml:space="preserve">.  </w:t>
                                  </w:r>
                                </w:p>
                                <w:p w:rsidR="00B92AA8" w:rsidRDefault="00B92AA8" w:rsidP="00B92AA8">
                                  <w:pPr>
                                    <w:pStyle w:val="BLTemplate"/>
                                  </w:pPr>
                                </w:p>
                                <w:p w:rsidR="00B92AA8" w:rsidRPr="00224FAD" w:rsidRDefault="005F0297" w:rsidP="00B92AA8">
                                  <w:pPr>
                                    <w:pStyle w:val="BLTemplate"/>
                                    <w:rPr>
                                      <w:bCs/>
                                    </w:rPr>
                                  </w:pPr>
                                  <w:r>
                                    <w:t>This is also a request to establish appropriations of $71,869 based on revenue from the Suburban Transit Network, Inc. (</w:t>
                                  </w:r>
                                  <w:proofErr w:type="spellStart"/>
                                  <w:r>
                                    <w:t>TransNet</w:t>
                                  </w:r>
                                  <w:proofErr w:type="spellEnd"/>
                                  <w:r>
                                    <w:t xml:space="preserve">) through the San Diego Association of Governments (SANDAG) as part of SANDAG's Environmental Mitigation Program (EMP) through their Open Space Enforcement Program (OSEP) agreement.  </w:t>
                                  </w:r>
                                  <w:r>
                                    <w:rPr>
                                      <w:bCs/>
                                    </w:rPr>
                                    <w:t xml:space="preserve">The San Diego Association of Governments (SANDAG) has received funds from </w:t>
                                  </w:r>
                                  <w:proofErr w:type="spellStart"/>
                                  <w:r>
                                    <w:rPr>
                                      <w:bCs/>
                                    </w:rPr>
                                    <w:t>TransNet</w:t>
                                  </w:r>
                                  <w:proofErr w:type="spellEnd"/>
                                  <w:r>
                                    <w:rPr>
                                      <w:bCs/>
                                    </w:rPr>
                                    <w:t xml:space="preserve"> as part of SANDAG's Environmental Mitigation Program (EMP).  Through their Open Space Enforcement Program (OSEP) agreement with the County through the Sheriff, SANDAG will reimburse Sheriff a total of $71,869 for overtime and project related costs for the project period beginning </w:t>
                                  </w:r>
                                  <w:r w:rsidR="00224FAD">
                                    <w:rPr>
                                      <w:bCs/>
                                    </w:rPr>
                                    <w:t xml:space="preserve">            </w:t>
                                  </w:r>
                                  <w:r>
                                    <w:rPr>
                                      <w:bCs/>
                                    </w:rPr>
                                    <w:t>March 25, 2013 through April 30, 2014.</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
                                <w:tag w:val="BODY_FISCAL_IMPACT_TEXT"/>
                                <w:id w:val="1080942343"/>
                                <w:lock w:val="sdtLocked"/>
                              </w:sdtPr>
                              <w:sdtEndPr/>
                              <w:sdtContent>
                                <w:p w:rsidR="00B92AA8" w:rsidRPr="00224FAD" w:rsidRDefault="005F0297" w:rsidP="00B92AA8">
                                  <w:pPr>
                                    <w:pStyle w:val="BLTemplate"/>
                                    <w:rPr>
                                      <w:b/>
                                    </w:rPr>
                                  </w:pPr>
                                  <w:r w:rsidRPr="00224FAD">
                                    <w:rPr>
                                      <w:b/>
                                    </w:rPr>
                                    <w:t>ABC GAP</w:t>
                                  </w:r>
                                </w:p>
                                <w:p w:rsidR="00B92AA8" w:rsidRDefault="005F0297" w:rsidP="00B92AA8">
                                  <w:pPr>
                                    <w:pStyle w:val="BLTemplate"/>
                                  </w:pPr>
                                  <w:r>
                                    <w:t xml:space="preserve">Funds for this request </w:t>
                                  </w:r>
                                  <w:r w:rsidRPr="004D6847">
                                    <w:t>are not</w:t>
                                  </w:r>
                                  <w:r>
                                    <w:t xml:space="preserve"> included in the Fiscal Year 2013-15 Recommended Operational Plan for the Sheriff's Department.  If approved, this request will result in current year costs and revenue of $100,000.  The funding source is grant revenue from the State of California Department of Alcoholic Beverage Control (ABC).  The grant award recovers all Sheriff Department direct costs but does not include costs associated with administrative support.  There will be no change in net General Fund cost and no additional staff years.</w:t>
                                  </w:r>
                                </w:p>
                                <w:p w:rsidR="00B92AA8" w:rsidRDefault="00B92AA8" w:rsidP="00B92AA8">
                                  <w:pPr>
                                    <w:pStyle w:val="BLTemplate"/>
                                  </w:pPr>
                                </w:p>
                                <w:sdt>
                                  <w:sdtPr>
                                    <w:rPr>
                                      <w:sz w:val="22"/>
                                      <w:szCs w:val="22"/>
                                    </w:rPr>
                                    <w:alias w:val="TEXT_FISCAL_IMPACT"/>
                                    <w:tag w:val="TEXT_FISCAL_IMPACT"/>
                                    <w:id w:val="-945233425"/>
                                  </w:sdtPr>
                                  <w:sdtEndPr/>
                                  <w:sdtContent>
                                    <w:p w:rsidR="00B92AA8" w:rsidRPr="00224FAD" w:rsidRDefault="005F0297" w:rsidP="00B92AA8">
                                      <w:pPr>
                                        <w:pStyle w:val="BLTemplate"/>
                                        <w:rPr>
                                          <w:b/>
                                        </w:rPr>
                                      </w:pPr>
                                      <w:r w:rsidRPr="00224FAD">
                                        <w:rPr>
                                          <w:b/>
                                        </w:rPr>
                                        <w:t>OPEN SPACE ENFORCEMENT PROGRAM</w:t>
                                      </w:r>
                                    </w:p>
                                    <w:p w:rsidR="005A0AAD" w:rsidRPr="00224FAD" w:rsidRDefault="005F0297" w:rsidP="00224FAD">
                                      <w:r>
                                        <w:rPr>
                                          <w:sz w:val="24"/>
                                        </w:rPr>
                                        <w:t xml:space="preserve">Funds for this request </w:t>
                                      </w:r>
                                      <w:r w:rsidRPr="004D6847">
                                        <w:rPr>
                                          <w:sz w:val="24"/>
                                        </w:rPr>
                                        <w:t>are not</w:t>
                                      </w:r>
                                      <w:r>
                                        <w:rPr>
                                          <w:sz w:val="24"/>
                                        </w:rPr>
                                        <w:t xml:space="preserve"> included in the Fiscal Year 2013-15 Recommended Operational Plan for the Sheriff's Department.  If approved, this request will result in current year costs and revenue of $71,869.  The funding source is revenue from </w:t>
                                      </w:r>
                                      <w:proofErr w:type="spellStart"/>
                                      <w:r>
                                        <w:rPr>
                                          <w:sz w:val="24"/>
                                        </w:rPr>
                                        <w:t>TransNet</w:t>
                                      </w:r>
                                      <w:proofErr w:type="spellEnd"/>
                                      <w:r>
                                        <w:rPr>
                                          <w:sz w:val="24"/>
                                        </w:rPr>
                                        <w:t xml:space="preserve"> through the San Diego Association of Governments (SANDAG).  The award recovers all Sheriff's Department direct costs but does not include costs associated with administrative support.  There will be no change in net General Fund cost and no additional staff years.</w:t>
                                      </w:r>
                                    </w:p>
                                  </w:sdtContent>
                                </w:sdt>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B92AA8" w:rsidRDefault="005F0297" w:rsidP="00B92AA8">
                                      <w:pPr>
                                        <w:pStyle w:val="BLTemplate"/>
                                        <w:jc w:val="left"/>
                                      </w:pPr>
                                      <w:r>
                                        <w:rPr>
                                          <w:rStyle w:val="BoldCOB"/>
                                        </w:rPr>
                                        <w:t>SHERIFF</w:t>
                                      </w:r>
                                    </w:p>
                                    <w:sdt>
                                      <w:sdtPr>
                                        <w:rPr>
                                          <w:b/>
                                          <w:bCs/>
                                        </w:rPr>
                                        <w:alias w:val="TEXT_RECOMMENDATIONS"/>
                                        <w:tag w:val="TEXT_RECOMMENDATIONS"/>
                                        <w:id w:val="11776336"/>
                                        <w:lock w:val="sdtLocked"/>
                                      </w:sdtPr>
                                      <w:sdtEndPr/>
                                      <w:sdtContent>
                                        <w:sdt>
                                          <w:sdtPr>
                                            <w:rPr>
                                              <w:b/>
                                              <w:bCs/>
                                            </w:rPr>
                                            <w:alias w:val="TEXT_RECOMMENDATIONS"/>
                                            <w:tag w:val="TEXT_RECOMMENDATIONS"/>
                                            <w:id w:val="-383171923"/>
                                          </w:sdtPr>
                                          <w:sdtEndPr>
                                            <w:rPr>
                                              <w:b w:val="0"/>
                                              <w:bCs w:val="0"/>
                                            </w:rPr>
                                          </w:sdtEndPr>
                                          <w:sdtContent>
                                            <w:p w:rsidR="00B92AA8" w:rsidRDefault="005F0297" w:rsidP="00224FAD">
                                              <w:pPr>
                                                <w:pStyle w:val="BLTemplate"/>
                                                <w:numPr>
                                                  <w:ilvl w:val="0"/>
                                                  <w:numId w:val="16"/>
                                                </w:numPr>
                                                <w:tabs>
                                                  <w:tab w:val="clear" w:pos="720"/>
                                                </w:tabs>
                                                <w:ind w:left="504" w:hanging="504"/>
                                              </w:pPr>
                                              <w:r>
                                                <w:t xml:space="preserve">Waive Board Policy B-29, Fees, Grants, </w:t>
                                              </w:r>
                                              <w:proofErr w:type="gramStart"/>
                                              <w:r>
                                                <w:t>Revenue</w:t>
                                              </w:r>
                                              <w:proofErr w:type="gramEnd"/>
                                              <w:r>
                                                <w:t xml:space="preserve"> Contracts – Department Responsibility for Cost Recovery, which requires full cost recovery for grants and revenue contracts, as the California Department of Alcoholic Beverage Control (ABC) grant program and the revenue contract with the San Diego Association of Governments (SANDAG) do not recover full cost. </w:t>
                                              </w:r>
                                            </w:p>
                                            <w:p w:rsidR="00B92AA8" w:rsidRPr="00991460" w:rsidRDefault="00B92AA8" w:rsidP="00B92AA8">
                                              <w:pPr>
                                                <w:pStyle w:val="BLTemplate"/>
                                                <w:ind w:left="360"/>
                                                <w:rPr>
                                                  <w:sz w:val="20"/>
                                                  <w:szCs w:val="20"/>
                                                </w:rPr>
                                              </w:pPr>
                                            </w:p>
                                            <w:p w:rsidR="00B92AA8" w:rsidRPr="002875B1" w:rsidRDefault="005F0297" w:rsidP="00224FAD">
                                              <w:pPr>
                                                <w:pStyle w:val="BLTemplate"/>
                                                <w:numPr>
                                                  <w:ilvl w:val="0"/>
                                                  <w:numId w:val="16"/>
                                                </w:numPr>
                                                <w:tabs>
                                                  <w:tab w:val="clear" w:pos="720"/>
                                                </w:tabs>
                                                <w:ind w:left="504" w:hanging="504"/>
                                              </w:pPr>
                                              <w:r>
                                                <w:t>Establish appropriations of $100,000 in the Sheriff's Department for salaries and benefits for overtime ($93,000) and services and supplies ($7,000) based on unanticipated revenue from the California ABC for the 2013/2014 Grant Assistance Program (GAP) for the project period July 1, 2013 through</w:t>
                                              </w:r>
                                              <w:r w:rsidR="00224FAD">
                                                <w:t xml:space="preserve">       </w:t>
                                              </w:r>
                                              <w:r>
                                                <w:t xml:space="preserve"> June 30, 2014.  </w:t>
                                              </w:r>
                                              <w:r>
                                                <w:rPr>
                                                  <w:b/>
                                                </w:rPr>
                                                <w:t>(4 VOTES)</w:t>
                                              </w:r>
                                            </w:p>
                                            <w:p w:rsidR="00B92AA8" w:rsidRPr="00991460" w:rsidRDefault="00B92AA8" w:rsidP="00B92AA8">
                                              <w:pPr>
                                                <w:pStyle w:val="BLTemplate"/>
                                                <w:rPr>
                                                  <w:sz w:val="20"/>
                                                  <w:szCs w:val="20"/>
                                                </w:rPr>
                                              </w:pPr>
                                            </w:p>
                                            <w:p w:rsidR="00B92AA8" w:rsidRPr="002875B1" w:rsidRDefault="005F0297" w:rsidP="00224FAD">
                                              <w:pPr>
                                                <w:pStyle w:val="BLTemplate"/>
                                                <w:numPr>
                                                  <w:ilvl w:val="0"/>
                                                  <w:numId w:val="16"/>
                                                </w:numPr>
                                                <w:tabs>
                                                  <w:tab w:val="clear" w:pos="720"/>
                                                </w:tabs>
                                                <w:ind w:left="504" w:hanging="504"/>
                                              </w:pPr>
                                              <w:r>
                                                <w:t xml:space="preserve">Establish appropriations of $71,869 in the Sheriff's Department for salaries and benefits for overtime ($56,199) and services and supplies ($15,670) based on unanticipated revenue from </w:t>
                                              </w:r>
                                              <w:proofErr w:type="spellStart"/>
                                              <w:r>
                                                <w:t>TransNet</w:t>
                                              </w:r>
                                              <w:proofErr w:type="spellEnd"/>
                                              <w:r>
                                                <w:t xml:space="preserve"> through the San Diego Association of Governments (SANDAG) as part of SANDAG's Environmental Mitigation Program (EMP) through their Open Space Enforcement Program (OSEP) agreement for the project period </w:t>
                                              </w:r>
                                              <w:r w:rsidR="00224FAD">
                                                <w:t xml:space="preserve">              </w:t>
                                              </w:r>
                                              <w:r>
                                                <w:t xml:space="preserve">March 25, 2013 through April 30, 2014.  </w:t>
                                              </w:r>
                                              <w:r>
                                                <w:rPr>
                                                  <w:b/>
                                                </w:rPr>
                                                <w:t>(4 VOTES)</w:t>
                                              </w:r>
                                            </w:p>
                                            <w:p w:rsidR="00B92AA8" w:rsidRPr="00991460" w:rsidRDefault="00B92AA8" w:rsidP="00B92AA8">
                                              <w:pPr>
                                                <w:rPr>
                                                  <w:sz w:val="20"/>
                                                  <w:szCs w:val="20"/>
                                                </w:rPr>
                                              </w:pPr>
                                            </w:p>
                                            <w:p w:rsidR="00B92AA8" w:rsidRDefault="005F0297" w:rsidP="00224FAD">
                                              <w:pPr>
                                                <w:pStyle w:val="BLTemplate"/>
                                                <w:numPr>
                                                  <w:ilvl w:val="0"/>
                                                  <w:numId w:val="16"/>
                                                </w:numPr>
                                                <w:tabs>
                                                  <w:tab w:val="clear" w:pos="720"/>
                                                </w:tabs>
                                                <w:ind w:left="504" w:hanging="504"/>
                                              </w:pPr>
                                              <w:r>
                                                <w:t>Authorize the Sheriff to review and execute all required grant and grant-related documents for the ABC GAP, including agreements with other government agencies for the distribution of grant funds where necessary to carry out the purposes of the grant and any annual extension, amendments, and/or revisions thereof that do not materially impact or alter the services or funding level.</w:t>
                                              </w:r>
                                            </w:p>
                                            <w:p w:rsidR="00B92AA8" w:rsidRPr="00991460" w:rsidRDefault="00B92AA8" w:rsidP="00B92AA8">
                                              <w:pPr>
                                                <w:pStyle w:val="BLTemplate"/>
                                                <w:rPr>
                                                  <w:sz w:val="20"/>
                                                  <w:szCs w:val="20"/>
                                                </w:rPr>
                                              </w:pPr>
                                            </w:p>
                                            <w:p w:rsidR="00224FAD" w:rsidRDefault="005F0297" w:rsidP="00224FAD">
                                              <w:pPr>
                                                <w:pStyle w:val="BLTemplate"/>
                                                <w:numPr>
                                                  <w:ilvl w:val="0"/>
                                                  <w:numId w:val="16"/>
                                                </w:numPr>
                                                <w:tabs>
                                                  <w:tab w:val="clear" w:pos="720"/>
                                                </w:tabs>
                                                <w:ind w:left="504" w:hanging="504"/>
                                              </w:pPr>
                                              <w:r>
                                                <w:t xml:space="preserve">Authorize the Sheriff to accept funds from SANDAG under their OSEP agreement in subsequent years if there are no material changes to the OSEP agreement terms and funding levels, and this year and in subsequent years, review and execute all required program and program-related documents, including agreements with other government and non-government agencies for the distribution of </w:t>
                                              </w:r>
                                              <w:r w:rsidRPr="007D2490">
                                                <w:t>funds</w:t>
                                              </w:r>
                                              <w:r>
                                                <w:t xml:space="preserve"> where necessary to carry out the purposes of the OSEP agreement, and any annual extension, amendments, and/or revisions thereof that do not materially impact or alter the services or funding level.</w:t>
                                              </w:r>
                                            </w:p>
                                            <w:p w:rsidR="005A0AAD" w:rsidRPr="00224FAD" w:rsidRDefault="00E5553D" w:rsidP="00224FAD">
                                              <w:pPr>
                                                <w:pStyle w:val="BLTemplate"/>
                                              </w:pPr>
                                            </w:p>
                                          </w:sdtContent>
                                        </w:sdt>
                                      </w:sdtContent>
                                    </w:sdt>
                                  </w:sdtContent>
                                </w:sdt>
                              </w:sdtContent>
                            </w:sdt>
                          </w:tc>
                        </w:tr>
                      </w:tbl>
                      <w:tbl>
                        <w:tblPr>
                          <w:tblW w:w="8262" w:type="dxa"/>
                          <w:tblLayout w:type="fixed"/>
                          <w:tblLook w:val="0000" w:firstRow="0" w:lastRow="0" w:firstColumn="0" w:lastColumn="0" w:noHBand="0" w:noVBand="0"/>
                        </w:tblPr>
                        <w:tblGrid>
                          <w:gridCol w:w="8262"/>
                        </w:tblGrid>
                        <w:tr w:rsidR="00B92AA8" w:rsidRPr="00263281" w:rsidTr="00B92AA8">
                          <w:tc>
                            <w:tcPr>
                              <w:tcW w:w="8262" w:type="dxa"/>
                              <w:vAlign w:val="bottom"/>
                            </w:tcPr>
                            <w:p w:rsidR="00B92AA8" w:rsidRPr="00263281" w:rsidRDefault="00B92AA8" w:rsidP="00B92AA8">
                              <w:pPr>
                                <w:rPr>
                                  <w:b/>
                                  <w:sz w:val="24"/>
                                </w:rPr>
                              </w:pPr>
                              <w:r w:rsidRPr="00263281">
                                <w:rPr>
                                  <w:b/>
                                  <w:sz w:val="24"/>
                                </w:rPr>
                                <w:t>ACTION:</w:t>
                              </w:r>
                            </w:p>
                          </w:tc>
                        </w:tr>
                        <w:tr w:rsidR="00B92AA8" w:rsidRPr="00AD7ED6" w:rsidTr="00B92AA8">
                          <w:tc>
                            <w:tcPr>
                              <w:tcW w:w="8262" w:type="dxa"/>
                            </w:tcPr>
                            <w:p w:rsidR="00B92AA8" w:rsidRDefault="00B1309B" w:rsidP="00B92AA8">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B92AA8">
                                <w:t>the Board took action as recommended, on Consent.</w:t>
                              </w:r>
                            </w:p>
                            <w:p w:rsidR="00B92AA8" w:rsidRDefault="00B92AA8" w:rsidP="00B92AA8">
                              <w:pPr>
                                <w:pStyle w:val="HangingIndent"/>
                                <w:tabs>
                                  <w:tab w:val="clear" w:pos="5760"/>
                                  <w:tab w:val="clear" w:pos="6480"/>
                                  <w:tab w:val="clear" w:pos="7200"/>
                                  <w:tab w:val="clear" w:pos="7920"/>
                                  <w:tab w:val="clear" w:pos="8640"/>
                                </w:tabs>
                                <w:ind w:left="0" w:firstLine="0"/>
                              </w:pPr>
                              <w:r>
                                <w:t>AYES:  Cox, Jacob, D. Roberts, R. Roberts, Horn</w:t>
                              </w:r>
                            </w:p>
                            <w:p w:rsidR="00B92AA8" w:rsidRDefault="00B92AA8" w:rsidP="00B92AA8">
                              <w:pPr>
                                <w:pStyle w:val="HangingIndent"/>
                                <w:tabs>
                                  <w:tab w:val="clear" w:pos="5760"/>
                                  <w:tab w:val="clear" w:pos="6480"/>
                                  <w:tab w:val="clear" w:pos="7200"/>
                                  <w:tab w:val="clear" w:pos="7920"/>
                                  <w:tab w:val="clear" w:pos="8640"/>
                                </w:tabs>
                                <w:ind w:left="0" w:firstLine="0"/>
                              </w:pPr>
                            </w:p>
                            <w:p w:rsidR="00B92AA8" w:rsidRDefault="00B92AA8" w:rsidP="00B92AA8">
                              <w:pPr>
                                <w:pStyle w:val="HangingIndent"/>
                                <w:tabs>
                                  <w:tab w:val="clear" w:pos="5760"/>
                                  <w:tab w:val="clear" w:pos="6480"/>
                                  <w:tab w:val="clear" w:pos="7200"/>
                                  <w:tab w:val="clear" w:pos="7920"/>
                                  <w:tab w:val="clear" w:pos="8640"/>
                                </w:tabs>
                                <w:ind w:left="0" w:firstLine="0"/>
                                <w:rPr>
                                  <w:b/>
                                </w:rPr>
                              </w:pPr>
                            </w:p>
                            <w:p w:rsidR="005014E5" w:rsidRPr="00AD7ED6" w:rsidRDefault="005014E5" w:rsidP="00B92AA8">
                              <w:pPr>
                                <w:pStyle w:val="HangingIndent"/>
                                <w:tabs>
                                  <w:tab w:val="clear" w:pos="5760"/>
                                  <w:tab w:val="clear" w:pos="6480"/>
                                  <w:tab w:val="clear" w:pos="7200"/>
                                  <w:tab w:val="clear" w:pos="7920"/>
                                  <w:tab w:val="clear" w:pos="8640"/>
                                </w:tabs>
                                <w:ind w:left="0" w:firstLine="0"/>
                                <w:rPr>
                                  <w:b/>
                                </w:rPr>
                              </w:pPr>
                            </w:p>
                          </w:tc>
                        </w:tr>
                      </w:tbl>
                      <w:p w:rsidR="004A3FA9" w:rsidRPr="00224FAD" w:rsidRDefault="00E5553D" w:rsidP="00EE5FEE">
                        <w:pPr>
                          <w:pStyle w:val="NoSpacing"/>
                          <w:jc w:val="left"/>
                          <w:rPr>
                            <w:b/>
                            <w:caps w:val="0"/>
                          </w:rPr>
                        </w:pPr>
                      </w:p>
                    </w:sdtContent>
                  </w:sdt>
                </w:tc>
              </w:tr>
              <w:tr w:rsidR="00694F02" w:rsidRPr="00CF0F70" w:rsidTr="00B92AA8">
                <w:tc>
                  <w:tcPr>
                    <w:tcW w:w="1188" w:type="dxa"/>
                  </w:tcPr>
                  <w:p w:rsidR="00FF0641" w:rsidRDefault="005F0297">
                    <w:r>
                      <w:rPr>
                        <w:b/>
                        <w:caps/>
                        <w:color w:val="000000"/>
                        <w:sz w:val="24"/>
                      </w:rPr>
                      <w:lastRenderedPageBreak/>
                      <w:t>2.</w:t>
                    </w:r>
                  </w:p>
                </w:tc>
                <w:tc>
                  <w:tcPr>
                    <w:tcW w:w="8388" w:type="dxa"/>
                  </w:tcPr>
                  <w:sdt>
                    <w:sdtPr>
                      <w:rPr>
                        <w:rStyle w:val="COBCAPSBOLDChar"/>
                      </w:rPr>
                      <w:alias w:val="ONE_DETAIL"/>
                      <w:tag w:val="ONE_DETAIL"/>
                      <w:id w:val="23606925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973319433"/>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96532D" w:rsidRDefault="005F0297">
                                  <w:pPr>
                                    <w:rPr>
                                      <w:b/>
                                      <w:caps/>
                                      <w:color w:val="000000"/>
                                      <w:sz w:val="24"/>
                                    </w:rPr>
                                  </w:pPr>
                                  <w:r w:rsidRPr="007E0D51">
                                    <w:rPr>
                                      <w:b/>
                                      <w:caps/>
                                      <w:color w:val="000000"/>
                                      <w:sz w:val="24"/>
                                    </w:rPr>
                                    <w:t>PROBATION – RESIDENTIAL REENTRY CENTER CONTRACT AMENDMENT (DISTRICTS: ALL)</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322055179"/>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sdt>
                                  <w:sdtPr>
                                    <w:alias w:val="OVERVIEW"/>
                                    <w:tag w:val="OVERVIEW"/>
                                    <w:id w:val="-680354363"/>
                                  </w:sdtPr>
                                  <w:sdtEndPr>
                                    <w:rPr>
                                      <w:b/>
                                      <w:bCs/>
                                      <w:szCs w:val="20"/>
                                    </w:rPr>
                                  </w:sdtEndPr>
                                  <w:sdtContent>
                                    <w:p w:rsidR="00B92AA8" w:rsidRPr="00224FAD" w:rsidRDefault="005F0297" w:rsidP="00B92AA8">
                                      <w:pPr>
                                        <w:pStyle w:val="BLTemplate"/>
                                        <w:rPr>
                                          <w:b/>
                                          <w:bCs/>
                                          <w:szCs w:val="20"/>
                                        </w:rPr>
                                      </w:pPr>
                                      <w:r w:rsidRPr="007E0D51">
                                        <w:t>California</w:t>
                                      </w:r>
                                      <w:r>
                                        <w:t xml:space="preserve">’s </w:t>
                                      </w:r>
                                      <w:r w:rsidRPr="007E0D51">
                                        <w:t>Public Safety Realignment 2011</w:t>
                                      </w:r>
                                      <w:r>
                                        <w:t xml:space="preserve"> made</w:t>
                                      </w:r>
                                      <w:r w:rsidRPr="007E0D51">
                                        <w:t xml:space="preserve"> fundamental and long term changes </w:t>
                                      </w:r>
                                      <w:r>
                                        <w:t>to</w:t>
                                      </w:r>
                                      <w:r w:rsidRPr="007E0D51">
                                        <w:t xml:space="preserve"> State and County responsibilities for managing criminal offenders. Pursuant to the County’s Public Safety Realignment 2011 Implementation Plan, </w:t>
                                      </w:r>
                                      <w:r>
                                        <w:t xml:space="preserve">developed by the San Diego Community Corrections Partnership (CCP), on </w:t>
                                      </w:r>
                                      <w:r w:rsidR="00224FAD">
                                        <w:t xml:space="preserve">   </w:t>
                                      </w:r>
                                      <w:r>
                                        <w:t>March 27, 2012 (5), the Board</w:t>
                                      </w:r>
                                      <w:r w:rsidRPr="007E0D51">
                                        <w:t xml:space="preserve"> authorize</w:t>
                                      </w:r>
                                      <w:r>
                                        <w:t xml:space="preserve">d the </w:t>
                                      </w:r>
                                      <w:r w:rsidRPr="007E0D51">
                                        <w:t xml:space="preserve">Probation Department to contract for Residential Reentry Center </w:t>
                                      </w:r>
                                      <w:r>
                                        <w:t xml:space="preserve">(RRC) </w:t>
                                      </w:r>
                                      <w:r w:rsidRPr="007E0D51">
                                        <w:t xml:space="preserve">services. RRC services </w:t>
                                      </w:r>
                                      <w:r>
                                        <w:t>are</w:t>
                                      </w:r>
                                      <w:r w:rsidRPr="007E0D51">
                                        <w:t xml:space="preserve"> used as an alternative custody option and </w:t>
                                      </w:r>
                                      <w:r>
                                        <w:t xml:space="preserve">provide </w:t>
                                      </w:r>
                                      <w:r w:rsidRPr="007E0D51">
                                        <w:t>community based intervention services for suitable offenders</w:t>
                                      </w:r>
                                      <w:r>
                                        <w:t xml:space="preserve">. Today’s action will authorize the Probation Department to amend the RRC contract to increase the capacity of the program.  </w:t>
                                      </w:r>
                                    </w:p>
                                  </w:sdtContent>
                                </w:sdt>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1204550302"/>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B92AA8" w:rsidRDefault="005F0297" w:rsidP="00B92AA8">
                                  <w:r w:rsidRPr="004121A9">
                                    <w:rPr>
                                      <w:sz w:val="24"/>
                                    </w:rPr>
                                    <w:t>Funds for this request are included in the Fiscal Year 201</w:t>
                                  </w:r>
                                  <w:r>
                                    <w:rPr>
                                      <w:sz w:val="24"/>
                                    </w:rPr>
                                    <w:t>3</w:t>
                                  </w:r>
                                  <w:r w:rsidRPr="004121A9">
                                    <w:rPr>
                                      <w:sz w:val="24"/>
                                    </w:rPr>
                                    <w:t>-1</w:t>
                                  </w:r>
                                  <w:r>
                                    <w:rPr>
                                      <w:sz w:val="24"/>
                                    </w:rPr>
                                    <w:t>4</w:t>
                                  </w:r>
                                  <w:r w:rsidRPr="004121A9">
                                    <w:rPr>
                                      <w:sz w:val="24"/>
                                    </w:rPr>
                                    <w:t xml:space="preserve"> </w:t>
                                  </w:r>
                                  <w:r>
                                    <w:rPr>
                                      <w:sz w:val="24"/>
                                    </w:rPr>
                                    <w:t xml:space="preserve">CAO Recommended </w:t>
                                  </w:r>
                                  <w:r w:rsidRPr="004121A9">
                                    <w:rPr>
                                      <w:sz w:val="24"/>
                                    </w:rPr>
                                    <w:t>Operational Plan in the Probation Department.  If approved, this request will result in</w:t>
                                  </w:r>
                                  <w:r>
                                    <w:rPr>
                                      <w:sz w:val="24"/>
                                    </w:rPr>
                                    <w:t xml:space="preserve"> Fiscal Year 2013-14</w:t>
                                  </w:r>
                                  <w:r w:rsidRPr="004121A9">
                                    <w:rPr>
                                      <w:sz w:val="24"/>
                                    </w:rPr>
                                    <w:t xml:space="preserve"> costs and revenue not to exceed $</w:t>
                                  </w:r>
                                  <w:r>
                                    <w:rPr>
                                      <w:sz w:val="24"/>
                                    </w:rPr>
                                    <w:t>2,600,000</w:t>
                                  </w:r>
                                  <w:r w:rsidRPr="004121A9">
                                    <w:rPr>
                                      <w:sz w:val="24"/>
                                    </w:rPr>
                                    <w:t>. The funding source is the State of California, Local Revenue Fund 2011 allocated to the County Local Revenue Fund 2011, Local Community Corrections Account. There will be no change in net General Fund cost and no additional staff years</w:t>
                                  </w:r>
                                  <w:r>
                                    <w:rPr>
                                      <w:sz w:val="24"/>
                                    </w:rPr>
                                    <w:t>.</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103295009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611711727"/>
                                <w:docPartList>
                                  <w:docPartGallery w:val="Quick Parts"/>
                                  <w:docPartCategory w:val="General"/>
                                </w:docPartList>
                              </w:sdtPr>
                              <w:sdtEndPr>
                                <w:rPr>
                                  <w:rStyle w:val="DefaultParagraphFont"/>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815382727"/>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4828445"/>
                                        <w:lock w:val="sdtLocked"/>
                                      </w:sdtPr>
                                      <w:sdtEndPr/>
                                      <w:sdtContent>
                                        <w:p w:rsidR="00B92AA8" w:rsidRDefault="005F0297" w:rsidP="00224FAD">
                                          <w:pPr>
                                            <w:pStyle w:val="BLTemplate"/>
                                            <w:numPr>
                                              <w:ilvl w:val="0"/>
                                              <w:numId w:val="18"/>
                                            </w:numPr>
                                            <w:tabs>
                                              <w:tab w:val="clear" w:pos="720"/>
                                            </w:tabs>
                                            <w:ind w:left="504" w:hanging="504"/>
                                          </w:pPr>
                                          <w:r>
                                            <w:t>I</w:t>
                                          </w:r>
                                          <w:r w:rsidRPr="00BF39C6">
                                            <w:t>n accordance with Board Policy A-87, Competitive Procurement, and Administrative Code Section 401, authorize the Director, Department of Purchasing and Contracting to amend contract No.</w:t>
                                          </w:r>
                                          <w:r>
                                            <w:t xml:space="preserve"> 540741</w:t>
                                          </w:r>
                                          <w:r w:rsidRPr="00BF39C6">
                                            <w:t xml:space="preserve"> with </w:t>
                                          </w:r>
                                          <w:r>
                                            <w:t>Correctional Alternatives, Inc., for Residential Reentry Services,</w:t>
                                          </w:r>
                                          <w:r w:rsidRPr="00BF39C6">
                                            <w:t xml:space="preserve"> to </w:t>
                                          </w:r>
                                          <w:r>
                                            <w:t>increase the capacity provided</w:t>
                                          </w:r>
                                          <w:r w:rsidRPr="00BF39C6">
                                            <w:t xml:space="preserve">, subject to the availability of funds; and to amend the contract as required to reflect changes to services and funding allocations, subject to the approval of the </w:t>
                                          </w:r>
                                          <w:r>
                                            <w:t>Chief Probation Officer</w:t>
                                          </w:r>
                                          <w:r w:rsidRPr="00BF39C6">
                                            <w:t xml:space="preserve">. </w:t>
                                          </w:r>
                                        </w:p>
                                        <w:p w:rsidR="00B92AA8" w:rsidRDefault="00B92AA8" w:rsidP="00B92AA8">
                                          <w:pPr>
                                            <w:pStyle w:val="BLTemplate"/>
                                            <w:ind w:left="720"/>
                                          </w:pPr>
                                        </w:p>
                                        <w:p w:rsidR="00B92AA8" w:rsidRDefault="005F0297" w:rsidP="00224FAD">
                                          <w:pPr>
                                            <w:pStyle w:val="BLTemplate"/>
                                            <w:numPr>
                                              <w:ilvl w:val="0"/>
                                              <w:numId w:val="18"/>
                                            </w:numPr>
                                            <w:tabs>
                                              <w:tab w:val="clear" w:pos="720"/>
                                            </w:tabs>
                                            <w:ind w:left="504" w:hanging="504"/>
                                          </w:pPr>
                                          <w:r w:rsidRPr="00BF39C6">
                                            <w:t>Waive the advertising re</w:t>
                                          </w:r>
                                          <w:r>
                                            <w:t>quirement of Board Policy A-87.</w:t>
                                          </w:r>
                                        </w:p>
                                        <w:p w:rsidR="005A0AAD" w:rsidRPr="00224FAD" w:rsidRDefault="00E5553D" w:rsidP="00B92AA8">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B92AA8" w:rsidRPr="00263281" w:rsidTr="00B92AA8">
                          <w:tc>
                            <w:tcPr>
                              <w:tcW w:w="8262" w:type="dxa"/>
                            </w:tcPr>
                            <w:p w:rsidR="00B92AA8" w:rsidRPr="00263281" w:rsidRDefault="00B92AA8" w:rsidP="00B92AA8">
                              <w:pPr>
                                <w:rPr>
                                  <w:b/>
                                  <w:sz w:val="24"/>
                                  <w:szCs w:val="24"/>
                                </w:rPr>
                              </w:pPr>
                              <w:r w:rsidRPr="00263281">
                                <w:rPr>
                                  <w:b/>
                                  <w:sz w:val="24"/>
                                  <w:szCs w:val="24"/>
                                </w:rPr>
                                <w:t>ACTION:</w:t>
                              </w:r>
                            </w:p>
                          </w:tc>
                        </w:tr>
                        <w:tr w:rsidR="00B92AA8" w:rsidRPr="00263281" w:rsidTr="00B92AA8">
                          <w:tc>
                            <w:tcPr>
                              <w:tcW w:w="8262" w:type="dxa"/>
                            </w:tcPr>
                            <w:p w:rsidR="00B92AA8" w:rsidRPr="00263281" w:rsidRDefault="00B1309B" w:rsidP="00B92AA8">
                              <w:pPr>
                                <w:pStyle w:val="HangingIndent"/>
                                <w:keepNext/>
                                <w:tabs>
                                  <w:tab w:val="clear" w:pos="5760"/>
                                  <w:tab w:val="clear" w:pos="6480"/>
                                  <w:tab w:val="clear" w:pos="7200"/>
                                  <w:tab w:val="clear" w:pos="7920"/>
                                  <w:tab w:val="clear" w:pos="8640"/>
                                </w:tabs>
                                <w:spacing w:after="240"/>
                                <w:ind w:left="0" w:firstLine="0"/>
                                <w:rPr>
                                  <w:szCs w:val="24"/>
                                </w:rPr>
                              </w:pPr>
                              <w:r>
                                <w:rPr>
                                  <w:szCs w:val="24"/>
                                </w:rPr>
                                <w:t xml:space="preserve">ON MOTION of Supervisor R. Roberts, seconded by Supervisor D. Roberts, </w:t>
                              </w:r>
                              <w:r w:rsidR="00B92AA8" w:rsidRPr="00263281">
                                <w:rPr>
                                  <w:szCs w:val="24"/>
                                </w:rPr>
                                <w:t>the Board took action as recommended, on Consent.</w:t>
                              </w:r>
                            </w:p>
                            <w:p w:rsidR="00B92AA8" w:rsidRPr="00263281" w:rsidRDefault="00B92AA8" w:rsidP="00B92AA8">
                              <w:pPr>
                                <w:pStyle w:val="HangingIndent"/>
                                <w:tabs>
                                  <w:tab w:val="clear" w:pos="5760"/>
                                  <w:tab w:val="clear" w:pos="6480"/>
                                  <w:tab w:val="clear" w:pos="7200"/>
                                  <w:tab w:val="clear" w:pos="7920"/>
                                  <w:tab w:val="clear" w:pos="8640"/>
                                </w:tabs>
                                <w:ind w:left="0" w:firstLine="0"/>
                                <w:rPr>
                                  <w:szCs w:val="24"/>
                                </w:rPr>
                              </w:pPr>
                              <w:r w:rsidRPr="00263281">
                                <w:rPr>
                                  <w:szCs w:val="24"/>
                                </w:rPr>
                                <w:t>AYES:  Cox, Jacob, D. Roberts, R. Roberts, Horn</w:t>
                              </w:r>
                            </w:p>
                          </w:tc>
                        </w:tr>
                      </w:tbl>
                      <w:p w:rsidR="00224FAD" w:rsidRDefault="00224FAD" w:rsidP="00EE5FEE">
                        <w:pPr>
                          <w:pStyle w:val="NoSpacing"/>
                          <w:jc w:val="left"/>
                          <w:rPr>
                            <w:rStyle w:val="COBCAPSBOLDChar"/>
                          </w:rPr>
                        </w:pPr>
                      </w:p>
                      <w:p w:rsidR="005014E5" w:rsidRDefault="005014E5" w:rsidP="00EE5FEE">
                        <w:pPr>
                          <w:pStyle w:val="NoSpacing"/>
                          <w:jc w:val="left"/>
                          <w:rPr>
                            <w:b/>
                            <w:caps w:val="0"/>
                          </w:rPr>
                        </w:pPr>
                      </w:p>
                      <w:p w:rsidR="005014E5" w:rsidRDefault="005014E5" w:rsidP="00EE5FEE">
                        <w:pPr>
                          <w:pStyle w:val="NoSpacing"/>
                          <w:jc w:val="left"/>
                          <w:rPr>
                            <w:b/>
                            <w:caps w:val="0"/>
                          </w:rPr>
                        </w:pPr>
                      </w:p>
                      <w:p w:rsidR="005014E5" w:rsidRDefault="005014E5" w:rsidP="00EE5FEE">
                        <w:pPr>
                          <w:pStyle w:val="NoSpacing"/>
                          <w:jc w:val="left"/>
                          <w:rPr>
                            <w:b/>
                            <w:caps w:val="0"/>
                          </w:rPr>
                        </w:pPr>
                      </w:p>
                      <w:p w:rsidR="005014E5" w:rsidRDefault="005014E5" w:rsidP="00EE5FEE">
                        <w:pPr>
                          <w:pStyle w:val="NoSpacing"/>
                          <w:jc w:val="left"/>
                          <w:rPr>
                            <w:b/>
                            <w:caps w:val="0"/>
                          </w:rPr>
                        </w:pPr>
                      </w:p>
                      <w:p w:rsidR="005014E5" w:rsidRDefault="005014E5" w:rsidP="00EE5FEE">
                        <w:pPr>
                          <w:pStyle w:val="NoSpacing"/>
                          <w:jc w:val="left"/>
                          <w:rPr>
                            <w:b/>
                            <w:caps w:val="0"/>
                          </w:rPr>
                        </w:pPr>
                      </w:p>
                      <w:p w:rsidR="004A3FA9" w:rsidRPr="00224FAD" w:rsidRDefault="00E5553D" w:rsidP="00EE5FEE">
                        <w:pPr>
                          <w:pStyle w:val="NoSpacing"/>
                          <w:jc w:val="left"/>
                          <w:rPr>
                            <w:b/>
                            <w:caps w:val="0"/>
                          </w:rPr>
                        </w:pPr>
                      </w:p>
                    </w:sdtContent>
                  </w:sdt>
                </w:tc>
              </w:tr>
              <w:tr w:rsidR="00694F02" w:rsidRPr="00CF0F70" w:rsidTr="00B92AA8">
                <w:tc>
                  <w:tcPr>
                    <w:tcW w:w="1188" w:type="dxa"/>
                  </w:tcPr>
                  <w:p w:rsidR="00FF0641" w:rsidRDefault="005F0297">
                    <w:r>
                      <w:rPr>
                        <w:b/>
                        <w:caps/>
                        <w:color w:val="000000"/>
                        <w:sz w:val="24"/>
                      </w:rPr>
                      <w:lastRenderedPageBreak/>
                      <w:t>3.</w:t>
                    </w:r>
                  </w:p>
                </w:tc>
                <w:tc>
                  <w:tcPr>
                    <w:tcW w:w="8388" w:type="dxa"/>
                  </w:tcPr>
                  <w:sdt>
                    <w:sdtPr>
                      <w:rPr>
                        <w:rStyle w:val="COBCAPSBOLDChar"/>
                      </w:rPr>
                      <w:alias w:val="ONE_DETAIL"/>
                      <w:tag w:val="ONE_DETAIL"/>
                      <w:id w:val="85183665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73231033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FF0641" w:rsidRDefault="005F0297">
                                  <w:r>
                                    <w:rPr>
                                      <w:b/>
                                      <w:caps/>
                                      <w:color w:val="000000"/>
                                      <w:sz w:val="24"/>
                                    </w:rPr>
                                    <w:t>NOTICED PUBLIC HEARING:</w:t>
                                  </w:r>
                                </w:p>
                                <w:p w:rsidR="0096532D" w:rsidRDefault="005F0297">
                                  <w:pPr>
                                    <w:rPr>
                                      <w:b/>
                                      <w:caps/>
                                      <w:color w:val="000000"/>
                                      <w:sz w:val="24"/>
                                    </w:rPr>
                                  </w:pPr>
                                  <w:r w:rsidRPr="00B32A8E">
                                    <w:rPr>
                                      <w:b/>
                                      <w:caps/>
                                      <w:color w:val="000000"/>
                                      <w:sz w:val="24"/>
                                    </w:rPr>
                                    <w:t>AN ORDINANCE AMENDING DIVISION 10 OF TITLE 6 OF THE SAN DIEGO COUNTY CODE OF REGULATORY ORDINANCES RELATING TO STANDARDS AND REQUIREMENTS FOR AMBULANCE, CRITICAL CARE, AND NON-EMERGENCY MEDICAL TRANSPORTATION SERVICES; (7/16/2013 – FIRST READING; 7/30/2013 SECOND READING) (DISTRICTS: ALL)</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137877170"/>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B92AA8" w:rsidRDefault="005F0297" w:rsidP="00B92AA8">
                                  <w:pPr>
                                    <w:pStyle w:val="BLTemplate"/>
                                  </w:pPr>
                                  <w:r>
                                    <w:t>The Health and Human Services Agency (HHSA), Public Health Services, Emergency Medical Services (EMS) Branch has worked with community partners to update the provisions of the San Diego County Code of Regulatory Ordinances (“Regulatory Code”) relating to ambulance, critical care, and non-emergency med</w:t>
                                  </w:r>
                                  <w:r w:rsidR="00224FAD">
                                    <w:t xml:space="preserve">ical transportation services.  </w:t>
                                  </w:r>
                                  <w:r>
                                    <w:t xml:space="preserve">These updates clarify requirements for emergency transporters to provide the highest quality pre-hospital emergency medical care.  Changes to the Regulatory Code include updated definitions and provisions consistent with amendments to the California Health and Safety Code.  The Regulatory Code enhancements are administrative and do not adjust provider fees. Approval of the recommended updates to the Regulatory Code supports the </w:t>
                                  </w:r>
                                  <w:r w:rsidRPr="00DC661F">
                                    <w:rPr>
                                      <w:i/>
                                    </w:rPr>
                                    <w:t>Live Well San Diego</w:t>
                                  </w:r>
                                  <w:r>
                                    <w:t xml:space="preserve"> initiative by ensuring that ambulance and other medical transportation agencies operating in San Diego County adhere to State and local requirements.</w:t>
                                  </w:r>
                                </w:p>
                                <w:p w:rsidR="00B92AA8" w:rsidRDefault="00B92AA8" w:rsidP="00B92AA8">
                                  <w:pPr>
                                    <w:pStyle w:val="BLTemplate"/>
                                  </w:pPr>
                                </w:p>
                                <w:p w:rsidR="00B92AA8" w:rsidRDefault="005F0297" w:rsidP="00B92AA8">
                                  <w:pPr>
                                    <w:pStyle w:val="BLTemplate"/>
                                  </w:pPr>
                                  <w:r>
                                    <w:t xml:space="preserve">Today’s request requires two steps: </w:t>
                                  </w:r>
                                  <w:r w:rsidRPr="006E7EE2">
                                    <w:t xml:space="preserve">If the Board takes </w:t>
                                  </w:r>
                                  <w:r>
                                    <w:t xml:space="preserve">today’s </w:t>
                                  </w:r>
                                  <w:r w:rsidRPr="006E7EE2">
                                    <w:t xml:space="preserve">  recommended</w:t>
                                  </w:r>
                                  <w:r>
                                    <w:t xml:space="preserve"> action introducing the Ordinance,</w:t>
                                  </w:r>
                                  <w:r w:rsidRPr="006E7EE2">
                                    <w:t xml:space="preserve"> </w:t>
                                  </w:r>
                                  <w:r>
                                    <w:t xml:space="preserve">the Board is then requested to adopt the Ordinance amending the Regulatory Code </w:t>
                                  </w:r>
                                  <w:r w:rsidRPr="006E7EE2">
                                    <w:t xml:space="preserve">on </w:t>
                                  </w:r>
                                  <w:r>
                                    <w:t>July 30, 2013</w:t>
                                  </w:r>
                                  <w:r w:rsidRPr="006E7EE2">
                                    <w:t>.</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545295276"/>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p w:rsidR="00B92AA8" w:rsidRDefault="005F0297" w:rsidP="00B92AA8">
                                  <w:r>
                                    <w:rPr>
                                      <w:sz w:val="24"/>
                                    </w:rPr>
                                    <w:t>There is no fiscal impact with today’s proposed action.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66944209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1912884913"/>
                                <w:docPartList>
                                  <w:docPartGallery w:val="Quick Parts"/>
                                  <w:docPartCategory w:val="General"/>
                                </w:docPartList>
                              </w:sdtPr>
                              <w:sdtEndPr>
                                <w:rPr>
                                  <w:rStyle w:val="DefaultParagraphFont"/>
                                  <w:b/>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517045085"/>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52780489"/>
                                        <w:lock w:val="sdtLocked"/>
                                      </w:sdtPr>
                                      <w:sdtEndPr/>
                                      <w:sdtContent>
                                        <w:p w:rsidR="00B92AA8" w:rsidRDefault="005F0297" w:rsidP="00B92AA8">
                                          <w:pPr>
                                            <w:pStyle w:val="BLTemplate"/>
                                          </w:pPr>
                                          <w:r>
                                            <w:t xml:space="preserve">On July 16, 2013: </w:t>
                                          </w:r>
                                        </w:p>
                                        <w:p w:rsidR="00B92AA8" w:rsidRDefault="005F0297" w:rsidP="00224FAD">
                                          <w:pPr>
                                            <w:pStyle w:val="BLTemplate"/>
                                          </w:pPr>
                                          <w:r>
                                            <w:t xml:space="preserve">Approve the introduction of the Ordinance (first reading), read title, and waive further reading of the Ordinance: </w:t>
                                          </w:r>
                                        </w:p>
                                        <w:p w:rsidR="00B92AA8" w:rsidRPr="00991460" w:rsidRDefault="00B92AA8" w:rsidP="00B92AA8">
                                          <w:pPr>
                                            <w:pStyle w:val="BLTemplate"/>
                                            <w:rPr>
                                              <w:sz w:val="12"/>
                                              <w:szCs w:val="12"/>
                                            </w:rPr>
                                          </w:pPr>
                                        </w:p>
                                        <w:p w:rsidR="00B92AA8" w:rsidRDefault="005F0297" w:rsidP="00224FAD">
                                          <w:pPr>
                                            <w:pStyle w:val="BLTemplate"/>
                                            <w:ind w:left="504" w:right="401"/>
                                          </w:pPr>
                                          <w:r w:rsidRPr="00B32A8E">
                                            <w:t>AN ORDINANCE AMENDING DIVISION 10 OF TITLE 6 OF THE SAN DIEGO COUNTY CODE OF REGULATORY ORDINANCES RELATING TO STANDARDS AND REQUIREMENTS FOR AMBULANCE, CRITICAL CARE, AND NON-EMERGENCY MEDICAL TRANSPORTATION SERVICES</w:t>
                                          </w:r>
                                          <w:r>
                                            <w:t xml:space="preserve">. </w:t>
                                          </w:r>
                                        </w:p>
                                        <w:p w:rsidR="00B92AA8" w:rsidRDefault="00B92AA8" w:rsidP="00B92AA8">
                                          <w:pPr>
                                            <w:pStyle w:val="BLTemplate"/>
                                            <w:ind w:left="720"/>
                                          </w:pPr>
                                        </w:p>
                                        <w:p w:rsidR="00914AC6" w:rsidRDefault="00914AC6" w:rsidP="00B92AA8">
                                          <w:pPr>
                                            <w:pStyle w:val="BLTemplate"/>
                                          </w:pPr>
                                        </w:p>
                                        <w:p w:rsidR="00914AC6" w:rsidRDefault="00914AC6" w:rsidP="00B92AA8">
                                          <w:pPr>
                                            <w:pStyle w:val="BLTemplate"/>
                                          </w:pPr>
                                        </w:p>
                                        <w:p w:rsidR="00914AC6" w:rsidRDefault="00914AC6" w:rsidP="00B92AA8">
                                          <w:pPr>
                                            <w:pStyle w:val="BLTemplate"/>
                                          </w:pPr>
                                        </w:p>
                                        <w:p w:rsidR="00B92AA8" w:rsidRDefault="005F0297" w:rsidP="00B92AA8">
                                          <w:pPr>
                                            <w:pStyle w:val="BLTemplate"/>
                                          </w:pPr>
                                          <w:r>
                                            <w:lastRenderedPageBreak/>
                                            <w:t xml:space="preserve">If, on July 16, 2013, the </w:t>
                                          </w:r>
                                          <w:r w:rsidR="008C6119">
                                            <w:t>B</w:t>
                                          </w:r>
                                          <w:r>
                                            <w:t xml:space="preserve">oard takes action as recommended then, on </w:t>
                                          </w:r>
                                          <w:r w:rsidR="00224FAD">
                                            <w:t xml:space="preserve">                 </w:t>
                                          </w:r>
                                          <w:r>
                                            <w:t>July 30, 2013:</w:t>
                                          </w:r>
                                        </w:p>
                                        <w:p w:rsidR="00B92AA8" w:rsidRPr="00224FAD" w:rsidRDefault="005F0297" w:rsidP="00B92AA8">
                                          <w:pPr>
                                            <w:pStyle w:val="BLTemplate"/>
                                            <w:rPr>
                                              <w:sz w:val="12"/>
                                              <w:szCs w:val="12"/>
                                            </w:rPr>
                                          </w:pPr>
                                          <w:r>
                                            <w:t xml:space="preserve"> </w:t>
                                          </w:r>
                                        </w:p>
                                        <w:p w:rsidR="00D756F6" w:rsidRDefault="005F0297" w:rsidP="00224FAD">
                                          <w:pPr>
                                            <w:pStyle w:val="BLTemplate"/>
                                          </w:pPr>
                                          <w:r>
                                            <w:t>Consider and adopt the Ordinance amending Division 10 of Title 6 of the San Diego County Code of Regulatory Ordinances relating to ambulance, critical care, and non-emergency medical transportation services (second reading).</w:t>
                                          </w:r>
                                        </w:p>
                                        <w:p w:rsidR="005A0AAD" w:rsidRPr="00224FAD" w:rsidRDefault="00E5553D" w:rsidP="00224FAD">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D756F6" w:rsidRPr="00AD7ED6" w:rsidTr="00D756F6">
                          <w:tc>
                            <w:tcPr>
                              <w:tcW w:w="8262" w:type="dxa"/>
                              <w:vAlign w:val="bottom"/>
                            </w:tcPr>
                            <w:p w:rsidR="00D756F6" w:rsidRPr="00263281" w:rsidRDefault="00D756F6" w:rsidP="00375334">
                              <w:pPr>
                                <w:rPr>
                                  <w:b/>
                                  <w:sz w:val="24"/>
                                </w:rPr>
                              </w:pPr>
                              <w:r w:rsidRPr="00263281">
                                <w:rPr>
                                  <w:b/>
                                  <w:sz w:val="24"/>
                                </w:rPr>
                                <w:lastRenderedPageBreak/>
                                <w:t>ACTION:</w:t>
                              </w:r>
                            </w:p>
                          </w:tc>
                        </w:tr>
                        <w:tr w:rsidR="00D756F6" w:rsidRPr="00AD7ED6" w:rsidTr="00D756F6">
                          <w:tc>
                            <w:tcPr>
                              <w:tcW w:w="8262" w:type="dxa"/>
                            </w:tcPr>
                            <w:p w:rsidR="00D756F6" w:rsidRPr="00AD7ED6" w:rsidRDefault="00B1309B" w:rsidP="00375334">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D756F6" w:rsidRPr="00AD7ED6">
                                <w:t xml:space="preserve">the Board </w:t>
                              </w:r>
                              <w:r w:rsidR="00D756F6">
                                <w:t xml:space="preserve">of Supervisors closed the Hearing and </w:t>
                              </w:r>
                              <w:r w:rsidR="00D756F6" w:rsidRPr="00AD7ED6">
                                <w:t xml:space="preserve">took action as recommended, </w:t>
                              </w:r>
                              <w:r w:rsidR="00D756F6" w:rsidRPr="00D756F6">
                                <w:t>on Consent, introducing the Ordinance for further Board considerat</w:t>
                              </w:r>
                              <w:r w:rsidR="00D756F6">
                                <w:t>ion and adoption on July 30</w:t>
                              </w:r>
                              <w:r w:rsidR="00D756F6" w:rsidRPr="00D756F6">
                                <w:t>, 2013.</w:t>
                              </w:r>
                            </w:p>
                            <w:p w:rsidR="00D756F6" w:rsidRPr="00D756F6" w:rsidRDefault="00D756F6" w:rsidP="00375334">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E5553D"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B92AA8">
                <w:tc>
                  <w:tcPr>
                    <w:tcW w:w="1188" w:type="dxa"/>
                  </w:tcPr>
                  <w:p w:rsidR="00FF0641" w:rsidRDefault="005F0297">
                    <w:r>
                      <w:rPr>
                        <w:b/>
                        <w:caps/>
                        <w:color w:val="000000"/>
                        <w:sz w:val="24"/>
                      </w:rPr>
                      <w:lastRenderedPageBreak/>
                      <w:t>4.</w:t>
                    </w:r>
                  </w:p>
                </w:tc>
                <w:tc>
                  <w:tcPr>
                    <w:tcW w:w="8388" w:type="dxa"/>
                  </w:tcPr>
                  <w:sdt>
                    <w:sdtPr>
                      <w:rPr>
                        <w:rStyle w:val="COBCAPSBOLDChar"/>
                      </w:rPr>
                      <w:alias w:val="ONE_DETAIL"/>
                      <w:tag w:val="ONE_DETAIL"/>
                      <w:id w:val="175554604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72259072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5"/>
                                <w:tag w:val="DTLS_SUBJECT_TEXT_5"/>
                                <w:id w:val="1126591195"/>
                              </w:sdtPr>
                              <w:sdtEndPr/>
                              <w:sdtContent>
                                <w:p w:rsidR="0096532D" w:rsidRDefault="005F0297">
                                  <w:pPr>
                                    <w:rPr>
                                      <w:b/>
                                      <w:caps/>
                                      <w:color w:val="000000"/>
                                      <w:sz w:val="24"/>
                                    </w:rPr>
                                  </w:pPr>
                                  <w:r>
                                    <w:rPr>
                                      <w:b/>
                                      <w:caps/>
                                      <w:color w:val="000000"/>
                                      <w:sz w:val="24"/>
                                    </w:rPr>
                                    <w:t>MEDI-CAL ADMINISTRATIVE ACTIVITIES/TARGETED CASE MANAGEMENT HOST COUNTY AGREEMENT (DISTRICTS: ALL)</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722142096"/>
                                  <w:lock w:val="contentLocked"/>
                                </w:sdtPr>
                                <w:sdtEndPr>
                                  <w:rPr>
                                    <w:rStyle w:val="DefaultParagraphFont"/>
                                    <w:b w:val="0"/>
                                    <w:caps/>
                                  </w:rPr>
                                </w:sdtEndPr>
                                <w:sdtContent>
                                  <w:r w:rsidR="005A0AAD" w:rsidRPr="0099238E">
                                    <w:rPr>
                                      <w:b/>
                                      <w:color w:val="auto"/>
                                    </w:rPr>
                                    <w:t>OVERVIEW:</w:t>
                                  </w:r>
                                </w:sdtContent>
                              </w:sdt>
                            </w:p>
                            <w:sdt>
                              <w:sdtPr>
                                <w:rPr>
                                  <w:sz w:val="24"/>
                                  <w:szCs w:val="24"/>
                                </w:rPr>
                                <w:alias w:val="BODY_OVERVIEW_TEXT_5"/>
                                <w:tag w:val="BODY_OVERVIEW_TEXT_5"/>
                                <w:id w:val="-1595086015"/>
                                <w:lock w:val="sdtLocked"/>
                              </w:sdtPr>
                              <w:sdtEndPr/>
                              <w:sdtContent>
                                <w:p w:rsidR="00B92AA8" w:rsidRDefault="005F0297" w:rsidP="00B92AA8">
                                  <w:r>
                                    <w:rPr>
                                      <w:sz w:val="24"/>
                                    </w:rPr>
                                    <w:t xml:space="preserve">The Health and Human Services Agency participates in </w:t>
                                  </w:r>
                                  <w:proofErr w:type="spellStart"/>
                                  <w:r>
                                    <w:rPr>
                                      <w:sz w:val="24"/>
                                    </w:rPr>
                                    <w:t>Medi</w:t>
                                  </w:r>
                                  <w:proofErr w:type="spellEnd"/>
                                  <w:r>
                                    <w:rPr>
                                      <w:sz w:val="24"/>
                                    </w:rPr>
                                    <w:t>-Cal Administrative Activities (</w:t>
                                  </w:r>
                                  <w:proofErr w:type="spellStart"/>
                                  <w:r>
                                    <w:rPr>
                                      <w:sz w:val="24"/>
                                    </w:rPr>
                                    <w:t>MAA</w:t>
                                  </w:r>
                                  <w:proofErr w:type="spellEnd"/>
                                  <w:r>
                                    <w:rPr>
                                      <w:sz w:val="24"/>
                                    </w:rPr>
                                    <w:t xml:space="preserve">) and Targeted Case Management (TCM). These are revenue recovery programs which provide federal reimbursement for various </w:t>
                                  </w:r>
                                  <w:proofErr w:type="spellStart"/>
                                  <w:r>
                                    <w:rPr>
                                      <w:sz w:val="24"/>
                                    </w:rPr>
                                    <w:t>Medi</w:t>
                                  </w:r>
                                  <w:proofErr w:type="spellEnd"/>
                                  <w:r>
                                    <w:rPr>
                                      <w:sz w:val="24"/>
                                    </w:rPr>
                                    <w:t xml:space="preserve">-Cal related activities performed by County programs, school districts and community-based providers.  State law authorizes counties to contract with one “Host County” to manage and administer an annual fee collection process for all counties that participate in MAA/TCM.  The Board of Supervisors last authorized the Host County Agreement on October 20, 2009 (3).  This item requests to update that authority. </w:t>
                                  </w:r>
                                </w:p>
                                <w:p w:rsidR="00B92AA8" w:rsidRDefault="00B92AA8" w:rsidP="00B92AA8"/>
                                <w:p w:rsidR="00B92AA8" w:rsidRDefault="005F0297" w:rsidP="00B92AA8">
                                  <w:pPr>
                                    <w:pStyle w:val="BLTemplate"/>
                                  </w:pPr>
                                  <w:r>
                                    <w:t xml:space="preserve">This item will support the </w:t>
                                  </w:r>
                                  <w:r w:rsidRPr="00DC661F">
                                    <w:rPr>
                                      <w:i/>
                                    </w:rPr>
                                    <w:t>Live Well San Diego</w:t>
                                  </w:r>
                                  <w:r>
                                    <w:t xml:space="preserve"> initiative by ensuring that there is a mechanism in place to participate in MAA/TCM revenue recovery.  </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745108757"/>
                                  <w:lock w:val="contentLocked"/>
                                </w:sdtPr>
                                <w:sdtEndPr>
                                  <w:rPr>
                                    <w:rStyle w:val="DefaultParagraphFont"/>
                                    <w:b w:val="0"/>
                                    <w:caps/>
                                  </w:rPr>
                                </w:sdtEndPr>
                                <w:sdtContent>
                                  <w:r w:rsidR="005A0AAD" w:rsidRPr="0099238E">
                                    <w:rPr>
                                      <w:b/>
                                      <w:color w:val="auto"/>
                                    </w:rPr>
                                    <w:t>Fiscal impact:</w:t>
                                  </w:r>
                                </w:sdtContent>
                              </w:sdt>
                            </w:p>
                            <w:sdt>
                              <w:sdtPr>
                                <w:rPr>
                                  <w:sz w:val="22"/>
                                  <w:szCs w:val="22"/>
                                </w:rPr>
                                <w:alias w:val="BODY_FISCAL_IMPACT_TEXT_5"/>
                                <w:tag w:val="BODY_FISCAL_IMPACT_TEXT_5"/>
                                <w:id w:val="1080942348"/>
                                <w:lock w:val="sdtLocked"/>
                              </w:sdtPr>
                              <w:sdtEndPr>
                                <w:rPr>
                                  <w:sz w:val="24"/>
                                  <w:szCs w:val="24"/>
                                </w:rPr>
                              </w:sdtEndPr>
                              <w:sdtContent>
                                <w:p w:rsidR="00B92AA8" w:rsidRDefault="005F0297" w:rsidP="00224FAD">
                                  <w:pPr>
                                    <w:pStyle w:val="BLTemplate"/>
                                  </w:pPr>
                                  <w:r>
                                    <w:t xml:space="preserve">Funds for this request are included in the Fiscal Year 2013-2015 CAO Recommended Operational Plan for the Health and Human Services Agency.  If approved, this request will result in an estimated $130,000 costs and revenue in Fiscal Year 2013-2014 and Fiscal Year 2014-2015. The funding source is the federal Medicaid program administered through the State of California, Department of Health Care Services. </w:t>
                                  </w:r>
                                  <w:r w:rsidRPr="001E0A26">
                                    <w:t>There will be no change in net General Fund costs and no additional staff years.</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123291553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5"/>
                                <w:tag w:val="BODY_BUSINESS_IMPACT_TEXT_5"/>
                                <w:id w:val="1644611483"/>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p w:rsidR="00265006" w:rsidRDefault="00265006" w:rsidP="00C26139">
                              <w:pPr>
                                <w:pStyle w:val="COBCAPSBOLD"/>
                                <w:jc w:val="left"/>
                                <w:rPr>
                                  <w:b w:val="0"/>
                                  <w:caps w:val="0"/>
                                  <w:sz w:val="24"/>
                                  <w:szCs w:val="20"/>
                                </w:rPr>
                              </w:pPr>
                            </w:p>
                            <w:p w:rsidR="00265006" w:rsidRDefault="00265006" w:rsidP="00C26139">
                              <w:pPr>
                                <w:pStyle w:val="COBCAPSBOLD"/>
                                <w:jc w:val="left"/>
                                <w:rPr>
                                  <w:b w:val="0"/>
                                  <w:caps w:val="0"/>
                                  <w:sz w:val="24"/>
                                  <w:szCs w:val="20"/>
                                </w:rPr>
                              </w:pPr>
                            </w:p>
                            <w:p w:rsidR="00265006" w:rsidRDefault="00265006" w:rsidP="00C26139">
                              <w:pPr>
                                <w:pStyle w:val="COBCAPSBOLD"/>
                                <w:jc w:val="left"/>
                                <w:rPr>
                                  <w:b w:val="0"/>
                                  <w:caps w:val="0"/>
                                  <w:sz w:val="24"/>
                                  <w:szCs w:val="20"/>
                                </w:rPr>
                              </w:pPr>
                            </w:p>
                            <w:p w:rsidR="00265006" w:rsidRDefault="00265006"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694161910"/>
                                <w:docPartList>
                                  <w:docPartGallery w:val="Quick Parts"/>
                                  <w:docPartCategory w:val="General"/>
                                </w:docPartList>
                              </w:sdtPr>
                              <w:sdtEndPr>
                                <w:rPr>
                                  <w:rStyle w:val="DefaultParagraphFont"/>
                                  <w:b/>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110795860"/>
                                      <w:lock w:val="contentLocked"/>
                                    </w:sdtPr>
                                    <w:sdtEndPr>
                                      <w:rPr>
                                        <w:rStyle w:val="DefaultParagraphFont"/>
                                        <w:b w:val="0"/>
                                        <w:caps/>
                                      </w:rPr>
                                    </w:sdtEndPr>
                                    <w:sdtContent>
                                      <w:r w:rsidR="005A0AAD" w:rsidRPr="0099238E">
                                        <w:rPr>
                                          <w:b/>
                                          <w:color w:val="auto"/>
                                        </w:rPr>
                                        <w:t>recommendation:</w:t>
                                      </w:r>
                                    </w:sdtContent>
                                  </w:sdt>
                                </w:p>
                                <w:sdt>
                                  <w:sdtPr>
                                    <w:alias w:val="BODY_RECOMMENDATION_TEXT_5"/>
                                    <w:tag w:val="BODY_RECOMMENDATION_TEXT_5"/>
                                    <w:id w:val="-569191322"/>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1864973898"/>
                                        <w:lock w:val="sdtLocked"/>
                                      </w:sdtPr>
                                      <w:sdtEndPr/>
                                      <w:sdtContent>
                                        <w:p w:rsidR="00B92AA8" w:rsidRDefault="005F0297" w:rsidP="00224FAD">
                                          <w:pPr>
                                            <w:pStyle w:val="BLTemplate"/>
                                          </w:pPr>
                                          <w:r>
                                            <w:t xml:space="preserve">Approve and authorize the Clerk of the Board, to execute, upon receipt, the Host County Agreement, as authorized by State law, in connection with administering the </w:t>
                                          </w:r>
                                          <w:proofErr w:type="spellStart"/>
                                          <w:r>
                                            <w:t>Medi</w:t>
                                          </w:r>
                                          <w:proofErr w:type="spellEnd"/>
                                          <w:r>
                                            <w:t>-Cal Administrative Activities and Targeted Case Management claiming processes, with selected Host Counties as required, subject to the approval of the Director, Health and Human Services Agency; and to sign further amendments, renewals and subsequent agreements that do not materially impact the program or the funding level.</w:t>
                                          </w:r>
                                        </w:p>
                                        <w:p w:rsidR="005A0AAD" w:rsidRPr="00224FAD" w:rsidRDefault="00E5553D" w:rsidP="00224FAD">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B92AA8" w:rsidRPr="00263281" w:rsidTr="00B92AA8">
                          <w:tc>
                            <w:tcPr>
                              <w:tcW w:w="8262" w:type="dxa"/>
                            </w:tcPr>
                            <w:p w:rsidR="00B92AA8" w:rsidRPr="00263281" w:rsidRDefault="00B92AA8" w:rsidP="00B92AA8">
                              <w:pPr>
                                <w:rPr>
                                  <w:b/>
                                  <w:sz w:val="24"/>
                                </w:rPr>
                              </w:pPr>
                              <w:r w:rsidRPr="00263281">
                                <w:rPr>
                                  <w:b/>
                                  <w:sz w:val="24"/>
                                </w:rPr>
                                <w:t>ACTION:</w:t>
                              </w:r>
                            </w:p>
                          </w:tc>
                        </w:tr>
                        <w:tr w:rsidR="00B92AA8" w:rsidRPr="00AD7ED6" w:rsidTr="00B92AA8">
                          <w:tc>
                            <w:tcPr>
                              <w:tcW w:w="8262" w:type="dxa"/>
                            </w:tcPr>
                            <w:p w:rsidR="00B92AA8" w:rsidRDefault="00B1309B" w:rsidP="00B92AA8">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B92AA8">
                                <w:t>the Board took action as recommended, on Consent.</w:t>
                              </w:r>
                            </w:p>
                            <w:p w:rsidR="00B92AA8" w:rsidRPr="005014E5" w:rsidRDefault="00B92AA8" w:rsidP="00B92AA8">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E5553D"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B92AA8">
                <w:tc>
                  <w:tcPr>
                    <w:tcW w:w="1188" w:type="dxa"/>
                  </w:tcPr>
                  <w:p w:rsidR="00FF0641" w:rsidRDefault="005F0297">
                    <w:r>
                      <w:rPr>
                        <w:b/>
                        <w:caps/>
                        <w:color w:val="000000"/>
                        <w:sz w:val="24"/>
                      </w:rPr>
                      <w:lastRenderedPageBreak/>
                      <w:t>5.</w:t>
                    </w:r>
                  </w:p>
                </w:tc>
                <w:tc>
                  <w:tcPr>
                    <w:tcW w:w="8388" w:type="dxa"/>
                  </w:tcPr>
                  <w:sdt>
                    <w:sdtPr>
                      <w:rPr>
                        <w:rStyle w:val="COBCAPSBOLDChar"/>
                      </w:rPr>
                      <w:alias w:val="ONE_DETAIL"/>
                      <w:tag w:val="ONE_DETAIL"/>
                      <w:id w:val="-1802752861"/>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79967525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6"/>
                                <w:tag w:val="DTLS_SUBJECT_TEXT_6"/>
                                <w:id w:val="1126591196"/>
                              </w:sdtPr>
                              <w:sdtEndPr/>
                              <w:sdtContent>
                                <w:p w:rsidR="0096532D" w:rsidRDefault="005F0297">
                                  <w:pPr>
                                    <w:rPr>
                                      <w:b/>
                                      <w:caps/>
                                      <w:color w:val="000000"/>
                                      <w:sz w:val="24"/>
                                    </w:rPr>
                                  </w:pPr>
                                  <w:r>
                                    <w:rPr>
                                      <w:b/>
                                      <w:caps/>
                                      <w:color w:val="000000"/>
                                      <w:sz w:val="24"/>
                                    </w:rPr>
                                    <w:t>ADOPT STRATEGIC ENERGY PLAN 2013-2015; AUTHORIZE EXTENSION OF SDG&amp;E ENERGY INITIATIVE PARTNERSHIP AGREEMENT FOR 2013-2014; AUTHORIZE ENERGY CONTRACTS AND REVENUE AGREEMENTS (DISTRICTS: ALL)</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758187178"/>
                                  <w:lock w:val="contentLocked"/>
                                </w:sdtPr>
                                <w:sdtEndPr>
                                  <w:rPr>
                                    <w:rStyle w:val="DefaultParagraphFont"/>
                                    <w:b w:val="0"/>
                                    <w:caps/>
                                  </w:rPr>
                                </w:sdtEndPr>
                                <w:sdtContent>
                                  <w:r w:rsidR="005A0AAD" w:rsidRPr="0099238E">
                                    <w:rPr>
                                      <w:b/>
                                      <w:color w:val="auto"/>
                                    </w:rPr>
                                    <w:t>OVERVIEW:</w:t>
                                  </w:r>
                                </w:sdtContent>
                              </w:sdt>
                            </w:p>
                            <w:sdt>
                              <w:sdtPr>
                                <w:alias w:val="BODY_OVERVIEW_TEXT_6"/>
                                <w:tag w:val="BODY_OVERVIEW_TEXT_6"/>
                                <w:id w:val="-1595086014"/>
                                <w:lock w:val="sdtLocked"/>
                              </w:sdtPr>
                              <w:sdtEndPr/>
                              <w:sdtContent>
                                <w:p w:rsidR="00B92AA8" w:rsidRDefault="005F0297" w:rsidP="00B92AA8">
                                  <w:pPr>
                                    <w:pStyle w:val="BLTemplate"/>
                                  </w:pPr>
                                  <w:r>
                                    <w:t xml:space="preserve">On March 12, 2013 (7), the Board directed the Chief Administrative Officer to update the County’s Strategic Energy Plan, with an emphasis placed on reviewing the benefits of fuel cells, </w:t>
                                  </w:r>
                                  <w:proofErr w:type="spellStart"/>
                                  <w:r>
                                    <w:t>microturbines</w:t>
                                  </w:r>
                                  <w:proofErr w:type="spellEnd"/>
                                  <w:r>
                                    <w:t xml:space="preserve"> and other renewable energy systems, to continue working with the City of San Diego and other public agencies to coordinate regional objectives, strategies and policies, and to provide a presentation to the Board after updating the Strategic Energy Plan.   </w:t>
                                  </w:r>
                                </w:p>
                                <w:p w:rsidR="00224FAD" w:rsidRDefault="00224FAD" w:rsidP="00B92AA8">
                                  <w:pPr>
                                    <w:pStyle w:val="BLTemplate"/>
                                  </w:pPr>
                                </w:p>
                                <w:p w:rsidR="00224FAD" w:rsidRDefault="005F0297" w:rsidP="00B92AA8">
                                  <w:pPr>
                                    <w:pStyle w:val="BLTemplate"/>
                                  </w:pPr>
                                  <w:r>
                                    <w:t>On September 22, 2009 (10), the Board of Supervisors approved the County’s 2009-2012 Strategic Energy Plan, authorized an energy service contract with the Portland Energy Conservation Incorporated (</w:t>
                                  </w:r>
                                  <w:proofErr w:type="spellStart"/>
                                  <w:r>
                                    <w:t>PECI</w:t>
                                  </w:r>
                                  <w:proofErr w:type="spellEnd"/>
                                  <w:r>
                                    <w:t xml:space="preserve">) San Diego </w:t>
                                  </w:r>
                                  <w:proofErr w:type="spellStart"/>
                                  <w:r>
                                    <w:t>Retrocommissioning</w:t>
                                  </w:r>
                                  <w:proofErr w:type="spellEnd"/>
                                  <w:r>
                                    <w:t xml:space="preserve"> Program and extended </w:t>
                                  </w:r>
                                  <w:r w:rsidRPr="00454FF8">
                                    <w:t xml:space="preserve">the </w:t>
                                  </w:r>
                                  <w:r>
                                    <w:t>S</w:t>
                                  </w:r>
                                  <w:r w:rsidRPr="00454FF8">
                                    <w:t>an Diego Gas &amp; Electric</w:t>
                                  </w:r>
                                  <w:r>
                                    <w:t xml:space="preserve"> (SDG&amp;E)/</w:t>
                                  </w:r>
                                  <w:r w:rsidRPr="00454FF8">
                                    <w:t xml:space="preserve">County of San Diego Energy Initiative Partnership Agreement for the </w:t>
                                  </w:r>
                                  <w:r>
                                    <w:t xml:space="preserve">calendar years </w:t>
                                  </w:r>
                                  <w:r w:rsidRPr="00454FF8">
                                    <w:t>2010-2012 program cycle</w:t>
                                  </w:r>
                                  <w:r>
                                    <w:t xml:space="preserve">.  </w:t>
                                  </w:r>
                                </w:p>
                                <w:p w:rsidR="00991460" w:rsidRDefault="00991460" w:rsidP="00B92AA8">
                                  <w:pPr>
                                    <w:pStyle w:val="BLTemplate"/>
                                  </w:pPr>
                                </w:p>
                                <w:p w:rsidR="00B92AA8" w:rsidRDefault="005F0297" w:rsidP="00B92AA8">
                                  <w:pPr>
                                    <w:pStyle w:val="BLTemplate"/>
                                  </w:pPr>
                                  <w:r>
                                    <w:t xml:space="preserve">The Board is requested to adopt the updated County of San Diego Strategic Energy Plan 2013-2015 and </w:t>
                                  </w:r>
                                  <w:proofErr w:type="gramStart"/>
                                  <w:r>
                                    <w:t>accept</w:t>
                                  </w:r>
                                  <w:proofErr w:type="gramEnd"/>
                                  <w:r>
                                    <w:t xml:space="preserve"> the presentation; authorize a contract amendment for participation in the SDG&amp;E </w:t>
                                  </w:r>
                                  <w:r w:rsidRPr="00454FF8">
                                    <w:t>Energy Initiative Partnership</w:t>
                                  </w:r>
                                  <w:r>
                                    <w:t xml:space="preserve"> Agreement for calendar years 2013-2014 and to extend the term as needed; and authorize continued participation in the </w:t>
                                  </w:r>
                                  <w:proofErr w:type="spellStart"/>
                                  <w:r>
                                    <w:t>PECI</w:t>
                                  </w:r>
                                  <w:proofErr w:type="spellEnd"/>
                                  <w:r>
                                    <w:t xml:space="preserve"> </w:t>
                                  </w:r>
                                  <w:proofErr w:type="spellStart"/>
                                  <w:r>
                                    <w:t>Retrocommissioning</w:t>
                                  </w:r>
                                  <w:proofErr w:type="spellEnd"/>
                                  <w:r>
                                    <w:t xml:space="preserve"> Program at County facilities. In addition, today’s action would authorize the issuance of requests for proposals for distributed generation system (solar electric, solar thermal, wind turbines, fuel cells and combined heat and power) at County facilities, and the issuance of requests for proposals for a third party to operate electric vehicle charging stations at selected County facilities.</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700908660"/>
                                  <w:lock w:val="contentLocked"/>
                                </w:sdtPr>
                                <w:sdtEndPr>
                                  <w:rPr>
                                    <w:rStyle w:val="DefaultParagraphFont"/>
                                    <w:b w:val="0"/>
                                    <w:caps/>
                                  </w:rPr>
                                </w:sdtEndPr>
                                <w:sdtContent>
                                  <w:r w:rsidR="005A0AAD" w:rsidRPr="0099238E">
                                    <w:rPr>
                                      <w:b/>
                                      <w:color w:val="auto"/>
                                    </w:rPr>
                                    <w:t>Fiscal impact:</w:t>
                                  </w:r>
                                </w:sdtContent>
                              </w:sdt>
                            </w:p>
                            <w:sdt>
                              <w:sdtPr>
                                <w:alias w:val="BODY_FISCAL_IMPACT_TEXT_6"/>
                                <w:tag w:val="BODY_FISCAL_IMPACT_TEXT_6"/>
                                <w:id w:val="1080942349"/>
                                <w:lock w:val="sdtLocked"/>
                              </w:sdtPr>
                              <w:sdtEndPr/>
                              <w:sdtContent>
                                <w:sdt>
                                  <w:sdtPr>
                                    <w:alias w:val="TEXT_FISCAL_IMPACT"/>
                                    <w:tag w:val="TEXT_FISCAL_IMPACT"/>
                                    <w:id w:val="368586571"/>
                                  </w:sdtPr>
                                  <w:sdtEndPr/>
                                  <w:sdtContent>
                                    <w:p w:rsidR="00B92AA8" w:rsidRDefault="005F0297" w:rsidP="00B92AA8">
                                      <w:r w:rsidRPr="00DD09AF">
                                        <w:rPr>
                                          <w:sz w:val="24"/>
                                        </w:rPr>
                                        <w:t xml:space="preserve">Funds for this request are included in the Fiscal Year 2013-14 CAO </w:t>
                                      </w:r>
                                      <w:r>
                                        <w:rPr>
                                          <w:sz w:val="24"/>
                                        </w:rPr>
                                        <w:t>approved</w:t>
                                      </w:r>
                                      <w:r w:rsidRPr="00DD09AF">
                                        <w:rPr>
                                          <w:sz w:val="24"/>
                                        </w:rPr>
                                        <w:t xml:space="preserve"> Operational Plan. If approved, this request will result in costs and revenue of</w:t>
                                      </w:r>
                                      <w:r>
                                        <w:rPr>
                                          <w:sz w:val="24"/>
                                        </w:rPr>
                                        <w:t xml:space="preserve"> $2,483,330 for Fiscal Year 2013-14 and $1,029,330 for Fiscal Year 2014-15 totaling</w:t>
                                      </w:r>
                                      <w:r w:rsidRPr="00DD09AF">
                                        <w:rPr>
                                          <w:sz w:val="24"/>
                                        </w:rPr>
                                        <w:t xml:space="preserve"> $</w:t>
                                      </w:r>
                                      <w:r>
                                        <w:rPr>
                                          <w:sz w:val="24"/>
                                        </w:rPr>
                                        <w:t>3,512,660.</w:t>
                                      </w:r>
                                    </w:p>
                                    <w:p w:rsidR="005014E5" w:rsidRDefault="005014E5" w:rsidP="00B92AA8"/>
                                    <w:p w:rsidR="00B92AA8" w:rsidRDefault="005F0297" w:rsidP="00B92AA8">
                                      <w:r w:rsidRPr="00DD09AF">
                                        <w:rPr>
                                          <w:sz w:val="24"/>
                                        </w:rPr>
                                        <w:t>The County will be awarded $</w:t>
                                      </w:r>
                                      <w:r>
                                        <w:rPr>
                                          <w:sz w:val="24"/>
                                        </w:rPr>
                                        <w:t>2,058,660</w:t>
                                      </w:r>
                                      <w:r w:rsidRPr="00DD09AF">
                                        <w:rPr>
                                          <w:sz w:val="24"/>
                                        </w:rPr>
                                        <w:t xml:space="preserve"> for the SDG&amp;E Energy Initiative Partnership Agreement</w:t>
                                      </w:r>
                                      <w:r>
                                        <w:rPr>
                                          <w:sz w:val="24"/>
                                        </w:rPr>
                                        <w:t xml:space="preserve"> distributed evenly over two fiscal years ($1,029,330 in </w:t>
                                      </w:r>
                                      <w:r w:rsidR="00224FAD">
                                        <w:rPr>
                                          <w:sz w:val="24"/>
                                        </w:rPr>
                                        <w:t xml:space="preserve">    </w:t>
                                      </w:r>
                                      <w:r>
                                        <w:rPr>
                                          <w:sz w:val="24"/>
                                        </w:rPr>
                                        <w:t>FY 2013-14 and $1,029,330 in FY 2014-15)</w:t>
                                      </w:r>
                                      <w:r w:rsidRPr="00DD09AF">
                                        <w:rPr>
                                          <w:sz w:val="24"/>
                                        </w:rPr>
                                        <w:t>. The funding will be used to reimburse staff time, staff training, community education and outreach and consulting services.</w:t>
                                      </w:r>
                                      <w:r>
                                        <w:rPr>
                                          <w:sz w:val="24"/>
                                        </w:rPr>
                                        <w:t xml:space="preserve"> F</w:t>
                                      </w:r>
                                      <w:r w:rsidRPr="00DD09AF">
                                        <w:rPr>
                                          <w:sz w:val="24"/>
                                        </w:rPr>
                                        <w:t>unding is distributed</w:t>
                                      </w:r>
                                      <w:r>
                                        <w:rPr>
                                          <w:sz w:val="24"/>
                                        </w:rPr>
                                        <w:t xml:space="preserve"> over a two year period and is allocated</w:t>
                                      </w:r>
                                      <w:r w:rsidRPr="00DD09AF">
                                        <w:rPr>
                                          <w:sz w:val="24"/>
                                        </w:rPr>
                                        <w:t xml:space="preserve"> to the Department</w:t>
                                      </w:r>
                                      <w:r>
                                        <w:rPr>
                                          <w:sz w:val="24"/>
                                        </w:rPr>
                                        <w:t>s</w:t>
                                      </w:r>
                                      <w:r w:rsidRPr="00DD09AF">
                                        <w:rPr>
                                          <w:sz w:val="24"/>
                                        </w:rPr>
                                        <w:t xml:space="preserve"> of Planning and Development Services ($</w:t>
                                      </w:r>
                                      <w:r>
                                        <w:rPr>
                                          <w:sz w:val="24"/>
                                        </w:rPr>
                                        <w:t>450,890</w:t>
                                      </w:r>
                                      <w:r w:rsidRPr="00DD09AF">
                                        <w:rPr>
                                          <w:sz w:val="24"/>
                                        </w:rPr>
                                        <w:t>), Parks and Recreation ($455,000) and General Services Facilities Management Internal Service Fund ($</w:t>
                                      </w:r>
                                      <w:r>
                                        <w:rPr>
                                          <w:sz w:val="24"/>
                                        </w:rPr>
                                        <w:t>1,152,770</w:t>
                                      </w:r>
                                      <w:r w:rsidRPr="00DD09AF">
                                        <w:rPr>
                                          <w:sz w:val="24"/>
                                        </w:rPr>
                                        <w:t xml:space="preserve">). </w:t>
                                      </w:r>
                                    </w:p>
                                    <w:p w:rsidR="00B92AA8" w:rsidRDefault="00B92AA8" w:rsidP="00B92AA8"/>
                                    <w:p w:rsidR="00B92AA8" w:rsidRDefault="005F0297" w:rsidP="00B92AA8">
                                      <w:r>
                                        <w:rPr>
                                          <w:sz w:val="24"/>
                                        </w:rPr>
                                        <w:t>T</w:t>
                                      </w:r>
                                      <w:r w:rsidRPr="00DD09AF">
                                        <w:rPr>
                                          <w:sz w:val="24"/>
                                        </w:rPr>
                                        <w:t>he North County Regional Water Efficiency project ($184,000) is funded by SDG&amp;E ($134,000) and San Diego County Water Authority Partnership ($50,000)</w:t>
                                      </w:r>
                                      <w:r>
                                        <w:rPr>
                                          <w:sz w:val="24"/>
                                        </w:rPr>
                                        <w:t>.</w:t>
                                      </w:r>
                                    </w:p>
                                    <w:p w:rsidR="00B92AA8" w:rsidRDefault="00B92AA8" w:rsidP="00B92AA8"/>
                                    <w:p w:rsidR="00B92AA8" w:rsidRDefault="005F0297" w:rsidP="00B92AA8">
                                      <w:r>
                                        <w:rPr>
                                          <w:sz w:val="24"/>
                                        </w:rPr>
                                        <w:t>The</w:t>
                                      </w:r>
                                      <w:r w:rsidRPr="00DD09AF">
                                        <w:rPr>
                                          <w:sz w:val="24"/>
                                        </w:rPr>
                                        <w:t xml:space="preserve"> </w:t>
                                      </w:r>
                                      <w:proofErr w:type="spellStart"/>
                                      <w:r w:rsidRPr="00DD09AF">
                                        <w:rPr>
                                          <w:sz w:val="24"/>
                                        </w:rPr>
                                        <w:t>PECI</w:t>
                                      </w:r>
                                      <w:proofErr w:type="spellEnd"/>
                                      <w:r w:rsidRPr="00DD09AF">
                                        <w:rPr>
                                          <w:sz w:val="24"/>
                                        </w:rPr>
                                        <w:t xml:space="preserve"> </w:t>
                                      </w:r>
                                      <w:proofErr w:type="spellStart"/>
                                      <w:r w:rsidRPr="00DD09AF">
                                        <w:rPr>
                                          <w:sz w:val="24"/>
                                        </w:rPr>
                                        <w:t>Retrocommissioning</w:t>
                                      </w:r>
                                      <w:proofErr w:type="spellEnd"/>
                                      <w:r w:rsidRPr="00DD09AF">
                                        <w:rPr>
                                          <w:sz w:val="24"/>
                                        </w:rPr>
                                        <w:t xml:space="preserve"> Program anticipated cost</w:t>
                                      </w:r>
                                      <w:r>
                                        <w:rPr>
                                          <w:sz w:val="24"/>
                                        </w:rPr>
                                        <w:t xml:space="preserve"> is</w:t>
                                      </w:r>
                                      <w:r w:rsidRPr="00DD09AF">
                                        <w:rPr>
                                          <w:sz w:val="24"/>
                                        </w:rPr>
                                        <w:t xml:space="preserve"> $1,150,000</w:t>
                                      </w:r>
                                      <w:r>
                                        <w:rPr>
                                          <w:sz w:val="24"/>
                                        </w:rPr>
                                        <w:t>,</w:t>
                                      </w:r>
                                      <w:r w:rsidRPr="00DD09AF">
                                        <w:rPr>
                                          <w:sz w:val="24"/>
                                        </w:rPr>
                                        <w:t xml:space="preserve"> which </w:t>
                                      </w:r>
                                      <w:r>
                                        <w:rPr>
                                          <w:sz w:val="24"/>
                                        </w:rPr>
                                        <w:t>includes</w:t>
                                      </w:r>
                                      <w:r w:rsidRPr="00DD09AF">
                                        <w:rPr>
                                          <w:sz w:val="24"/>
                                        </w:rPr>
                                        <w:t xml:space="preserve"> engineering/investigation services ($150,000) and building and system improvements ($1,000,000).  </w:t>
                                      </w:r>
                                    </w:p>
                                    <w:p w:rsidR="00B92AA8" w:rsidRDefault="00B92AA8" w:rsidP="00B92AA8"/>
                                    <w:p w:rsidR="00B92AA8" w:rsidRDefault="005F0297" w:rsidP="00B92AA8">
                                      <w:r>
                                        <w:rPr>
                                          <w:sz w:val="24"/>
                                        </w:rPr>
                                        <w:t xml:space="preserve">The Distributed Generation Systems and Electric Vehicle Charging Infrastructure will be owned and operated by third-party vendors. The initial investment to develop engineering studies will cost approximately $60,000 for each study, for a total cost of $120,000. </w:t>
                                      </w:r>
                                    </w:p>
                                    <w:p w:rsidR="00B92AA8" w:rsidRDefault="00B92AA8" w:rsidP="00B92AA8"/>
                                    <w:p w:rsidR="00B92AA8" w:rsidRDefault="005F0297" w:rsidP="00B92AA8">
                                      <w:r>
                                        <w:rPr>
                                          <w:sz w:val="24"/>
                                        </w:rPr>
                                        <w:t>The f</w:t>
                                      </w:r>
                                      <w:r w:rsidRPr="00DD09AF">
                                        <w:rPr>
                                          <w:sz w:val="24"/>
                                        </w:rPr>
                                        <w:t>unding sources may include energy grants, utility rebate programs, utility incentives programs</w:t>
                                      </w:r>
                                      <w:r>
                                        <w:rPr>
                                          <w:sz w:val="24"/>
                                        </w:rPr>
                                        <w:t>, Energy Efficiency Trust Fund and</w:t>
                                      </w:r>
                                      <w:r w:rsidRPr="00DD09AF">
                                        <w:rPr>
                                          <w:sz w:val="24"/>
                                        </w:rPr>
                                        <w:t xml:space="preserve"> SDG&amp;E On-Bill Financing. Funding for each of the PECI projects will be determined as awards are issued.  </w:t>
                                      </w:r>
                                    </w:p>
                                    <w:p w:rsidR="00B92AA8" w:rsidRDefault="00B92AA8" w:rsidP="00B92AA8"/>
                                    <w:p w:rsidR="00B92AA8" w:rsidRDefault="005F0297" w:rsidP="00B92AA8">
                                      <w:r w:rsidRPr="00DD09AF">
                                        <w:rPr>
                                          <w:sz w:val="24"/>
                                        </w:rPr>
                                        <w:t>There will be no change in net General Fund and no additional staff years required.</w:t>
                                      </w:r>
                                    </w:p>
                                  </w:sdtContent>
                                </w:sdt>
                              </w:sdtContent>
                            </w:sdt>
                            <w:p w:rsidR="00991460" w:rsidRDefault="00991460"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56283882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6"/>
                                <w:tag w:val="BODY_BUSINESS_IMPACT_TEXT_6"/>
                                <w:id w:val="1644611484"/>
                                <w:lock w:val="sdtLocked"/>
                              </w:sdtPr>
                              <w:sdtEndPr/>
                              <w:sdtContent>
                                <w:sdt>
                                  <w:sdtPr>
                                    <w:alias w:val="TEXT_BUSINESS_IMPACT"/>
                                    <w:tag w:val="TEXT_BUSINESS_IMPACT"/>
                                    <w:id w:val="368586578"/>
                                  </w:sdtPr>
                                  <w:sdtEndPr/>
                                  <w:sdtContent>
                                    <w:p w:rsidR="00B92AA8" w:rsidRDefault="005F0297" w:rsidP="00B92AA8">
                                      <w:r w:rsidRPr="00454FF8">
                                        <w:rPr>
                                          <w:sz w:val="24"/>
                                        </w:rPr>
                                        <w:t>Expenditures for energy-efficiency projects</w:t>
                                      </w:r>
                                      <w:r>
                                        <w:rPr>
                                          <w:sz w:val="24"/>
                                        </w:rPr>
                                        <w:t>, entering into power purchase agreements for distributed generation systems and entering into an agreement for the installation of electrical vehicle charging stations</w:t>
                                      </w:r>
                                      <w:r w:rsidRPr="00454FF8">
                                        <w:rPr>
                                          <w:sz w:val="24"/>
                                        </w:rPr>
                                        <w:t xml:space="preserve"> will create private sector jobs and economic opportunities in San Diego County.</w:t>
                                      </w:r>
                                    </w:p>
                                  </w:sdtContent>
                                </w:sdt>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258498316"/>
                                <w:docPartList>
                                  <w:docPartGallery w:val="Quick Parts"/>
                                  <w:docPartCategory w:val="General"/>
                                </w:docPartList>
                              </w:sdtPr>
                              <w:sdtEndPr>
                                <w:rPr>
                                  <w:rStyle w:val="DefaultParagraphFont"/>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470107916"/>
                                      <w:lock w:val="contentLocked"/>
                                    </w:sdtPr>
                                    <w:sdtEndPr>
                                      <w:rPr>
                                        <w:rStyle w:val="DefaultParagraphFont"/>
                                        <w:b w:val="0"/>
                                        <w:caps/>
                                      </w:rPr>
                                    </w:sdtEndPr>
                                    <w:sdtContent>
                                      <w:r w:rsidR="005A0AAD" w:rsidRPr="0099238E">
                                        <w:rPr>
                                          <w:b/>
                                          <w:color w:val="auto"/>
                                        </w:rPr>
                                        <w:t>recommendation:</w:t>
                                      </w:r>
                                    </w:sdtContent>
                                  </w:sdt>
                                </w:p>
                                <w:sdt>
                                  <w:sdtPr>
                                    <w:alias w:val="BODY_RECOMMENDATION_TEXT_6"/>
                                    <w:tag w:val="BODY_RECOMMENDATION_TEXT_6"/>
                                    <w:id w:val="-569191321"/>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191842672"/>
                                        <w:lock w:val="sdtLocked"/>
                                      </w:sdtPr>
                                      <w:sdtEndPr/>
                                      <w:sdtContent>
                                        <w:p w:rsidR="00B92AA8" w:rsidRDefault="005F0297" w:rsidP="00224FAD">
                                          <w:pPr>
                                            <w:pStyle w:val="BLTemplate"/>
                                            <w:numPr>
                                              <w:ilvl w:val="0"/>
                                              <w:numId w:val="22"/>
                                            </w:numPr>
                                            <w:tabs>
                                              <w:tab w:val="clear" w:pos="720"/>
                                            </w:tabs>
                                            <w:ind w:left="504" w:hanging="504"/>
                                          </w:pPr>
                                          <w:r w:rsidRPr="00454FF8">
                                            <w:t>Find that updating the San Diego County Strategic Energy Plan 20</w:t>
                                          </w:r>
                                          <w:r>
                                            <w:t>13</w:t>
                                          </w:r>
                                          <w:r w:rsidRPr="00454FF8">
                                            <w:t>–201</w:t>
                                          </w:r>
                                          <w:r>
                                            <w:t>5</w:t>
                                          </w:r>
                                          <w:r w:rsidRPr="00454FF8">
                                            <w:t xml:space="preserve"> is categorically exempt from the California Environmental Quality Act (CEQA) under Section 15262 of the</w:t>
                                          </w:r>
                                          <w:r w:rsidR="00991460">
                                            <w:t xml:space="preserve"> </w:t>
                                          </w:r>
                                          <w:r w:rsidRPr="00454FF8">
                                            <w:t xml:space="preserve">State CEQA Guidelines because it is a project involving only planning studies for possible future actions </w:t>
                                          </w:r>
                                          <w:r>
                                            <w:t>that</w:t>
                                          </w:r>
                                          <w:r w:rsidRPr="00454FF8">
                                            <w:t xml:space="preserve"> the Board has not approved, adopted or funded.</w:t>
                                          </w:r>
                                        </w:p>
                                        <w:p w:rsidR="005014E5" w:rsidRDefault="005014E5" w:rsidP="00B92AA8"/>
                                        <w:p w:rsidR="00265006" w:rsidRDefault="00265006" w:rsidP="00B92AA8"/>
                                        <w:p w:rsidR="00B92AA8" w:rsidRDefault="005F0297" w:rsidP="00224FAD">
                                          <w:pPr>
                                            <w:pStyle w:val="BLTemplate"/>
                                            <w:numPr>
                                              <w:ilvl w:val="0"/>
                                              <w:numId w:val="22"/>
                                            </w:numPr>
                                            <w:tabs>
                                              <w:tab w:val="clear" w:pos="720"/>
                                            </w:tabs>
                                            <w:ind w:left="504" w:hanging="504"/>
                                          </w:pPr>
                                          <w:r w:rsidRPr="00454FF8">
                                            <w:lastRenderedPageBreak/>
                                            <w:t xml:space="preserve">Find in accordance with Sections 15301, 15308, and 15322 of the CEQA Guidelines that the extension of the County of </w:t>
                                          </w:r>
                                          <w:r>
                                            <w:t>SDG</w:t>
                                          </w:r>
                                          <w:r w:rsidRPr="00454FF8">
                                            <w:t>&amp;E Energy Initiative Partnership Agreement for the 201</w:t>
                                          </w:r>
                                          <w:r>
                                            <w:t>3</w:t>
                                          </w:r>
                                          <w:r w:rsidRPr="00454FF8">
                                            <w:t>-201</w:t>
                                          </w:r>
                                          <w:r>
                                            <w:t>4</w:t>
                                          </w:r>
                                          <w:r w:rsidRPr="00454FF8">
                                            <w:t xml:space="preserve"> program cycle </w:t>
                                          </w:r>
                                          <w:r>
                                            <w:t>is</w:t>
                                          </w:r>
                                          <w:r w:rsidRPr="00454FF8">
                                            <w:t xml:space="preserve"> categorically exempt from CEQA because </w:t>
                                          </w:r>
                                          <w:r>
                                            <w:t>it includes</w:t>
                                          </w:r>
                                          <w:r w:rsidRPr="00454FF8">
                                            <w:t xml:space="preserve"> projects that involve the operation, repair, maintenance and minor alteration of existing structures, facilities or mechanical equipment with negligible or no expansion of use; regulatory programs to assure the maintenance, restoration, enhancement or protection of the environment; or education or training programs involving no physical alteration in the area affected.</w:t>
                                          </w:r>
                                        </w:p>
                                        <w:p w:rsidR="00B92AA8" w:rsidRDefault="00B92AA8" w:rsidP="00B92AA8"/>
                                        <w:p w:rsidR="00B92AA8" w:rsidRDefault="005F0297" w:rsidP="00224FAD">
                                          <w:pPr>
                                            <w:pStyle w:val="BLTemplate"/>
                                            <w:numPr>
                                              <w:ilvl w:val="0"/>
                                              <w:numId w:val="22"/>
                                            </w:numPr>
                                            <w:tabs>
                                              <w:tab w:val="clear" w:pos="720"/>
                                            </w:tabs>
                                            <w:ind w:left="504" w:hanging="504"/>
                                          </w:pPr>
                                          <w:r w:rsidRPr="00454FF8">
                                            <w:t xml:space="preserve">Find in accordance with Section 15301 of the CEQA Guidelines that the award of a contract for </w:t>
                                          </w:r>
                                          <w:proofErr w:type="spellStart"/>
                                          <w:r w:rsidRPr="00454FF8">
                                            <w:t>retrocommissioning</w:t>
                                          </w:r>
                                          <w:proofErr w:type="spellEnd"/>
                                          <w:r w:rsidRPr="00454FF8">
                                            <w:t xml:space="preserve"> services </w:t>
                                          </w:r>
                                          <w:r>
                                            <w:t xml:space="preserve">is </w:t>
                                          </w:r>
                                          <w:r w:rsidRPr="00454FF8">
                                            <w:t xml:space="preserve">categorically exempt from CEQA because </w:t>
                                          </w:r>
                                          <w:r>
                                            <w:t>it</w:t>
                                          </w:r>
                                          <w:r w:rsidRPr="00454FF8">
                                            <w:t xml:space="preserve"> involves the operation, repair, maintenance and minor alteration of existing structures, facilities or mechanical equipment and negligible or no expansion of use of existing facilities.</w:t>
                                          </w:r>
                                        </w:p>
                                        <w:p w:rsidR="00B92AA8" w:rsidRDefault="00B92AA8" w:rsidP="00B92AA8">
                                          <w:pPr>
                                            <w:pStyle w:val="BLTemplate"/>
                                            <w:ind w:left="423"/>
                                          </w:pPr>
                                        </w:p>
                                        <w:p w:rsidR="00B92AA8" w:rsidRDefault="005F0297" w:rsidP="00224FAD">
                                          <w:pPr>
                                            <w:pStyle w:val="BLTemplate"/>
                                            <w:numPr>
                                              <w:ilvl w:val="0"/>
                                              <w:numId w:val="22"/>
                                            </w:numPr>
                                            <w:tabs>
                                              <w:tab w:val="clear" w:pos="720"/>
                                            </w:tabs>
                                            <w:ind w:left="504" w:hanging="504"/>
                                          </w:pPr>
                                          <w:r w:rsidRPr="00454FF8">
                                            <w:t xml:space="preserve">Find in accordance with Section 15301 of the CEQA Guidelines that </w:t>
                                          </w:r>
                                          <w:r>
                                            <w:t>the award of a contract for the installation and operation of electric vehicle charging stations at County facilities is</w:t>
                                          </w:r>
                                          <w:r w:rsidRPr="00454FF8">
                                            <w:t xml:space="preserve"> categorically exempt from CEQA because </w:t>
                                          </w:r>
                                          <w:r>
                                            <w:t xml:space="preserve">it </w:t>
                                          </w:r>
                                          <w:r w:rsidRPr="00454FF8">
                                            <w:t>involve</w:t>
                                          </w:r>
                                          <w:r>
                                            <w:t>s</w:t>
                                          </w:r>
                                          <w:r w:rsidRPr="00454FF8">
                                            <w:t xml:space="preserve"> the operation, repair, maintenance and minor alteration of existing structures, facilities or mechanical equipment </w:t>
                                          </w:r>
                                          <w:r>
                                            <w:t>involving</w:t>
                                          </w:r>
                                          <w:r w:rsidRPr="00454FF8">
                                            <w:t xml:space="preserve"> negligible or no expansion of use of existing facilities.</w:t>
                                          </w:r>
                                        </w:p>
                                        <w:p w:rsidR="00B92AA8" w:rsidRDefault="00B92AA8" w:rsidP="00B92AA8">
                                          <w:pPr>
                                            <w:pStyle w:val="BLTemplate"/>
                                          </w:pPr>
                                        </w:p>
                                        <w:p w:rsidR="00B92AA8" w:rsidRPr="00601A32" w:rsidRDefault="005F0297" w:rsidP="00224FAD">
                                          <w:pPr>
                                            <w:pStyle w:val="BLTemplate"/>
                                            <w:numPr>
                                              <w:ilvl w:val="0"/>
                                              <w:numId w:val="22"/>
                                            </w:numPr>
                                            <w:tabs>
                                              <w:tab w:val="clear" w:pos="720"/>
                                            </w:tabs>
                                            <w:ind w:left="504" w:hanging="504"/>
                                          </w:pPr>
                                          <w:r w:rsidRPr="00454FF8">
                                            <w:t xml:space="preserve">Find that </w:t>
                                          </w:r>
                                          <w:r>
                                            <w:t xml:space="preserve">the issuance of requests for proposals for distributed generation system power purchase agreements at County facilities </w:t>
                                          </w:r>
                                          <w:r w:rsidRPr="00601A32">
                                            <w:t>is not subject to CEQA because it is too early in the process to do environmental review and because this action does not constitute an approval that commits the County to a definite course of action.</w:t>
                                          </w:r>
                                        </w:p>
                                        <w:p w:rsidR="00B92AA8" w:rsidRDefault="00B92AA8" w:rsidP="00B92AA8">
                                          <w:pPr>
                                            <w:pStyle w:val="BLTemplate"/>
                                            <w:ind w:left="423"/>
                                          </w:pPr>
                                        </w:p>
                                        <w:p w:rsidR="00224FAD" w:rsidRDefault="005F0297" w:rsidP="00B92AA8">
                                          <w:pPr>
                                            <w:pStyle w:val="BLTemplate"/>
                                            <w:numPr>
                                              <w:ilvl w:val="0"/>
                                              <w:numId w:val="22"/>
                                            </w:numPr>
                                            <w:tabs>
                                              <w:tab w:val="clear" w:pos="720"/>
                                            </w:tabs>
                                            <w:ind w:left="504" w:hanging="504"/>
                                          </w:pPr>
                                          <w:r>
                                            <w:t>Adopt</w:t>
                                          </w:r>
                                          <w:r w:rsidRPr="00454FF8">
                                            <w:t xml:space="preserve"> the </w:t>
                                          </w:r>
                                          <w:bookmarkStart w:id="1" w:name="OLE_LINK9"/>
                                          <w:bookmarkStart w:id="2" w:name="OLE_LINK10"/>
                                          <w:r w:rsidRPr="00454FF8">
                                            <w:t>County of San Diego Strategic Energy Plan</w:t>
                                          </w:r>
                                          <w:r>
                                            <w:t xml:space="preserve"> 2013-2015, on file with the Clerk of the Board,</w:t>
                                          </w:r>
                                          <w:r w:rsidRPr="00454FF8">
                                            <w:t xml:space="preserve"> </w:t>
                                          </w:r>
                                          <w:bookmarkEnd w:id="1"/>
                                          <w:bookmarkEnd w:id="2"/>
                                          <w:r w:rsidRPr="00454FF8">
                                            <w:t xml:space="preserve">and authorize staff to identify and take appropriate actions required to implement its provisions. (Attachment A) </w:t>
                                          </w:r>
                                        </w:p>
                                        <w:p w:rsidR="00224FAD" w:rsidRDefault="00224FAD" w:rsidP="00B92AA8">
                                          <w:pPr>
                                            <w:pStyle w:val="BLTemplate"/>
                                            <w:ind w:left="423"/>
                                          </w:pPr>
                                        </w:p>
                                        <w:p w:rsidR="00B92AA8" w:rsidRDefault="005F0297" w:rsidP="00224FAD">
                                          <w:pPr>
                                            <w:pStyle w:val="BLTemplate"/>
                                            <w:numPr>
                                              <w:ilvl w:val="0"/>
                                              <w:numId w:val="22"/>
                                            </w:numPr>
                                            <w:tabs>
                                              <w:tab w:val="clear" w:pos="720"/>
                                            </w:tabs>
                                            <w:ind w:left="504" w:hanging="504"/>
                                          </w:pPr>
                                          <w:r>
                                            <w:t>A</w:t>
                                          </w:r>
                                          <w:r w:rsidRPr="00454FF8">
                                            <w:t>uthorize the Director, Department of General Servi</w:t>
                                          </w:r>
                                          <w:r w:rsidRPr="0057640F">
                                            <w:t xml:space="preserve">ces, to amend the SDG&amp;E Energy Initiative Partnership Agreement, on file with the Clerk of the Board, to extend the term for two years for the 2013-2014 program transition </w:t>
                                          </w:r>
                                          <w:proofErr w:type="gramStart"/>
                                          <w:r w:rsidRPr="0057640F">
                                            <w:t>cycle</w:t>
                                          </w:r>
                                          <w:proofErr w:type="gramEnd"/>
                                          <w:r>
                                            <w:t xml:space="preserve"> and authorize the Director to execute amendments further extending the term of the agreement up to 2016.  (Attachment B)</w:t>
                                          </w:r>
                                        </w:p>
                                        <w:p w:rsidR="00B92AA8" w:rsidRDefault="00B92AA8" w:rsidP="00B92AA8">
                                          <w:pPr>
                                            <w:pStyle w:val="BLTemplate"/>
                                            <w:ind w:left="423"/>
                                          </w:pPr>
                                        </w:p>
                                        <w:p w:rsidR="00B92AA8" w:rsidRDefault="005F0297" w:rsidP="00224FAD">
                                          <w:pPr>
                                            <w:pStyle w:val="BLTemplate"/>
                                            <w:numPr>
                                              <w:ilvl w:val="0"/>
                                              <w:numId w:val="22"/>
                                            </w:numPr>
                                            <w:tabs>
                                              <w:tab w:val="clear" w:pos="720"/>
                                            </w:tabs>
                                            <w:ind w:left="504" w:hanging="504"/>
                                          </w:pPr>
                                          <w:r>
                                            <w:t>Authorize the Director, Department of General Services, as part of the SDG</w:t>
                                          </w:r>
                                          <w:r w:rsidRPr="00454FF8">
                                            <w:t xml:space="preserve">&amp;E </w:t>
                                          </w:r>
                                          <w:r>
                                            <w:t xml:space="preserve">2013-2014 Local Government </w:t>
                                          </w:r>
                                          <w:r w:rsidRPr="00454FF8">
                                            <w:t xml:space="preserve">Partnership </w:t>
                                          </w:r>
                                          <w:r>
                                            <w:t>Program, to enter into an agreement with SDG&amp;E</w:t>
                                          </w:r>
                                          <w:r w:rsidRPr="002A75FA">
                                            <w:t>, on file with the Clerk of the Board,</w:t>
                                          </w:r>
                                          <w:r>
                                            <w:t xml:space="preserve"> to provide partial funding for the North County Regional Center Water Efficiency Project.  (Attachment C)</w:t>
                                          </w:r>
                                        </w:p>
                                        <w:p w:rsidR="00B92AA8" w:rsidRDefault="00B92AA8" w:rsidP="00B92AA8">
                                          <w:pPr>
                                            <w:pStyle w:val="BLTemplate"/>
                                            <w:ind w:left="423"/>
                                          </w:pPr>
                                        </w:p>
                                        <w:p w:rsidR="00265006" w:rsidRDefault="00265006" w:rsidP="00B92AA8">
                                          <w:pPr>
                                            <w:pStyle w:val="BLTemplate"/>
                                            <w:ind w:left="423"/>
                                          </w:pPr>
                                        </w:p>
                                        <w:p w:rsidR="00265006" w:rsidRDefault="00265006" w:rsidP="00B92AA8">
                                          <w:pPr>
                                            <w:pStyle w:val="BLTemplate"/>
                                            <w:ind w:left="423"/>
                                          </w:pPr>
                                        </w:p>
                                        <w:p w:rsidR="00265006" w:rsidRDefault="00265006" w:rsidP="00B92AA8">
                                          <w:pPr>
                                            <w:pStyle w:val="BLTemplate"/>
                                            <w:ind w:left="423"/>
                                          </w:pPr>
                                        </w:p>
                                        <w:p w:rsidR="00265006" w:rsidRDefault="00265006" w:rsidP="00B92AA8">
                                          <w:pPr>
                                            <w:pStyle w:val="BLTemplate"/>
                                            <w:ind w:left="423"/>
                                          </w:pPr>
                                        </w:p>
                                        <w:p w:rsidR="00B92AA8" w:rsidRDefault="005F0297" w:rsidP="00224FAD">
                                          <w:pPr>
                                            <w:pStyle w:val="BLTemplate"/>
                                            <w:numPr>
                                              <w:ilvl w:val="0"/>
                                              <w:numId w:val="22"/>
                                            </w:numPr>
                                            <w:tabs>
                                              <w:tab w:val="clear" w:pos="720"/>
                                            </w:tabs>
                                            <w:ind w:left="504" w:hanging="504"/>
                                          </w:pPr>
                                          <w:r>
                                            <w:lastRenderedPageBreak/>
                                            <w:t>I</w:t>
                                          </w:r>
                                          <w:r w:rsidRPr="00454FF8">
                                            <w:t xml:space="preserve">n accordance with Board of Supervisors Policy A-87, Competitive Procurement, approve and authorize the Director, Purchasing and Contracting to enter into negotiations with </w:t>
                                          </w:r>
                                          <w:r>
                                            <w:t xml:space="preserve">PECI; </w:t>
                                          </w:r>
                                          <w:r w:rsidRPr="00454FF8">
                                            <w:t xml:space="preserve">and, subject to successful negotiations and determination of a fair and reasonable price, award a contract for </w:t>
                                          </w:r>
                                          <w:proofErr w:type="spellStart"/>
                                          <w:r w:rsidRPr="00454FF8">
                                            <w:t>retrocommissioning</w:t>
                                          </w:r>
                                          <w:proofErr w:type="spellEnd"/>
                                          <w:r w:rsidRPr="00454FF8">
                                            <w:t xml:space="preserve"> engineering investigation services for a term of up to </w:t>
                                          </w:r>
                                          <w:r>
                                            <w:t>two</w:t>
                                          </w:r>
                                          <w:r w:rsidRPr="00454FF8">
                                            <w:t xml:space="preserve"> year</w:t>
                                          </w:r>
                                          <w:r>
                                            <w:t>s</w:t>
                                          </w:r>
                                          <w:r w:rsidRPr="00454FF8">
                                            <w:t>, with one option year and an additional six months, if needed, and to amend the contract as needed to reflect changes to services and funding, subject to the approval of the Director, Department of General Services.  Designate the Director, Department of General Services as the contract administrator.  Waive the advertising requirement of Board Policy A-87.</w:t>
                                          </w:r>
                                        </w:p>
                                        <w:p w:rsidR="00B92AA8" w:rsidRDefault="00B92AA8" w:rsidP="00B92AA8">
                                          <w:pPr>
                                            <w:pStyle w:val="BLTemplate"/>
                                            <w:ind w:left="423"/>
                                          </w:pPr>
                                        </w:p>
                                        <w:p w:rsidR="00B92AA8" w:rsidRDefault="005F0297" w:rsidP="00224FAD">
                                          <w:pPr>
                                            <w:pStyle w:val="BLTemplate"/>
                                            <w:numPr>
                                              <w:ilvl w:val="0"/>
                                              <w:numId w:val="22"/>
                                            </w:numPr>
                                            <w:tabs>
                                              <w:tab w:val="clear" w:pos="720"/>
                                            </w:tabs>
                                            <w:ind w:left="504" w:hanging="504"/>
                                          </w:pPr>
                                          <w:r>
                                            <w:t>I</w:t>
                                          </w:r>
                                          <w:r w:rsidRPr="00454FF8">
                                            <w:t>n accordance with Board of Supervisors Policy A-87, Competitive Procurement, approve and authorize the Director, Purchasing and Contracting</w:t>
                                          </w:r>
                                          <w:r>
                                            <w:t>, to issue requests for proposal and, upon successful negotiation and determination of a fair and reasonable price, award agreements to host distributed generation systems at selected County facilities and purchase the energy from these systems.</w:t>
                                          </w:r>
                                        </w:p>
                                        <w:p w:rsidR="00B92AA8" w:rsidRDefault="005F0297" w:rsidP="00B92AA8">
                                          <w:r>
                                            <w:rPr>
                                              <w:sz w:val="24"/>
                                            </w:rPr>
                                            <w:t xml:space="preserve">  </w:t>
                                          </w:r>
                                        </w:p>
                                        <w:p w:rsidR="006F43D9" w:rsidRDefault="005F0297" w:rsidP="00224FAD">
                                          <w:pPr>
                                            <w:pStyle w:val="BLTemplate"/>
                                            <w:numPr>
                                              <w:ilvl w:val="0"/>
                                              <w:numId w:val="22"/>
                                            </w:numPr>
                                            <w:tabs>
                                              <w:tab w:val="clear" w:pos="720"/>
                                            </w:tabs>
                                            <w:ind w:left="504" w:hanging="504"/>
                                          </w:pPr>
                                          <w:r>
                                            <w:t xml:space="preserve">Authorize the Director, Department of General Services, to issue a </w:t>
                                          </w:r>
                                          <w:r w:rsidRPr="00DD09AF">
                                            <w:t>competitive solicitation and</w:t>
                                          </w:r>
                                          <w:r>
                                            <w:t>, upon successful negotiations, enter into an agreement to host electric vehicle charging stations at selected County facilities.</w:t>
                                          </w:r>
                                        </w:p>
                                        <w:p w:rsidR="005A0AAD" w:rsidRPr="00224FAD" w:rsidRDefault="00E5553D" w:rsidP="006F43D9">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6F43D9" w:rsidRPr="00263281" w:rsidTr="00375334">
                          <w:tc>
                            <w:tcPr>
                              <w:tcW w:w="8262" w:type="dxa"/>
                            </w:tcPr>
                            <w:p w:rsidR="006F43D9" w:rsidRPr="00263281" w:rsidRDefault="006F43D9" w:rsidP="00375334">
                              <w:pPr>
                                <w:rPr>
                                  <w:b/>
                                  <w:sz w:val="24"/>
                                </w:rPr>
                              </w:pPr>
                              <w:r w:rsidRPr="00263281">
                                <w:rPr>
                                  <w:b/>
                                  <w:sz w:val="24"/>
                                </w:rPr>
                                <w:lastRenderedPageBreak/>
                                <w:t>ACTION:</w:t>
                              </w:r>
                            </w:p>
                          </w:tc>
                        </w:tr>
                        <w:tr w:rsidR="006F43D9" w:rsidRPr="00AD7ED6" w:rsidTr="00375334">
                          <w:tc>
                            <w:tcPr>
                              <w:tcW w:w="8262" w:type="dxa"/>
                            </w:tcPr>
                            <w:p w:rsidR="006F43D9" w:rsidRDefault="006F43D9" w:rsidP="00375334">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690F06">
                                <w:t>D. Roberts</w:t>
                              </w:r>
                              <w:r>
                                <w:t xml:space="preserve">, seconded by Supervisor </w:t>
                              </w:r>
                              <w:r w:rsidR="00690F06">
                                <w:t>Jacob</w:t>
                              </w:r>
                              <w:r>
                                <w:t>, the Board took a</w:t>
                              </w:r>
                              <w:r w:rsidR="00B1309B">
                                <w:t>ction as recommended</w:t>
                              </w:r>
                              <w:r>
                                <w:t>.</w:t>
                              </w:r>
                            </w:p>
                            <w:p w:rsidR="006F43D9" w:rsidRDefault="006F43D9" w:rsidP="00856E73">
                              <w:pPr>
                                <w:pStyle w:val="HangingIndent"/>
                                <w:tabs>
                                  <w:tab w:val="clear" w:pos="5760"/>
                                  <w:tab w:val="clear" w:pos="6480"/>
                                  <w:tab w:val="clear" w:pos="7200"/>
                                  <w:tab w:val="clear" w:pos="7920"/>
                                  <w:tab w:val="clear" w:pos="8640"/>
                                </w:tabs>
                                <w:ind w:left="0" w:firstLine="0"/>
                              </w:pPr>
                              <w:r>
                                <w:t>AYES:  Cox, Jacob, D. Roberts, Horn</w:t>
                              </w:r>
                            </w:p>
                            <w:p w:rsidR="00856E73" w:rsidRPr="006F43D9" w:rsidRDefault="00856E73" w:rsidP="00856E73">
                              <w:pPr>
                                <w:pStyle w:val="HangingIndent"/>
                                <w:tabs>
                                  <w:tab w:val="clear" w:pos="5760"/>
                                  <w:tab w:val="clear" w:pos="6480"/>
                                  <w:tab w:val="clear" w:pos="7200"/>
                                  <w:tab w:val="clear" w:pos="7920"/>
                                  <w:tab w:val="clear" w:pos="8640"/>
                                </w:tabs>
                                <w:ind w:left="0" w:firstLine="0"/>
                              </w:pPr>
                              <w:r>
                                <w:t>ABSENT:  R. Roberts</w:t>
                              </w:r>
                            </w:p>
                          </w:tc>
                        </w:tr>
                      </w:tbl>
                      <w:p w:rsidR="00694F02" w:rsidRDefault="00E5553D"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B92AA8">
                <w:tc>
                  <w:tcPr>
                    <w:tcW w:w="1188" w:type="dxa"/>
                  </w:tcPr>
                  <w:p w:rsidR="00FF0641" w:rsidRDefault="005F0297">
                    <w:r>
                      <w:rPr>
                        <w:b/>
                        <w:caps/>
                        <w:color w:val="000000"/>
                        <w:sz w:val="24"/>
                      </w:rPr>
                      <w:lastRenderedPageBreak/>
                      <w:t>6.</w:t>
                    </w:r>
                  </w:p>
                </w:tc>
                <w:tc>
                  <w:tcPr>
                    <w:tcW w:w="8388" w:type="dxa"/>
                  </w:tcPr>
                  <w:sdt>
                    <w:sdtPr>
                      <w:rPr>
                        <w:rStyle w:val="COBCAPSBOLDChar"/>
                      </w:rPr>
                      <w:alias w:val="ONE_DETAIL"/>
                      <w:tag w:val="ONE_DETAIL"/>
                      <w:id w:val="-110103063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02562885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7"/>
                                <w:tag w:val="DTLS_SUBJECT_TEXT_7"/>
                                <w:id w:val="1126591197"/>
                              </w:sdtPr>
                              <w:sdtEndPr/>
                              <w:sdtContent>
                                <w:p w:rsidR="0096532D" w:rsidRDefault="005F0297">
                                  <w:pPr>
                                    <w:rPr>
                                      <w:b/>
                                      <w:caps/>
                                      <w:color w:val="000000"/>
                                      <w:sz w:val="24"/>
                                    </w:rPr>
                                  </w:pPr>
                                  <w:r>
                                    <w:rPr>
                                      <w:b/>
                                      <w:caps/>
                                      <w:color w:val="000000"/>
                                      <w:sz w:val="24"/>
                                    </w:rPr>
                                    <w:t>LA MESA-SPRING VALLEY SCHOOL DISTRICT 2013 GENERAL OBLIGATION REFUNDING BONDS (DISTRICT: 2)</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779762854"/>
                                  <w:lock w:val="contentLocked"/>
                                </w:sdtPr>
                                <w:sdtEndPr>
                                  <w:rPr>
                                    <w:rStyle w:val="DefaultParagraphFont"/>
                                    <w:b w:val="0"/>
                                    <w:caps/>
                                  </w:rPr>
                                </w:sdtEndPr>
                                <w:sdtContent>
                                  <w:r w:rsidR="005A0AAD" w:rsidRPr="0099238E">
                                    <w:rPr>
                                      <w:b/>
                                      <w:color w:val="auto"/>
                                    </w:rPr>
                                    <w:t>OVERVIEW:</w:t>
                                  </w:r>
                                </w:sdtContent>
                              </w:sdt>
                            </w:p>
                            <w:sdt>
                              <w:sdtPr>
                                <w:alias w:val="BODY_OVERVIEW_TEXT_7"/>
                                <w:tag w:val="BODY_OVERVIEW_TEXT_7"/>
                                <w:id w:val="-1595086013"/>
                                <w:lock w:val="sdtLocked"/>
                              </w:sdtPr>
                              <w:sdtEndPr/>
                              <w:sdtContent>
                                <w:p w:rsidR="00B92AA8" w:rsidRDefault="005F0297" w:rsidP="00B92AA8">
                                  <w:pPr>
                                    <w:pStyle w:val="BLTemplate"/>
                                  </w:pPr>
                                  <w:r w:rsidRPr="0029794D">
                                    <w:t xml:space="preserve">The </w:t>
                                  </w:r>
                                  <w:r>
                                    <w:t>La Mesa-Spring Valley</w:t>
                                  </w:r>
                                  <w:r w:rsidRPr="0029794D">
                                    <w:t xml:space="preserve"> School District (“District”) received authorization at an election held on </w:t>
                                  </w:r>
                                  <w:r>
                                    <w:t>March 5, 2002</w:t>
                                  </w:r>
                                  <w:r w:rsidRPr="0029794D">
                                    <w:t>, whereby approximately 7</w:t>
                                  </w:r>
                                  <w:r>
                                    <w:t>0</w:t>
                                  </w:r>
                                  <w:r w:rsidRPr="0029794D">
                                    <w:t xml:space="preserve">% of the votes cast, which is greater than the </w:t>
                                  </w:r>
                                  <w:r>
                                    <w:t>55%</w:t>
                                  </w:r>
                                  <w:r w:rsidRPr="0029794D">
                                    <w:t xml:space="preserve"> required, were in favor of the issuance of up to $</w:t>
                                  </w:r>
                                  <w:r>
                                    <w:t>44</w:t>
                                  </w:r>
                                  <w:r w:rsidRPr="0029794D">
                                    <w:t xml:space="preserve">,000,000 in general obligation bonds (“Authorization”). To date, </w:t>
                                  </w:r>
                                  <w:r>
                                    <w:t>$43,999,849</w:t>
                                  </w:r>
                                  <w:r w:rsidRPr="0029794D">
                                    <w:t xml:space="preserve"> of the Authorization has been issued via </w:t>
                                  </w:r>
                                  <w:r>
                                    <w:t>two</w:t>
                                  </w:r>
                                  <w:r w:rsidRPr="0029794D">
                                    <w:t xml:space="preserve"> series of Bonds.  Pursuant to the Government Code, the District is authorized to issue refunding bonds to refund all or a portion of outstanding general obligation bonds.</w:t>
                                  </w:r>
                                </w:p>
                                <w:p w:rsidR="00B92AA8" w:rsidRPr="0029794D" w:rsidRDefault="00B92AA8" w:rsidP="00B92AA8">
                                  <w:pPr>
                                    <w:pStyle w:val="BLTemplate"/>
                                  </w:pPr>
                                </w:p>
                                <w:p w:rsidR="00B92AA8" w:rsidRDefault="005F0297" w:rsidP="00B92AA8">
                                  <w:pPr>
                                    <w:pStyle w:val="BLTemplate"/>
                                  </w:pPr>
                                  <w:r w:rsidRPr="0029794D">
                                    <w:t xml:space="preserve">On </w:t>
                                  </w:r>
                                  <w:r>
                                    <w:t>June 24, 2002 (1</w:t>
                                  </w:r>
                                  <w:r w:rsidRPr="0029794D">
                                    <w:t xml:space="preserve">), the County Board authorized the issuance of the </w:t>
                                  </w:r>
                                  <w:r>
                                    <w:t>La Mesa-Spring Valley School District, Election of 2002 General Obligation Bonds, Series A</w:t>
                                  </w:r>
                                  <w:r w:rsidRPr="0029794D">
                                    <w:t>, which had an original principal amount of $</w:t>
                                  </w:r>
                                  <w:r>
                                    <w:t>31,330,140</w:t>
                                  </w:r>
                                  <w:r w:rsidRPr="0029794D">
                                    <w:t xml:space="preserve"> (“Series </w:t>
                                  </w:r>
                                  <w:r>
                                    <w:t>A</w:t>
                                  </w:r>
                                  <w:r w:rsidRPr="0029794D">
                                    <w:t xml:space="preserve"> Bonds”).  </w:t>
                                  </w:r>
                                  <w:r>
                                    <w:t xml:space="preserve">In 2005, the District issued the </w:t>
                                  </w:r>
                                  <w:r w:rsidRPr="00736312">
                                    <w:t xml:space="preserve">La Mesa-Spring Valley School District (San Diego County, California) 2005 General Obligation Refunding Bonds </w:t>
                                  </w:r>
                                  <w:r>
                                    <w:t xml:space="preserve">in the amount of </w:t>
                                  </w:r>
                                  <w:r>
                                    <w:lastRenderedPageBreak/>
                                    <w:t>$31,885,500 (“2005 Refunding Bonds” or “Prior Bonds”)</w:t>
                                  </w:r>
                                  <w:proofErr w:type="gramStart"/>
                                  <w:r>
                                    <w:t>,</w:t>
                                  </w:r>
                                  <w:proofErr w:type="gramEnd"/>
                                  <w:r>
                                    <w:t xml:space="preserve"> the 2005 Refunding Bonds refunded all of the then outstanding Series A Bonds.  </w:t>
                                  </w:r>
                                  <w:r w:rsidRPr="0029794D">
                                    <w:t xml:space="preserve">On </w:t>
                                  </w:r>
                                  <w:r>
                                    <w:t>June 18, 2013</w:t>
                                  </w:r>
                                  <w:r w:rsidRPr="0029794D">
                                    <w:t>, the District authorized the issuance of the 2013 General Obligation Refunding Bonds in a p</w:t>
                                  </w:r>
                                  <w:r>
                                    <w:t>rincipal amount not to exceed $24,100</w:t>
                                  </w:r>
                                  <w:r w:rsidRPr="0029794D">
                                    <w:t>,000 (“Refunding Bonds”) to refund the outstanding Prior Bonds.</w:t>
                                  </w:r>
                                </w:p>
                                <w:p w:rsidR="00B92AA8" w:rsidRPr="0029794D" w:rsidRDefault="00B92AA8" w:rsidP="00B92AA8">
                                  <w:pPr>
                                    <w:pStyle w:val="BLTemplate"/>
                                  </w:pPr>
                                </w:p>
                                <w:p w:rsidR="00B92AA8" w:rsidRDefault="005F0297" w:rsidP="00B92AA8">
                                  <w:pPr>
                                    <w:pStyle w:val="BLTemplate"/>
                                  </w:pPr>
                                  <w:r w:rsidRPr="0029794D">
                                    <w:t>Today’s recommendation will authorize the Treasurer-Tax Collector to enter into a Paying Agent Agreement with the District and to formally direct the Auditor and Controller to maintain the tax roll for the Refunding Bonds.</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193079467"/>
                                  <w:lock w:val="contentLocked"/>
                                </w:sdtPr>
                                <w:sdtEndPr>
                                  <w:rPr>
                                    <w:rStyle w:val="DefaultParagraphFont"/>
                                    <w:b w:val="0"/>
                                    <w:caps/>
                                  </w:rPr>
                                </w:sdtEndPr>
                                <w:sdtContent>
                                  <w:r w:rsidR="005A0AAD" w:rsidRPr="0099238E">
                                    <w:rPr>
                                      <w:b/>
                                      <w:color w:val="auto"/>
                                    </w:rPr>
                                    <w:t>Fiscal impact:</w:t>
                                  </w:r>
                                </w:sdtContent>
                              </w:sdt>
                            </w:p>
                            <w:sdt>
                              <w:sdtPr>
                                <w:alias w:val="BODY_FISCAL_IMPACT_TEXT_7"/>
                                <w:tag w:val="BODY_FISCAL_IMPACT_TEXT_7"/>
                                <w:id w:val="1080942350"/>
                                <w:lock w:val="sdtLocked"/>
                              </w:sdtPr>
                              <w:sdtEndPr/>
                              <w:sdtContent>
                                <w:p w:rsidR="00B92AA8" w:rsidRDefault="005F0297" w:rsidP="00B92AA8">
                                  <w:r w:rsidRPr="00737266">
                                    <w:rPr>
                                      <w:sz w:val="24"/>
                                    </w:rPr>
                                    <w:t>The Refunding Bonds will be general obligations of the District and will replace existing obligations issued under the Authorization.  The Refunding Bonds will be paid from ad valorem property taxes levied within its boundaries, and do not constitute an obligation of the County.</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963084522"/>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7"/>
                                <w:tag w:val="BODY_BUSINESS_IMPACT_TEXT_7"/>
                                <w:id w:val="1644611485"/>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781651093"/>
                                <w:docPartList>
                                  <w:docPartGallery w:val="Quick Parts"/>
                                  <w:docPartCategory w:val="General"/>
                                </w:docPartList>
                              </w:sdtPr>
                              <w:sdtEndPr>
                                <w:rPr>
                                  <w:rStyle w:val="DefaultParagraphFont"/>
                                  <w:b/>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95408154"/>
                                      <w:lock w:val="contentLocked"/>
                                    </w:sdtPr>
                                    <w:sdtEndPr>
                                      <w:rPr>
                                        <w:rStyle w:val="DefaultParagraphFont"/>
                                        <w:b w:val="0"/>
                                        <w:caps/>
                                      </w:rPr>
                                    </w:sdtEndPr>
                                    <w:sdtContent>
                                      <w:r w:rsidR="005A0AAD" w:rsidRPr="0099238E">
                                        <w:rPr>
                                          <w:b/>
                                          <w:color w:val="auto"/>
                                        </w:rPr>
                                        <w:t>recommendation:</w:t>
                                      </w:r>
                                    </w:sdtContent>
                                  </w:sdt>
                                </w:p>
                                <w:sdt>
                                  <w:sdtPr>
                                    <w:alias w:val="BODY_RECOMMENDATION_TEXT_7"/>
                                    <w:tag w:val="BODY_RECOMMENDATION_TEXT_7"/>
                                    <w:id w:val="-569191320"/>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929887451"/>
                                        <w:lock w:val="sdtLocked"/>
                                      </w:sdtPr>
                                      <w:sdtEndPr/>
                                      <w:sdtContent>
                                        <w:p w:rsidR="00B92AA8" w:rsidRDefault="005F0297" w:rsidP="00B92AA8">
                                          <w:pPr>
                                            <w:pStyle w:val="BLTemplate"/>
                                          </w:pPr>
                                          <w:r>
                                            <w:t>Adopt the resolution entitled:</w:t>
                                          </w:r>
                                        </w:p>
                                        <w:p w:rsidR="00B92AA8" w:rsidRPr="00224FAD" w:rsidRDefault="00B92AA8" w:rsidP="00B92AA8">
                                          <w:pPr>
                                            <w:pStyle w:val="BLTemplate"/>
                                            <w:rPr>
                                              <w:sz w:val="12"/>
                                              <w:szCs w:val="12"/>
                                            </w:rPr>
                                          </w:pPr>
                                        </w:p>
                                        <w:p w:rsidR="00F228C1" w:rsidRDefault="005F0297" w:rsidP="00991460">
                                          <w:pPr>
                                            <w:pStyle w:val="BLTemplate"/>
                                            <w:ind w:left="414" w:right="401"/>
                                          </w:pPr>
                                          <w:r w:rsidRPr="00EA008D">
                                            <w:t>RESOLUTION OF THE BOARD OF SUPERVISORS OF THE COUNTY OF SAN DIEGO, CALIFORNIA, DESIGNATING THE COUNTY TREASURER-TAX COLLECTOR AS THE PAYING AGENT AND DIRECTING THE COUNTY AUDITOR AND CONTROLLER TO MAINTAIN TAXES ON THE TAX ROLL FOR THE LA MESA-SPRING VALLEY SCHOOL DISTRICT (SAN DIEGO COUNTY, CALIFORNIA) 2013 GENERAL OBLIGATION REFUNDING BONDS</w:t>
                                          </w:r>
                                          <w:r w:rsidR="00991460">
                                            <w:t>.</w:t>
                                          </w:r>
                                        </w:p>
                                        <w:p w:rsidR="005A0AAD" w:rsidRPr="00224FAD" w:rsidRDefault="00E5553D" w:rsidP="00991460">
                                          <w:pPr>
                                            <w:pStyle w:val="BLTemplate"/>
                                            <w:ind w:left="414" w:right="401"/>
                                          </w:pPr>
                                        </w:p>
                                      </w:sdtContent>
                                    </w:sdt>
                                  </w:sdtContent>
                                </w:sdt>
                              </w:sdtContent>
                            </w:sdt>
                          </w:tc>
                        </w:tr>
                      </w:tbl>
                      <w:tbl>
                        <w:tblPr>
                          <w:tblW w:w="8262" w:type="dxa"/>
                          <w:tblLayout w:type="fixed"/>
                          <w:tblLook w:val="0000" w:firstRow="0" w:lastRow="0" w:firstColumn="0" w:lastColumn="0" w:noHBand="0" w:noVBand="0"/>
                        </w:tblPr>
                        <w:tblGrid>
                          <w:gridCol w:w="8262"/>
                        </w:tblGrid>
                        <w:tr w:rsidR="00F228C1" w:rsidRPr="00263281" w:rsidTr="00F228C1">
                          <w:tc>
                            <w:tcPr>
                              <w:tcW w:w="8262" w:type="dxa"/>
                              <w:vAlign w:val="bottom"/>
                            </w:tcPr>
                            <w:p w:rsidR="00F228C1" w:rsidRPr="00263281" w:rsidRDefault="00F228C1" w:rsidP="00375334">
                              <w:pPr>
                                <w:rPr>
                                  <w:b/>
                                  <w:sz w:val="24"/>
                                </w:rPr>
                              </w:pPr>
                              <w:r w:rsidRPr="00263281">
                                <w:rPr>
                                  <w:b/>
                                  <w:sz w:val="24"/>
                                </w:rPr>
                                <w:t>ACTION:</w:t>
                              </w:r>
                            </w:p>
                          </w:tc>
                        </w:tr>
                        <w:tr w:rsidR="00F228C1" w:rsidRPr="00AD7ED6" w:rsidTr="00F228C1">
                          <w:tc>
                            <w:tcPr>
                              <w:tcW w:w="8262" w:type="dxa"/>
                            </w:tcPr>
                            <w:p w:rsidR="00F228C1" w:rsidRPr="00AD7ED6" w:rsidRDefault="00B1309B" w:rsidP="00375334">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F228C1" w:rsidRPr="00AD7ED6">
                                <w:t>the Board took ac</w:t>
                              </w:r>
                              <w:r w:rsidR="00F228C1">
                                <w:t>tion as recommended, on Consent, adopting Resolution No. 13-</w:t>
                              </w:r>
                              <w:r w:rsidR="00345C7D">
                                <w:t>079</w:t>
                              </w:r>
                              <w:r w:rsidR="00F228C1">
                                <w:t xml:space="preserve">, entitled:  </w:t>
                              </w:r>
                              <w:r w:rsidR="00D677E9" w:rsidRPr="00D677E9">
                                <w:t>RESOLUTION OF THE BOARD OF SUPERVISORS OF THE COUNTY OF SAN DIEGO, CALIFORNIA, DESIGNATING THE COUNTY TREASURER-TAX COLLECTOR AS THE PAYING AGENT AND DIRECTING THE COUNTY AUDITOR AND CONTROLLER TO MAINTAIN TAXES ON THE TAX ROLL FOR THE LA MESA-SPRING VALLEY SCHOOL DISTRICT (SAN DIEGO COUNTY, CALIFORNIA) 2013 GENERAL OBLIGATION REFUNDING BONDS</w:t>
                              </w:r>
                              <w:r w:rsidR="00D677E9">
                                <w:t>.</w:t>
                              </w:r>
                            </w:p>
                            <w:p w:rsidR="00F228C1" w:rsidRPr="00F228C1" w:rsidRDefault="00F228C1" w:rsidP="00375334">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E5553D" w:rsidP="00EE5FEE">
                        <w:pPr>
                          <w:pStyle w:val="NoSpacing"/>
                          <w:jc w:val="left"/>
                          <w:rPr>
                            <w:rStyle w:val="COBCAPSBOLDChar"/>
                          </w:rPr>
                        </w:pPr>
                      </w:p>
                    </w:sdtContent>
                  </w:sdt>
                  <w:p w:rsidR="005014E5" w:rsidRDefault="005014E5" w:rsidP="00FE6448">
                    <w:pPr>
                      <w:pStyle w:val="NoSpacing"/>
                      <w:jc w:val="left"/>
                    </w:pPr>
                  </w:p>
                  <w:p w:rsidR="00265006" w:rsidRDefault="00265006" w:rsidP="00FE6448">
                    <w:pPr>
                      <w:pStyle w:val="NoSpacing"/>
                      <w:jc w:val="left"/>
                    </w:pPr>
                  </w:p>
                  <w:p w:rsidR="00265006" w:rsidRDefault="00265006" w:rsidP="00FE6448">
                    <w:pPr>
                      <w:pStyle w:val="NoSpacing"/>
                      <w:jc w:val="left"/>
                    </w:pPr>
                  </w:p>
                  <w:p w:rsidR="00265006" w:rsidRDefault="00265006" w:rsidP="00FE6448">
                    <w:pPr>
                      <w:pStyle w:val="NoSpacing"/>
                      <w:jc w:val="left"/>
                    </w:pPr>
                  </w:p>
                  <w:p w:rsidR="00265006" w:rsidRPr="006D0499" w:rsidRDefault="00265006" w:rsidP="00FE6448">
                    <w:pPr>
                      <w:pStyle w:val="NoSpacing"/>
                      <w:jc w:val="left"/>
                    </w:pPr>
                  </w:p>
                </w:tc>
              </w:tr>
              <w:tr w:rsidR="00694F02" w:rsidRPr="00CF0F70" w:rsidTr="00B92AA8">
                <w:tc>
                  <w:tcPr>
                    <w:tcW w:w="1188" w:type="dxa"/>
                  </w:tcPr>
                  <w:p w:rsidR="00FF0641" w:rsidRDefault="005F0297">
                    <w:r>
                      <w:rPr>
                        <w:b/>
                        <w:caps/>
                        <w:color w:val="000000"/>
                        <w:sz w:val="24"/>
                      </w:rPr>
                      <w:lastRenderedPageBreak/>
                      <w:t>7.</w:t>
                    </w:r>
                  </w:p>
                </w:tc>
                <w:tc>
                  <w:tcPr>
                    <w:tcW w:w="8388" w:type="dxa"/>
                  </w:tcPr>
                  <w:sdt>
                    <w:sdtPr>
                      <w:rPr>
                        <w:rStyle w:val="COBCAPSBOLDChar"/>
                      </w:rPr>
                      <w:alias w:val="ONE_DETAIL"/>
                      <w:tag w:val="ONE_DETAIL"/>
                      <w:id w:val="27815412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909911354"/>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8"/>
                                <w:tag w:val="DTLS_SUBJECT_TEXT_8"/>
                                <w:id w:val="1126591198"/>
                              </w:sdtPr>
                              <w:sdtEndPr/>
                              <w:sdtContent>
                                <w:p w:rsidR="0096532D" w:rsidRDefault="005F0297">
                                  <w:pPr>
                                    <w:rPr>
                                      <w:b/>
                                      <w:caps/>
                                      <w:color w:val="000000"/>
                                      <w:sz w:val="24"/>
                                    </w:rPr>
                                  </w:pPr>
                                  <w:r>
                                    <w:rPr>
                                      <w:b/>
                                      <w:caps/>
                                      <w:color w:val="000000"/>
                                      <w:sz w:val="24"/>
                                    </w:rPr>
                                    <w:t>GROSSMONT-CUYAMACA COMMUNITY COLLEGE DISTRICT GENERAL OBLIGATION BONDS (ELECTION OF 2012, SERIES 2013A) AND 2013 GENERAL OBLIGATION REFUNDING BONDS (DISTRICT: 2)</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1001962277"/>
                                  <w:lock w:val="contentLocked"/>
                                </w:sdtPr>
                                <w:sdtEndPr>
                                  <w:rPr>
                                    <w:rStyle w:val="DefaultParagraphFont"/>
                                    <w:b w:val="0"/>
                                    <w:caps/>
                                  </w:rPr>
                                </w:sdtEndPr>
                                <w:sdtContent>
                                  <w:r w:rsidR="005A0AAD" w:rsidRPr="0099238E">
                                    <w:rPr>
                                      <w:b/>
                                      <w:color w:val="auto"/>
                                    </w:rPr>
                                    <w:t>OVERVIEW:</w:t>
                                  </w:r>
                                </w:sdtContent>
                              </w:sdt>
                            </w:p>
                            <w:sdt>
                              <w:sdtPr>
                                <w:alias w:val="BODY_OVERVIEW_TEXT_8"/>
                                <w:tag w:val="BODY_OVERVIEW_TEXT_8"/>
                                <w:id w:val="-1595086012"/>
                                <w:lock w:val="sdtLocked"/>
                              </w:sdtPr>
                              <w:sdtEndPr/>
                              <w:sdtContent>
                                <w:sdt>
                                  <w:sdtPr>
                                    <w:alias w:val="OVERVIEW"/>
                                    <w:tag w:val="OVERVIEW"/>
                                    <w:id w:val="136632450"/>
                                  </w:sdtPr>
                                  <w:sdtEndPr>
                                    <w:rPr>
                                      <w:b/>
                                      <w:bCs/>
                                    </w:rPr>
                                  </w:sdtEndPr>
                                  <w:sdtContent>
                                    <w:p w:rsidR="00B92AA8" w:rsidRDefault="005F0297" w:rsidP="00B92AA8">
                                      <w:pPr>
                                        <w:pStyle w:val="BLTemplate"/>
                                      </w:pPr>
                                      <w:proofErr w:type="spellStart"/>
                                      <w:r w:rsidRPr="00224FAD">
                                        <w:rPr>
                                          <w:b/>
                                          <w:i/>
                                        </w:rPr>
                                        <w:t>Grossmont-Cuyamaca</w:t>
                                      </w:r>
                                      <w:proofErr w:type="spellEnd"/>
                                      <w:r w:rsidRPr="00224FAD">
                                        <w:rPr>
                                          <w:b/>
                                          <w:i/>
                                        </w:rPr>
                                        <w:t xml:space="preserve"> Community College District General Obligation (GO) Bonds (Election of 2012, Series 2013A).</w:t>
                                      </w:r>
                                      <w:r>
                                        <w:t xml:space="preserve"> </w:t>
                                      </w:r>
                                      <w:r w:rsidRPr="00404EF6">
                                        <w:t xml:space="preserve">A bond election was held in the San Diego Community College District, County of San Diego, State of California (“District”) on November </w:t>
                                      </w:r>
                                      <w:r>
                                        <w:t>6, 201</w:t>
                                      </w:r>
                                      <w:r w:rsidRPr="00404EF6">
                                        <w:t xml:space="preserve">2. At this election, approximately </w:t>
                                      </w:r>
                                      <w:r w:rsidRPr="00704BA9">
                                        <w:t>58</w:t>
                                      </w:r>
                                      <w:r w:rsidRPr="00404EF6">
                                        <w:t xml:space="preserve">% of the qualified electors of the District, which </w:t>
                                      </w:r>
                                      <w:r>
                                        <w:t>is above the 55% voter approval level required</w:t>
                                      </w:r>
                                      <w:r w:rsidRPr="00404EF6">
                                        <w:t>, voted for the issuance and sale of general obligation bonds of the District for various purposes in the maximum principal amount of $</w:t>
                                      </w:r>
                                      <w:r>
                                        <w:t>398,</w:t>
                                      </w:r>
                                      <w:r w:rsidRPr="00404EF6">
                                        <w:t>000,000 (“</w:t>
                                      </w:r>
                                      <w:r>
                                        <w:t>Proposition V Authorization”). On June 18</w:t>
                                      </w:r>
                                      <w:r w:rsidRPr="00AC5B1D">
                                        <w:t xml:space="preserve">, 2013, the District authorized the issuance of </w:t>
                                      </w:r>
                                      <w:r>
                                        <w:t>the first</w:t>
                                      </w:r>
                                      <w:r w:rsidRPr="00AC5B1D">
                                        <w:t xml:space="preserve"> series of bonds under the Proposition </w:t>
                                      </w:r>
                                      <w:r>
                                        <w:t>V</w:t>
                                      </w:r>
                                      <w:r w:rsidRPr="00AC5B1D">
                                        <w:t xml:space="preserve"> Authorization in an aggregate principal amount not to exceed $</w:t>
                                      </w:r>
                                      <w:r>
                                        <w:t>80,000,000</w:t>
                                      </w:r>
                                      <w:r w:rsidRPr="00AC5B1D">
                                        <w:t xml:space="preserve"> to be designated the “</w:t>
                                      </w:r>
                                      <w:proofErr w:type="spellStart"/>
                                      <w:r>
                                        <w:t>Grossmont-Cuyamaca</w:t>
                                      </w:r>
                                      <w:proofErr w:type="spellEnd"/>
                                      <w:r w:rsidRPr="00AC5B1D">
                                        <w:t xml:space="preserve"> Community College District (San Diego County, California) General O</w:t>
                                      </w:r>
                                      <w:r>
                                        <w:t>bligation Bonds, Election of 201</w:t>
                                      </w:r>
                                      <w:r w:rsidRPr="00AC5B1D">
                                        <w:t>2, Series 2013</w:t>
                                      </w:r>
                                      <w:r>
                                        <w:t xml:space="preserve">A” (“2013 </w:t>
                                      </w:r>
                                      <w:r w:rsidRPr="00AC5B1D">
                                        <w:t>Bonds”)</w:t>
                                      </w:r>
                                      <w:r>
                                        <w:t xml:space="preserve">.  </w:t>
                                      </w:r>
                                    </w:p>
                                    <w:p w:rsidR="00224FAD" w:rsidRDefault="00224FAD" w:rsidP="00B92AA8">
                                      <w:pPr>
                                        <w:pStyle w:val="BLTemplate"/>
                                      </w:pPr>
                                    </w:p>
                                    <w:p w:rsidR="00B92AA8" w:rsidRDefault="005F0297" w:rsidP="00B92AA8">
                                      <w:pPr>
                                        <w:pStyle w:val="BLTemplate"/>
                                        <w:autoSpaceDE w:val="0"/>
                                        <w:autoSpaceDN w:val="0"/>
                                        <w:adjustRightInd w:val="0"/>
                                      </w:pPr>
                                      <w:proofErr w:type="spellStart"/>
                                      <w:r w:rsidRPr="00224FAD">
                                        <w:rPr>
                                          <w:b/>
                                          <w:i/>
                                        </w:rPr>
                                        <w:t>Grossmont-Cuyamaca</w:t>
                                      </w:r>
                                      <w:proofErr w:type="spellEnd"/>
                                      <w:r w:rsidRPr="00224FAD">
                                        <w:rPr>
                                          <w:b/>
                                          <w:i/>
                                        </w:rPr>
                                        <w:t xml:space="preserve"> Community College District </w:t>
                                      </w:r>
                                      <w:proofErr w:type="gramStart"/>
                                      <w:r w:rsidRPr="00224FAD">
                                        <w:rPr>
                                          <w:b/>
                                          <w:i/>
                                        </w:rPr>
                                        <w:t>GO</w:t>
                                      </w:r>
                                      <w:proofErr w:type="gramEnd"/>
                                      <w:r w:rsidRPr="00224FAD">
                                        <w:rPr>
                                          <w:b/>
                                          <w:i/>
                                        </w:rPr>
                                        <w:t xml:space="preserve"> Refunding Bonds.</w:t>
                                      </w:r>
                                      <w:r>
                                        <w:t xml:space="preserve"> On November 5, 2002, an election was held in the District where approximately 60% of the qualified electors of the District, which is above the 55% voter approval level required, voted for the issuance and sale of general obligation bonds of the District in the maximum principal amount of $207,000,000 ("Proposition R Authorization"). On June 18</w:t>
                                      </w:r>
                                      <w:r w:rsidRPr="00BC142D">
                                        <w:t xml:space="preserve">, 2013, the District authorized the issuance of the 2013 General Obligation Refunding Bonds in a principal amount not to exceed </w:t>
                                      </w:r>
                                      <w:r w:rsidRPr="00D065F5">
                                        <w:t>$6</w:t>
                                      </w:r>
                                      <w:r>
                                        <w:t>,000,000</w:t>
                                      </w:r>
                                      <w:r w:rsidRPr="00BC142D">
                                        <w:t xml:space="preserve"> (“</w:t>
                                      </w:r>
                                      <w:r>
                                        <w:t xml:space="preserve">Refunding Bonds”) to refund all or a portion of the </w:t>
                                      </w:r>
                                      <w:r w:rsidRPr="00BC142D">
                                        <w:t>outstanding</w:t>
                                      </w:r>
                                      <w:r>
                                        <w:t xml:space="preserve">  </w:t>
                                      </w:r>
                                      <w:proofErr w:type="spellStart"/>
                                      <w:r w:rsidRPr="00C738D9">
                                        <w:t>Grossmont-Cuyamaca</w:t>
                                      </w:r>
                                      <w:proofErr w:type="spellEnd"/>
                                      <w:r w:rsidRPr="00C738D9">
                                        <w:t xml:space="preserve"> </w:t>
                                      </w:r>
                                      <w:r w:rsidRPr="00A048AE">
                                        <w:t>Community College District (San Diego County, California) General O</w:t>
                                      </w:r>
                                      <w:r>
                                        <w:t>bligation Bonds Election of 2002</w:t>
                                      </w:r>
                                      <w:r w:rsidRPr="00A048AE">
                                        <w:t>, Series 200</w:t>
                                      </w:r>
                                      <w:r>
                                        <w:t>3A (“Series 2003A Bonds”)</w:t>
                                      </w:r>
                                      <w:r w:rsidRPr="00BC142D">
                                        <w:t>.</w:t>
                                      </w:r>
                                    </w:p>
                                    <w:p w:rsidR="00B92AA8" w:rsidRDefault="00B92AA8" w:rsidP="00B92AA8">
                                      <w:pPr>
                                        <w:pStyle w:val="BLTemplate"/>
                                      </w:pPr>
                                    </w:p>
                                    <w:p w:rsidR="00B92AA8" w:rsidRDefault="005F0297" w:rsidP="00B92AA8">
                                      <w:pPr>
                                        <w:pStyle w:val="BLTemplate"/>
                                      </w:pPr>
                                      <w:r w:rsidRPr="000D500C">
                                        <w:t xml:space="preserve">Today’s recommendation will authorize </w:t>
                                      </w:r>
                                      <w:r>
                                        <w:t xml:space="preserve">the District to sell bonds on its own behalf </w:t>
                                      </w:r>
                                      <w:r w:rsidRPr="000D500C">
                                        <w:t>and formally</w:t>
                                      </w:r>
                                      <w:r>
                                        <w:t xml:space="preserve"> </w:t>
                                      </w:r>
                                      <w:r w:rsidRPr="000D500C">
                                        <w:t xml:space="preserve">direct the Auditor and Controller to maintain the tax roll for the </w:t>
                                      </w:r>
                                      <w:r>
                                        <w:t xml:space="preserve">2013 Bonds and the </w:t>
                                      </w:r>
                                      <w:r w:rsidRPr="000D500C">
                                        <w:t>Refunding Bonds</w:t>
                                      </w:r>
                                      <w:r>
                                        <w:t>.</w:t>
                                      </w:r>
                                    </w:p>
                                    <w:p w:rsidR="005A0AAD" w:rsidRPr="002305A2" w:rsidRDefault="00E5553D" w:rsidP="002305A2">
                                      <w:pPr>
                                        <w:pStyle w:val="BLTemplate"/>
                                        <w:rPr>
                                          <w:b/>
                                          <w:bCs/>
                                          <w:szCs w:val="20"/>
                                        </w:rPr>
                                      </w:pPr>
                                    </w:p>
                                  </w:sdtContent>
                                </w:sdt>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580989680"/>
                                  <w:lock w:val="contentLocked"/>
                                </w:sdtPr>
                                <w:sdtEndPr>
                                  <w:rPr>
                                    <w:rStyle w:val="DefaultParagraphFont"/>
                                    <w:b w:val="0"/>
                                    <w:caps/>
                                  </w:rPr>
                                </w:sdtEndPr>
                                <w:sdtContent>
                                  <w:r w:rsidR="005A0AAD" w:rsidRPr="0099238E">
                                    <w:rPr>
                                      <w:b/>
                                      <w:color w:val="auto"/>
                                    </w:rPr>
                                    <w:t>Fiscal impact:</w:t>
                                  </w:r>
                                </w:sdtContent>
                              </w:sdt>
                            </w:p>
                            <w:sdt>
                              <w:sdtPr>
                                <w:alias w:val="BODY_FISCAL_IMPACT_TEXT_8"/>
                                <w:tag w:val="BODY_FISCAL_IMPACT_TEXT_8"/>
                                <w:id w:val="1080942351"/>
                                <w:lock w:val="sdtLocked"/>
                              </w:sdtPr>
                              <w:sdtEndPr/>
                              <w:sdtContent>
                                <w:sdt>
                                  <w:sdtPr>
                                    <w:rPr>
                                      <w:rStyle w:val="BoldCOB"/>
                                    </w:rPr>
                                    <w:alias w:val="SECTION_FISCAL_IMPACT"/>
                                    <w:tag w:val="SECTION_FISCAL_IMPACT"/>
                                    <w:id w:val="136632538"/>
                                    <w:docPartList>
                                      <w:docPartGallery w:val="Quick Parts"/>
                                    </w:docPartList>
                                  </w:sdtPr>
                                  <w:sdtEndPr>
                                    <w:rPr>
                                      <w:rStyle w:val="DefaultParagraphFont"/>
                                      <w:b w:val="0"/>
                                      <w:bCs w:val="0"/>
                                    </w:rPr>
                                  </w:sdtEndPr>
                                  <w:sdtContent>
                                    <w:sdt>
                                      <w:sdtPr>
                                        <w:alias w:val="TEXT_FISCAL_IMPACT"/>
                                        <w:tag w:val="TEXT_FISCAL_IMPACT"/>
                                        <w:id w:val="136632539"/>
                                      </w:sdtPr>
                                      <w:sdtEndPr/>
                                      <w:sdtContent>
                                        <w:p w:rsidR="00B92AA8" w:rsidRDefault="005F0297" w:rsidP="00B92AA8">
                                          <w:r>
                                            <w:rPr>
                                              <w:sz w:val="24"/>
                                            </w:rPr>
                                            <w:t>The 2013 Bonds and Refunding Bonds will be general obligations of the District to be paid from ad valorem property taxes levied within its boundaries, and do not constitute an obligation of the County. The Refunding Bonds will replace existing obligations issued under the Proposition R Authorization.</w:t>
                                          </w:r>
                                        </w:p>
                                      </w:sdtContent>
                                    </w:sdt>
                                  </w:sdtContent>
                                </w:sdt>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89856442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8"/>
                                <w:tag w:val="BODY_BUSINESS_IMPACT_TEXT_8"/>
                                <w:id w:val="1644611486"/>
                                <w:lock w:val="sdtLocked"/>
                              </w:sdtPr>
                              <w:sdtEndPr/>
                              <w:sdtContent>
                                <w:p w:rsidR="005014E5" w:rsidRDefault="005F0297" w:rsidP="005014E5">
                                  <w:pPr>
                                    <w:rPr>
                                      <w:sz w:val="24"/>
                                    </w:rPr>
                                  </w:pPr>
                                  <w:r>
                                    <w:rPr>
                                      <w:sz w:val="24"/>
                                    </w:rPr>
                                    <w:t>N/A</w:t>
                                  </w:r>
                                </w:p>
                                <w:p w:rsidR="00265006" w:rsidRDefault="00265006" w:rsidP="005014E5"/>
                                <w:p w:rsidR="00265006" w:rsidRDefault="00265006" w:rsidP="005014E5"/>
                                <w:p w:rsidR="00265006" w:rsidRDefault="00265006" w:rsidP="005014E5"/>
                                <w:p w:rsidR="005A0AAD" w:rsidRPr="005014E5" w:rsidRDefault="00E5553D" w:rsidP="005014E5"/>
                              </w:sdtContent>
                            </w:sdt>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1838064171"/>
                                <w:docPartList>
                                  <w:docPartGallery w:val="Quick Parts"/>
                                  <w:docPartCategory w:val="General"/>
                                </w:docPartList>
                              </w:sdtPr>
                              <w:sdtEndPr>
                                <w:rPr>
                                  <w:rStyle w:val="DefaultParagraphFont"/>
                                  <w:b/>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1010260488"/>
                                      <w:lock w:val="contentLocked"/>
                                    </w:sdtPr>
                                    <w:sdtEndPr>
                                      <w:rPr>
                                        <w:rStyle w:val="DefaultParagraphFont"/>
                                        <w:b w:val="0"/>
                                        <w:caps/>
                                      </w:rPr>
                                    </w:sdtEndPr>
                                    <w:sdtContent>
                                      <w:r w:rsidR="005A0AAD" w:rsidRPr="0099238E">
                                        <w:rPr>
                                          <w:b/>
                                          <w:color w:val="auto"/>
                                        </w:rPr>
                                        <w:t>recommendation:</w:t>
                                      </w:r>
                                    </w:sdtContent>
                                  </w:sdt>
                                </w:p>
                                <w:sdt>
                                  <w:sdtPr>
                                    <w:alias w:val="BODY_RECOMMENDATION_TEXT_8"/>
                                    <w:tag w:val="BODY_RECOMMENDATION_TEXT_8"/>
                                    <w:id w:val="-569191319"/>
                                    <w:lock w:val="sdtLocked"/>
                                  </w:sdtPr>
                                  <w:sdtEndPr/>
                                  <w:sdtContent>
                                    <w:p w:rsidR="00B92AA8" w:rsidRDefault="005F0297" w:rsidP="00B92AA8">
                                      <w:pPr>
                                        <w:pStyle w:val="BLTemplate"/>
                                        <w:jc w:val="left"/>
                                      </w:pPr>
                                      <w:r>
                                        <w:rPr>
                                          <w:rStyle w:val="BoldCOB"/>
                                        </w:rPr>
                                        <w:t>CHIEF ADMINISTRATIVE OFFICER</w:t>
                                      </w:r>
                                    </w:p>
                                    <w:sdt>
                                      <w:sdtPr>
                                        <w:rPr>
                                          <w:b/>
                                          <w:bCs/>
                                        </w:rPr>
                                        <w:alias w:val="TEXT_RECOMMENDATIONS"/>
                                        <w:tag w:val="TEXT_RECOMMENDATIONS"/>
                                        <w:id w:val="1047492786"/>
                                        <w:lock w:val="sdtLocked"/>
                                      </w:sdtPr>
                                      <w:sdtEndPr/>
                                      <w:sdtContent>
                                        <w:p w:rsidR="00B92AA8" w:rsidRDefault="005F0297" w:rsidP="00224FAD">
                                          <w:pPr>
                                            <w:pStyle w:val="BLTemplate"/>
                                            <w:numPr>
                                              <w:ilvl w:val="0"/>
                                              <w:numId w:val="32"/>
                                            </w:numPr>
                                          </w:pPr>
                                          <w:r>
                                            <w:t>Adopt a resolution entitled:</w:t>
                                          </w:r>
                                        </w:p>
                                        <w:p w:rsidR="00224FAD" w:rsidRPr="00224FAD" w:rsidRDefault="00224FAD" w:rsidP="00224FAD">
                                          <w:pPr>
                                            <w:pStyle w:val="BLTemplate"/>
                                            <w:ind w:left="360"/>
                                            <w:rPr>
                                              <w:sz w:val="12"/>
                                              <w:szCs w:val="12"/>
                                            </w:rPr>
                                          </w:pPr>
                                        </w:p>
                                        <w:p w:rsidR="00224FAD" w:rsidRDefault="005F0297" w:rsidP="00D756F6">
                                          <w:pPr>
                                            <w:pStyle w:val="BLTemplate"/>
                                            <w:ind w:left="684" w:right="491"/>
                                          </w:pPr>
                                          <w:r w:rsidRPr="0088258D">
                                            <w:t>RESOLUTION OF THE BOARD OF SUPERVISORS OF THE COUNTY OF SAN DIEGO, CALIFORNIA, AUTHORIZING THE GROSSMONT-CUYAMACA COMMUNITY COLLEGE DISTRICT, ON BEHALF OF ITSELF, TO SELL BONDS UNDER THE AUTHORIZATION OF PROPOSITION V IN A NOT-TO-EXCEED AMOUNT OF $80,000,000 AND DIRECTING THE COUNTY AUDITOR AND CONTROLLER TO MAINTAIN TAXES ON THE TAX ROLL</w:t>
                                          </w:r>
                                          <w:r w:rsidR="00224FAD">
                                            <w:t>.</w:t>
                                          </w:r>
                                        </w:p>
                                        <w:p w:rsidR="00224FAD" w:rsidRPr="0088258D" w:rsidRDefault="00224FAD" w:rsidP="00B92AA8">
                                          <w:pPr>
                                            <w:pStyle w:val="BLTemplate"/>
                                            <w:ind w:left="720" w:right="720"/>
                                          </w:pPr>
                                        </w:p>
                                        <w:p w:rsidR="00B92AA8" w:rsidRDefault="005F0297" w:rsidP="00224FAD">
                                          <w:pPr>
                                            <w:pStyle w:val="BLTemplate"/>
                                            <w:numPr>
                                              <w:ilvl w:val="0"/>
                                              <w:numId w:val="32"/>
                                            </w:numPr>
                                          </w:pPr>
                                          <w:r>
                                            <w:t>Adopt a resolution entitled:</w:t>
                                          </w:r>
                                        </w:p>
                                        <w:p w:rsidR="00224FAD" w:rsidRPr="00224FAD" w:rsidRDefault="00224FAD" w:rsidP="00224FAD">
                                          <w:pPr>
                                            <w:pStyle w:val="BLTemplate"/>
                                            <w:ind w:left="360"/>
                                            <w:rPr>
                                              <w:sz w:val="12"/>
                                              <w:szCs w:val="12"/>
                                            </w:rPr>
                                          </w:pPr>
                                        </w:p>
                                        <w:p w:rsidR="002C6CE9" w:rsidRDefault="005F0297" w:rsidP="00991460">
                                          <w:pPr>
                                            <w:pStyle w:val="BLTemplate"/>
                                            <w:tabs>
                                              <w:tab w:val="left" w:pos="7512"/>
                                            </w:tabs>
                                            <w:ind w:left="684" w:right="491"/>
                                          </w:pPr>
                                          <w:r w:rsidRPr="00333189">
                                            <w:t xml:space="preserve">RESOLUTION OF THE BOARD OF SUPERVISORS OF THE COUNTY OF SAN DIEGO, CALIFORNIA AND DIRECTING THE COUNTY AUDITOR AND CONTROLLER TO MAINTAIN TAXES ON THE TAX ROLL </w:t>
                                          </w:r>
                                          <w:r>
                                            <w:t>FOR REFUNDING BONDS IN A NOT-TO-EXCEED AMOUNT OF</w:t>
                                          </w:r>
                                          <w:r w:rsidRPr="00333189">
                                            <w:t xml:space="preserve"> $6,000,000</w:t>
                                          </w:r>
                                          <w:r w:rsidR="00224FAD">
                                            <w:t>.</w:t>
                                          </w:r>
                                        </w:p>
                                        <w:p w:rsidR="005A0AAD" w:rsidRPr="00224FAD" w:rsidRDefault="00E5553D" w:rsidP="00991460">
                                          <w:pPr>
                                            <w:pStyle w:val="BLTemplate"/>
                                            <w:tabs>
                                              <w:tab w:val="left" w:pos="7512"/>
                                            </w:tabs>
                                            <w:ind w:left="684" w:right="491"/>
                                          </w:pPr>
                                        </w:p>
                                      </w:sdtContent>
                                    </w:sdt>
                                  </w:sdtContent>
                                </w:sdt>
                              </w:sdtContent>
                            </w:sdt>
                          </w:tc>
                        </w:tr>
                      </w:tbl>
                      <w:tbl>
                        <w:tblPr>
                          <w:tblW w:w="8262" w:type="dxa"/>
                          <w:tblLayout w:type="fixed"/>
                          <w:tblLook w:val="0000" w:firstRow="0" w:lastRow="0" w:firstColumn="0" w:lastColumn="0" w:noHBand="0" w:noVBand="0"/>
                        </w:tblPr>
                        <w:tblGrid>
                          <w:gridCol w:w="8262"/>
                        </w:tblGrid>
                        <w:tr w:rsidR="002C6CE9" w:rsidRPr="00263281" w:rsidTr="002C6CE9">
                          <w:tc>
                            <w:tcPr>
                              <w:tcW w:w="8262" w:type="dxa"/>
                              <w:vAlign w:val="bottom"/>
                            </w:tcPr>
                            <w:p w:rsidR="002C6CE9" w:rsidRPr="00263281" w:rsidRDefault="002C6CE9" w:rsidP="00375334">
                              <w:pPr>
                                <w:rPr>
                                  <w:b/>
                                  <w:sz w:val="24"/>
                                </w:rPr>
                              </w:pPr>
                              <w:r w:rsidRPr="00263281">
                                <w:rPr>
                                  <w:b/>
                                  <w:sz w:val="24"/>
                                </w:rPr>
                                <w:t>ACTION:</w:t>
                              </w:r>
                            </w:p>
                          </w:tc>
                        </w:tr>
                        <w:tr w:rsidR="002C6CE9" w:rsidRPr="00AD7ED6" w:rsidTr="002C6CE9">
                          <w:tc>
                            <w:tcPr>
                              <w:tcW w:w="8262" w:type="dxa"/>
                            </w:tcPr>
                            <w:p w:rsidR="002C6CE9" w:rsidRPr="00AD7ED6" w:rsidRDefault="00B1309B" w:rsidP="00375334">
                              <w:pPr>
                                <w:pStyle w:val="HangingInden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2C6CE9" w:rsidRPr="00AD7ED6">
                                <w:t>the Board took ac</w:t>
                              </w:r>
                              <w:r w:rsidR="002C6CE9">
                                <w:t>tion as recommended, on Consent, adopting Resolution No. 13-</w:t>
                              </w:r>
                              <w:r w:rsidR="00345C7D">
                                <w:t>080</w:t>
                              </w:r>
                              <w:r w:rsidR="002C6CE9">
                                <w:t xml:space="preserve">, entitled:  </w:t>
                              </w:r>
                              <w:r w:rsidR="001702C0" w:rsidRPr="001702C0">
                                <w:t>RESOLUTION OF THE BOARD OF SUPERVISORS OF THE COUNTY OF SAN DIEGO, CALIFORNIA, AUTHORIZING THE GROSSMONT-CUYAMACA COMMUNITY COLLEGE DISTRICT, ON BEHALF OF ITSELF, TO SELL BONDS UNDER THE AUTHORIZATION OF PROPOSITION V IN A NOT-TO-EXCEED AMOUNT OF $80,000,000 AND DIRECTING THE COUNTY AUDITOR AND CONTROLLER TO MAINTAIN TAXES ON THE TAX ROLL</w:t>
                              </w:r>
                              <w:r w:rsidR="001702C0">
                                <w:t xml:space="preserve">; and </w:t>
                              </w:r>
                              <w:r w:rsidR="001702C0" w:rsidRPr="001702C0">
                                <w:t>Resolution No. 13-</w:t>
                              </w:r>
                              <w:r w:rsidR="00345C7D">
                                <w:t>081</w:t>
                              </w:r>
                              <w:r w:rsidR="001702C0" w:rsidRPr="001702C0">
                                <w:t>, entitled:  RESOLUTION OF THE BOARD OF SUPERVISORS OF THE COUNTY OF SAN DIEGO, CALIFORNIA AND DIRECTING THE COUNTY AUDITOR AND CONTROLLER TO MAINTAIN TAXES ON THE TAX ROLL FOR REFUNDING BONDS IN A NOT-TO-EXCEED AMOUNT OF $6,000,000</w:t>
                              </w:r>
                              <w:r w:rsidR="001702C0">
                                <w:t>.</w:t>
                              </w:r>
                            </w:p>
                            <w:p w:rsidR="002C6CE9" w:rsidRPr="002C6CE9" w:rsidRDefault="002C6CE9" w:rsidP="00375334">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E5553D"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B92AA8">
                <w:tc>
                  <w:tcPr>
                    <w:tcW w:w="1188" w:type="dxa"/>
                  </w:tcPr>
                  <w:p w:rsidR="00FF0641" w:rsidRDefault="005F0297">
                    <w:r>
                      <w:rPr>
                        <w:b/>
                        <w:caps/>
                        <w:color w:val="000000"/>
                        <w:sz w:val="24"/>
                      </w:rPr>
                      <w:lastRenderedPageBreak/>
                      <w:t>8.</w:t>
                    </w:r>
                  </w:p>
                </w:tc>
                <w:tc>
                  <w:tcPr>
                    <w:tcW w:w="8388" w:type="dxa"/>
                  </w:tcPr>
                  <w:sdt>
                    <w:sdtPr>
                      <w:rPr>
                        <w:rStyle w:val="COBCAPSBOLDChar"/>
                      </w:rPr>
                      <w:alias w:val="ONE_DETAIL"/>
                      <w:tag w:val="ONE_DETAIL"/>
                      <w:id w:val="-136034787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46214629"/>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9"/>
                                <w:tag w:val="DTLS_SUBJECT_TEXT_9"/>
                                <w:id w:val="1126591199"/>
                              </w:sdtPr>
                              <w:sdtEndPr/>
                              <w:sdtContent>
                                <w:p w:rsidR="0096532D" w:rsidRDefault="0064502B">
                                  <w:pPr>
                                    <w:rPr>
                                      <w:b/>
                                      <w:caps/>
                                      <w:color w:val="000000"/>
                                      <w:sz w:val="24"/>
                                    </w:rPr>
                                  </w:pPr>
                                  <w:r w:rsidRPr="0064502B">
                                    <w:rPr>
                                      <w:b/>
                                      <w:sz w:val="24"/>
                                      <w:szCs w:val="24"/>
                                    </w:rPr>
                                    <w:t>SECOND CONSIDER</w:t>
                                  </w:r>
                                  <w:r>
                                    <w:rPr>
                                      <w:b/>
                                      <w:sz w:val="24"/>
                                      <w:szCs w:val="24"/>
                                    </w:rPr>
                                    <w:t>ATION AND ADOPTION OF ORDINANCE</w:t>
                                  </w:r>
                                  <w:r w:rsidRPr="0064502B">
                                    <w:rPr>
                                      <w:b/>
                                      <w:sz w:val="24"/>
                                      <w:szCs w:val="24"/>
                                    </w:rPr>
                                    <w:t xml:space="preserve">: </w:t>
                                  </w:r>
                                  <w:r w:rsidR="005F0297" w:rsidRPr="00F65A92">
                                    <w:rPr>
                                      <w:b/>
                                      <w:caps/>
                                      <w:color w:val="000000"/>
                                      <w:sz w:val="24"/>
                                    </w:rPr>
                                    <w:t>AMENDMENTS TO THE COMPENSATION ORDINANCE SECTIONS RELATING TO THE TENTATIVE AGREEMENT FOR THE SAN DIEGO COUNTY SUPERVISING PROBATION OFFICERS’ ASSOCIATION (DISTRICTS: ALL)</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60220609"/>
                                  <w:lock w:val="contentLocked"/>
                                </w:sdtPr>
                                <w:sdtEndPr>
                                  <w:rPr>
                                    <w:rStyle w:val="DefaultParagraphFont"/>
                                    <w:b w:val="0"/>
                                    <w:caps/>
                                  </w:rPr>
                                </w:sdtEndPr>
                                <w:sdtContent>
                                  <w:r w:rsidR="005A0AAD" w:rsidRPr="0099238E">
                                    <w:rPr>
                                      <w:b/>
                                      <w:color w:val="auto"/>
                                    </w:rPr>
                                    <w:t>OVERVIEW:</w:t>
                                  </w:r>
                                </w:sdtContent>
                              </w:sdt>
                            </w:p>
                            <w:sdt>
                              <w:sdtPr>
                                <w:alias w:val="BODY_OVERVIEW_TEXT_9"/>
                                <w:tag w:val="BODY_OVERVIEW_TEXT_9"/>
                                <w:id w:val="-1595086011"/>
                                <w:lock w:val="sdtLocked"/>
                              </w:sdtPr>
                              <w:sdtEndPr/>
                              <w:sdtContent>
                                <w:sdt>
                                  <w:sdtPr>
                                    <w:alias w:val="OVERVIEW"/>
                                    <w:tag w:val="OVERVIEW"/>
                                    <w:id w:val="1803186077"/>
                                  </w:sdtPr>
                                  <w:sdtEndPr>
                                    <w:rPr>
                                      <w:b/>
                                      <w:bCs/>
                                      <w:szCs w:val="20"/>
                                    </w:rPr>
                                  </w:sdtEndPr>
                                  <w:sdtContent>
                                    <w:p w:rsidR="0064502B" w:rsidRDefault="0064502B" w:rsidP="00B92AA8">
                                      <w:pPr>
                                        <w:pStyle w:val="BLTemplate"/>
                                      </w:pPr>
                                      <w:r>
                                        <w:t xml:space="preserve">On July 9, 2013 (2) the Board of Supervisors introduced the Ordinance for further Board consideration and adoption on July 16, 2013. </w:t>
                                      </w:r>
                                    </w:p>
                                    <w:p w:rsidR="0064502B" w:rsidRDefault="0064502B" w:rsidP="00B92AA8">
                                      <w:pPr>
                                        <w:pStyle w:val="BLTemplate"/>
                                      </w:pPr>
                                    </w:p>
                                    <w:p w:rsidR="00B92AA8" w:rsidRPr="00F65A92" w:rsidRDefault="005F0297" w:rsidP="00B92AA8">
                                      <w:pPr>
                                        <w:pStyle w:val="BLTemplate"/>
                                      </w:pPr>
                                      <w:r w:rsidRPr="00F65A92">
                                        <w:lastRenderedPageBreak/>
                                        <w:t xml:space="preserve">These recommendations present amendments to the Compensation Ordinance for the first reading of negotiated provisions for </w:t>
                                      </w:r>
                                      <w:r>
                                        <w:t xml:space="preserve">a </w:t>
                                      </w:r>
                                      <w:r w:rsidRPr="00F65A92">
                                        <w:t>s</w:t>
                                      </w:r>
                                      <w:r>
                                        <w:t>uccessor Memoranda of Agreement (MOA</w:t>
                                      </w:r>
                                      <w:r w:rsidRPr="00F65A92">
                                        <w:t xml:space="preserve">) between the County of San Diego and the </w:t>
                                      </w:r>
                                      <w:r>
                                        <w:t>San Diego County Supervising Probation Officers’ Association (SPOA). This successor agreement</w:t>
                                      </w:r>
                                      <w:r w:rsidRPr="00F65A92">
                                        <w:t xml:space="preserve"> will replace </w:t>
                                      </w:r>
                                      <w:r>
                                        <w:t xml:space="preserve">the </w:t>
                                      </w:r>
                                      <w:r w:rsidRPr="00F65A92">
                                        <w:t xml:space="preserve">existing agreement that </w:t>
                                      </w:r>
                                      <w:r>
                                        <w:t>expired</w:t>
                                      </w:r>
                                      <w:r w:rsidRPr="00F65A92">
                                        <w:t xml:space="preserve"> on June 27, 2013. </w:t>
                                      </w:r>
                                    </w:p>
                                    <w:p w:rsidR="00B92AA8" w:rsidRPr="00265006" w:rsidRDefault="00B92AA8" w:rsidP="00B92AA8">
                                      <w:pPr>
                                        <w:pStyle w:val="BLTemplate"/>
                                        <w:rPr>
                                          <w:sz w:val="12"/>
                                          <w:szCs w:val="12"/>
                                        </w:rPr>
                                      </w:pPr>
                                    </w:p>
                                    <w:p w:rsidR="00B92AA8" w:rsidRDefault="005F0297" w:rsidP="00B92AA8">
                                      <w:pPr>
                                        <w:pStyle w:val="BLTemplate"/>
                                      </w:pPr>
                                      <w:r>
                                        <w:t>A summary of the proposed Compensation Ordinance amendments is as follows:</w:t>
                                      </w:r>
                                    </w:p>
                                    <w:p w:rsidR="00750B27" w:rsidRPr="00750B27" w:rsidRDefault="00750B27" w:rsidP="00B92AA8">
                                      <w:pPr>
                                        <w:pStyle w:val="BLTemplate"/>
                                        <w:rPr>
                                          <w:sz w:val="12"/>
                                          <w:szCs w:val="12"/>
                                        </w:rPr>
                                      </w:pPr>
                                    </w:p>
                                    <w:p w:rsidR="00B92AA8" w:rsidRPr="002140D1" w:rsidRDefault="005F0297" w:rsidP="00B92AA8">
                                      <w:pPr>
                                        <w:pStyle w:val="BLTemplate"/>
                                        <w:numPr>
                                          <w:ilvl w:val="0"/>
                                          <w:numId w:val="26"/>
                                        </w:numPr>
                                        <w:rPr>
                                          <w:rFonts w:eastAsia="Calibri"/>
                                        </w:rPr>
                                      </w:pPr>
                                      <w:r w:rsidRPr="002140D1">
                                        <w:rPr>
                                          <w:rFonts w:eastAsia="Calibri"/>
                                        </w:rPr>
                                        <w:t>Reduces the County’s portion of employees’ paid retirement offset and increases salary to mitigate the effect of the offset reductions by labor group beginning December 27, 2013;</w:t>
                                      </w:r>
                                    </w:p>
                                    <w:p w:rsidR="00B92AA8" w:rsidRPr="002140D1" w:rsidRDefault="005F0297" w:rsidP="00B92AA8">
                                      <w:pPr>
                                        <w:pStyle w:val="BLTemplate"/>
                                        <w:numPr>
                                          <w:ilvl w:val="0"/>
                                          <w:numId w:val="26"/>
                                        </w:numPr>
                                        <w:rPr>
                                          <w:rFonts w:eastAsia="Calibri"/>
                                        </w:rPr>
                                      </w:pPr>
                                      <w:r w:rsidRPr="002140D1">
                                        <w:rPr>
                                          <w:rFonts w:eastAsia="Calibri"/>
                                        </w:rPr>
                                        <w:t>Eliminates the $1500 annual payment for employees who have attained 30 years of retirement service credit;</w:t>
                                      </w:r>
                                    </w:p>
                                    <w:p w:rsidR="00B92AA8" w:rsidRPr="002140D1" w:rsidRDefault="005F0297" w:rsidP="00B92AA8">
                                      <w:pPr>
                                        <w:pStyle w:val="BLTemplate"/>
                                        <w:numPr>
                                          <w:ilvl w:val="0"/>
                                          <w:numId w:val="26"/>
                                        </w:numPr>
                                        <w:rPr>
                                          <w:rFonts w:eastAsia="Calibri"/>
                                        </w:rPr>
                                      </w:pPr>
                                      <w:r w:rsidRPr="002140D1">
                                        <w:rPr>
                                          <w:rFonts w:eastAsia="Calibri"/>
                                        </w:rPr>
                                        <w:t xml:space="preserve">Provides two one-time monetary payments equivalent to 2% of base pay in </w:t>
                                      </w:r>
                                      <w:r w:rsidRPr="0047494E">
                                        <w:rPr>
                                          <w:rFonts w:eastAsia="Calibri"/>
                                        </w:rPr>
                                        <w:t>August</w:t>
                                      </w:r>
                                      <w:r w:rsidRPr="002140D1">
                                        <w:rPr>
                                          <w:rFonts w:eastAsia="Calibri"/>
                                        </w:rPr>
                                        <w:t xml:space="preserve"> 2013 and July 2014;</w:t>
                                      </w:r>
                                    </w:p>
                                    <w:p w:rsidR="00B92AA8" w:rsidRPr="002140D1" w:rsidRDefault="005F0297" w:rsidP="00B92AA8">
                                      <w:pPr>
                                        <w:pStyle w:val="BLTemplate"/>
                                        <w:numPr>
                                          <w:ilvl w:val="0"/>
                                          <w:numId w:val="26"/>
                                        </w:numPr>
                                        <w:rPr>
                                          <w:rFonts w:eastAsia="Calibri"/>
                                        </w:rPr>
                                      </w:pPr>
                                      <w:r w:rsidRPr="002140D1">
                                        <w:rPr>
                                          <w:rFonts w:eastAsia="Calibri"/>
                                        </w:rPr>
                                        <w:t xml:space="preserve">Provides a one-time monetary payment of $250 in </w:t>
                                      </w:r>
                                      <w:r w:rsidRPr="0047494E">
                                        <w:rPr>
                                          <w:rFonts w:eastAsia="Calibri"/>
                                        </w:rPr>
                                        <w:t>August</w:t>
                                      </w:r>
                                      <w:r w:rsidRPr="002140D1">
                                        <w:rPr>
                                          <w:rFonts w:eastAsia="Calibri"/>
                                        </w:rPr>
                                        <w:t xml:space="preserve"> 2013;</w:t>
                                      </w:r>
                                    </w:p>
                                    <w:p w:rsidR="00B92AA8" w:rsidRPr="002140D1" w:rsidRDefault="005F0297" w:rsidP="00B92AA8">
                                      <w:pPr>
                                        <w:pStyle w:val="BLTemplate"/>
                                        <w:numPr>
                                          <w:ilvl w:val="0"/>
                                          <w:numId w:val="26"/>
                                        </w:numPr>
                                        <w:rPr>
                                          <w:szCs w:val="20"/>
                                        </w:rPr>
                                      </w:pPr>
                                      <w:r w:rsidRPr="002140D1">
                                        <w:rPr>
                                          <w:rFonts w:eastAsia="Calibri"/>
                                        </w:rPr>
                                        <w:t>Increases eligible employees’ flex credits in January 2014 and January 2015;</w:t>
                                      </w:r>
                                    </w:p>
                                    <w:p w:rsidR="00B92AA8" w:rsidRPr="002140D1" w:rsidRDefault="005F0297" w:rsidP="00B92AA8">
                                      <w:pPr>
                                        <w:pStyle w:val="BLTemplate"/>
                                        <w:numPr>
                                          <w:ilvl w:val="0"/>
                                          <w:numId w:val="26"/>
                                        </w:numPr>
                                        <w:rPr>
                                          <w:szCs w:val="20"/>
                                        </w:rPr>
                                      </w:pPr>
                                      <w:r w:rsidRPr="002140D1">
                                        <w:rPr>
                                          <w:rFonts w:eastAsia="Calibri"/>
                                        </w:rPr>
                                        <w:t>Increases the Armed Unit differential to 5%;</w:t>
                                      </w:r>
                                    </w:p>
                                    <w:p w:rsidR="00B92AA8" w:rsidRPr="002140D1" w:rsidRDefault="005F0297" w:rsidP="00B92AA8">
                                      <w:pPr>
                                        <w:pStyle w:val="BLTemplate"/>
                                        <w:numPr>
                                          <w:ilvl w:val="0"/>
                                          <w:numId w:val="26"/>
                                        </w:numPr>
                                        <w:rPr>
                                          <w:szCs w:val="20"/>
                                        </w:rPr>
                                      </w:pPr>
                                      <w:r w:rsidRPr="002140D1">
                                        <w:rPr>
                                          <w:rFonts w:eastAsia="Calibri"/>
                                        </w:rPr>
                                        <w:t>Decreases and amends the uniform allowances;</w:t>
                                      </w:r>
                                    </w:p>
                                    <w:p w:rsidR="00B92AA8" w:rsidRPr="002140D1" w:rsidRDefault="005F0297" w:rsidP="00B92AA8">
                                      <w:pPr>
                                        <w:pStyle w:val="BLTemplate"/>
                                        <w:numPr>
                                          <w:ilvl w:val="0"/>
                                          <w:numId w:val="26"/>
                                        </w:numPr>
                                        <w:rPr>
                                          <w:szCs w:val="20"/>
                                        </w:rPr>
                                      </w:pPr>
                                      <w:r w:rsidRPr="002140D1">
                                        <w:t>Eliminates paid leave from counting as time worked for the purposes of calculating overtime when receiving the institution assignment premium;</w:t>
                                      </w:r>
                                    </w:p>
                                    <w:p w:rsidR="00B92AA8" w:rsidRPr="002140D1" w:rsidRDefault="005F0297" w:rsidP="00B92AA8">
                                      <w:pPr>
                                        <w:pStyle w:val="BLTemplate"/>
                                        <w:numPr>
                                          <w:ilvl w:val="0"/>
                                          <w:numId w:val="26"/>
                                        </w:numPr>
                                        <w:rPr>
                                          <w:szCs w:val="20"/>
                                        </w:rPr>
                                      </w:pPr>
                                      <w:r w:rsidRPr="002140D1">
                                        <w:t>Amends the Anti-Terrorist Campaign Leave provision to extend its expiration to June 2015;</w:t>
                                      </w:r>
                                    </w:p>
                                    <w:p w:rsidR="00B92AA8" w:rsidRPr="002140D1" w:rsidRDefault="005F0297" w:rsidP="00B92AA8">
                                      <w:pPr>
                                        <w:pStyle w:val="BLTemplate"/>
                                        <w:numPr>
                                          <w:ilvl w:val="0"/>
                                          <w:numId w:val="26"/>
                                        </w:numPr>
                                        <w:rPr>
                                          <w:szCs w:val="20"/>
                                        </w:rPr>
                                      </w:pPr>
                                      <w:r w:rsidRPr="002140D1">
                                        <w:t>Amends Administrative Leave provisions by removing the 20-day investigative limit;</w:t>
                                      </w:r>
                                    </w:p>
                                    <w:p w:rsidR="00B92AA8" w:rsidRPr="002140D1" w:rsidRDefault="005F0297" w:rsidP="00B92AA8">
                                      <w:pPr>
                                        <w:pStyle w:val="BLTemplate"/>
                                        <w:numPr>
                                          <w:ilvl w:val="0"/>
                                          <w:numId w:val="26"/>
                                        </w:numPr>
                                        <w:rPr>
                                          <w:szCs w:val="20"/>
                                        </w:rPr>
                                      </w:pPr>
                                      <w:r w:rsidRPr="002140D1">
                                        <w:t>Amends step advancement from 26 weeks to 52 weeks at each step;</w:t>
                                      </w:r>
                                      <w:r>
                                        <w:t xml:space="preserve"> and</w:t>
                                      </w:r>
                                    </w:p>
                                    <w:p w:rsidR="00B92AA8" w:rsidRPr="002140D1" w:rsidRDefault="005F0297" w:rsidP="00B92AA8">
                                      <w:pPr>
                                        <w:pStyle w:val="BLTemplate"/>
                                        <w:numPr>
                                          <w:ilvl w:val="0"/>
                                          <w:numId w:val="26"/>
                                        </w:numPr>
                                      </w:pPr>
                                      <w:r w:rsidRPr="002140D1">
                                        <w:t>Makes administrative changes in the way excess flex credits are handled</w:t>
                                      </w:r>
                                      <w:r>
                                        <w:t xml:space="preserve"> to comply with IRS regulations.</w:t>
                                      </w:r>
                                    </w:p>
                                    <w:p w:rsidR="00B92AA8" w:rsidRPr="00265006" w:rsidRDefault="00B92AA8" w:rsidP="00224FAD">
                                      <w:pPr>
                                        <w:pStyle w:val="BLTemplate"/>
                                        <w:rPr>
                                          <w:sz w:val="20"/>
                                          <w:szCs w:val="20"/>
                                        </w:rPr>
                                      </w:pPr>
                                    </w:p>
                                    <w:p w:rsidR="00930153" w:rsidRDefault="005F0297" w:rsidP="0064502B">
                                      <w:pPr>
                                        <w:pStyle w:val="BLTemplate"/>
                                        <w:rPr>
                                          <w:rFonts w:eastAsia="Calibri"/>
                                        </w:rPr>
                                      </w:pPr>
                                      <w:r>
                                        <w:rPr>
                                          <w:rFonts w:eastAsia="Calibri"/>
                                        </w:rPr>
                                        <w:t xml:space="preserve">Details of the tentative agreement are reflected in the background of this letter.  </w:t>
                                      </w:r>
                                    </w:p>
                                    <w:p w:rsidR="005A0AAD" w:rsidRPr="0064502B" w:rsidRDefault="00E5553D" w:rsidP="0064502B">
                                      <w:pPr>
                                        <w:pStyle w:val="BLTemplate"/>
                                        <w:rPr>
                                          <w:b/>
                                          <w:bCs/>
                                          <w:szCs w:val="20"/>
                                        </w:rPr>
                                      </w:pPr>
                                    </w:p>
                                  </w:sdtContent>
                                </w:sdt>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1037694236"/>
                                  <w:lock w:val="contentLocked"/>
                                </w:sdtPr>
                                <w:sdtEndPr>
                                  <w:rPr>
                                    <w:rStyle w:val="DefaultParagraphFont"/>
                                    <w:b w:val="0"/>
                                    <w:caps/>
                                  </w:rPr>
                                </w:sdtEndPr>
                                <w:sdtContent>
                                  <w:r w:rsidR="005A0AAD" w:rsidRPr="0099238E">
                                    <w:rPr>
                                      <w:b/>
                                      <w:color w:val="auto"/>
                                    </w:rPr>
                                    <w:t>Fiscal impact:</w:t>
                                  </w:r>
                                </w:sdtContent>
                              </w:sdt>
                            </w:p>
                            <w:sdt>
                              <w:sdtPr>
                                <w:alias w:val="BODY_FISCAL_IMPACT_TEXT_9"/>
                                <w:tag w:val="BODY_FISCAL_IMPACT_TEXT_9"/>
                                <w:id w:val="1080942352"/>
                                <w:lock w:val="sdtLocked"/>
                              </w:sdtPr>
                              <w:sdtEndPr/>
                              <w:sdtContent>
                                <w:p w:rsidR="001305DE" w:rsidRPr="001305DE" w:rsidRDefault="001305DE" w:rsidP="001305DE">
                                  <w:pPr>
                                    <w:rPr>
                                      <w:sz w:val="24"/>
                                      <w:szCs w:val="20"/>
                                    </w:rPr>
                                  </w:pPr>
                                  <w:r w:rsidRPr="001305DE">
                                    <w:rPr>
                                      <w:sz w:val="24"/>
                                      <w:szCs w:val="20"/>
                                    </w:rPr>
                                    <w:t xml:space="preserve">In Fiscal Year 2013/2014, the costs associated with today’s recommendations are estimated to result in costs of $0.41 million which includes one-time costs of $0.29 million. The estimate includes ongoing base and supplemental pay net increases of $0.1 million, one-time monetary payments of $0.29 million, and flex credit increases of $0.02 million. </w:t>
                                  </w:r>
                                </w:p>
                                <w:p w:rsidR="001305DE" w:rsidRPr="00265006" w:rsidRDefault="001305DE" w:rsidP="001305DE">
                                  <w:pPr>
                                    <w:rPr>
                                      <w:sz w:val="20"/>
                                      <w:szCs w:val="20"/>
                                    </w:rPr>
                                  </w:pPr>
                                </w:p>
                                <w:p w:rsidR="001305DE" w:rsidRPr="001305DE" w:rsidRDefault="001305DE" w:rsidP="001305DE">
                                  <w:pPr>
                                    <w:rPr>
                                      <w:sz w:val="24"/>
                                      <w:szCs w:val="20"/>
                                    </w:rPr>
                                  </w:pPr>
                                  <w:r w:rsidRPr="001305DE">
                                    <w:rPr>
                                      <w:sz w:val="24"/>
                                      <w:szCs w:val="20"/>
                                    </w:rPr>
                                    <w:t xml:space="preserve">Further, in Fiscal Year 2014/2015, the costs associated with today’s recommendations are estimated to result in additional costs of $0.32 million which includes one-time costs of $0.25 million. The estimate includes further ongoing base pay net increases of $0.02 million, additional one time monetary payments of $0.25 million, and additional flex credit increases of $0.05 million. In Fiscal Year 2015/2016, flex credits are estimated to increase by an additional $0.03 million.  </w:t>
                                  </w:r>
                                </w:p>
                                <w:p w:rsidR="001305DE" w:rsidRPr="00265006" w:rsidRDefault="001305DE" w:rsidP="001305DE">
                                  <w:pPr>
                                    <w:rPr>
                                      <w:sz w:val="20"/>
                                      <w:szCs w:val="20"/>
                                    </w:rPr>
                                  </w:pPr>
                                </w:p>
                                <w:p w:rsidR="005A0AAD" w:rsidRPr="00E36013" w:rsidRDefault="001305DE" w:rsidP="00E36013">
                                  <w:r w:rsidRPr="001305DE">
                                    <w:rPr>
                                      <w:sz w:val="24"/>
                                      <w:szCs w:val="20"/>
                                    </w:rPr>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1305DE">
                                    <w:rPr>
                                      <w:sz w:val="24"/>
                                      <w:szCs w:val="20"/>
                                    </w:rPr>
                                    <w:t>fund</w:t>
                                  </w:r>
                                  <w:proofErr w:type="spellEnd"/>
                                  <w:r w:rsidRPr="001305DE">
                                    <w:rPr>
                                      <w:sz w:val="24"/>
                                      <w:szCs w:val="20"/>
                                    </w:rPr>
                                    <w:t xml:space="preserve"> balance, and various program revenues.</w:t>
                                  </w:r>
                                  <w:sdt>
                                    <w:sdtPr>
                                      <w:rPr>
                                        <w:sz w:val="24"/>
                                        <w:szCs w:val="20"/>
                                      </w:rPr>
                                      <w:alias w:val="TEXT_FISCAL_IMPACT"/>
                                      <w:tag w:val="TEXT_FISCAL_IMPACT"/>
                                      <w:id w:val="-1511218341"/>
                                      <w:showingPlcHdr/>
                                    </w:sdtPr>
                                    <w:sdtEndPr>
                                      <w:rPr>
                                        <w:sz w:val="22"/>
                                        <w:szCs w:val="22"/>
                                      </w:rPr>
                                    </w:sdtEndPr>
                                    <w:sdtContent>
                                      <w:r w:rsidR="0012753A">
                                        <w:rPr>
                                          <w:sz w:val="24"/>
                                          <w:szCs w:val="20"/>
                                        </w:rPr>
                                        <w:t xml:space="preserve">     </w:t>
                                      </w:r>
                                    </w:sdtContent>
                                  </w:sdt>
                                </w:p>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785546528"/>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9"/>
                                <w:tag w:val="BODY_BUSINESS_IMPACT_TEXT_9"/>
                                <w:id w:val="1644611487"/>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1735620215"/>
                                <w:docPartList>
                                  <w:docPartGallery w:val="Quick Parts"/>
                                  <w:docPartCategory w:val="General"/>
                                </w:docPartList>
                              </w:sdtPr>
                              <w:sdtEndPr>
                                <w:rPr>
                                  <w:rStyle w:val="DefaultParagraphFont"/>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1844317992"/>
                                      <w:lock w:val="contentLocked"/>
                                    </w:sdtPr>
                                    <w:sdtEndPr>
                                      <w:rPr>
                                        <w:rStyle w:val="DefaultParagraphFont"/>
                                        <w:b w:val="0"/>
                                        <w:caps/>
                                      </w:rPr>
                                    </w:sdtEndPr>
                                    <w:sdtContent>
                                      <w:r w:rsidR="005A0AAD" w:rsidRPr="0099238E">
                                        <w:rPr>
                                          <w:b/>
                                          <w:color w:val="auto"/>
                                        </w:rPr>
                                        <w:t>recommendation:</w:t>
                                      </w:r>
                                    </w:sdtContent>
                                  </w:sdt>
                                </w:p>
                                <w:sdt>
                                  <w:sdtPr>
                                    <w:alias w:val="BODY_RECOMMENDATION_TEXT_9"/>
                                    <w:tag w:val="BODY_RECOMMENDATION_TEXT_9"/>
                                    <w:id w:val="-569191318"/>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181716055"/>
                                        <w:lock w:val="sdtLocked"/>
                                      </w:sdtPr>
                                      <w:sdtEndPr/>
                                      <w:sdtContent>
                                        <w:p w:rsidR="00B92AA8" w:rsidRDefault="0064502B" w:rsidP="006A7C1C">
                                          <w:pPr>
                                            <w:pStyle w:val="BLTemplate"/>
                                          </w:pPr>
                                          <w:r>
                                            <w:t>Adopt the Ordinance entitled</w:t>
                                          </w:r>
                                          <w:r w:rsidR="005F0297">
                                            <w:t>:</w:t>
                                          </w:r>
                                        </w:p>
                                        <w:p w:rsidR="00B92AA8" w:rsidRPr="00224FAD" w:rsidRDefault="00B92AA8" w:rsidP="00B92AA8">
                                          <w:pPr>
                                            <w:pStyle w:val="BLTemplate"/>
                                            <w:ind w:left="720"/>
                                            <w:rPr>
                                              <w:sz w:val="12"/>
                                              <w:szCs w:val="12"/>
                                            </w:rPr>
                                          </w:pPr>
                                        </w:p>
                                        <w:p w:rsidR="00B92AA8" w:rsidRDefault="005F0297" w:rsidP="0064502B">
                                          <w:pPr>
                                            <w:pStyle w:val="BLTemplate"/>
                                            <w:ind w:left="720" w:right="581"/>
                                          </w:pPr>
                                          <w:r>
                                            <w:t>AN ORDINANCE AMENDING THE COMPENSATION ORDINANCE SECTIONS RELATING TO THE TENTATIVE AGREEMENT FOR THE</w:t>
                                          </w:r>
                                          <w:r w:rsidRPr="00A330DB">
                                            <w:t xml:space="preserve"> SAN DIEGO COUNTY SUPERVISING PROBATION OFFICERS’ ASSOCIATION</w:t>
                                          </w:r>
                                          <w:r>
                                            <w:t>.</w:t>
                                          </w:r>
                                        </w:p>
                                        <w:p w:rsidR="00B92AA8" w:rsidRDefault="00B92AA8" w:rsidP="00B92AA8">
                                          <w:pPr>
                                            <w:pStyle w:val="BLTemplate"/>
                                            <w:ind w:left="360"/>
                                          </w:pPr>
                                        </w:p>
                                        <w:p w:rsidR="00504AFF" w:rsidRDefault="005F0297" w:rsidP="006A7C1C">
                                          <w:pPr>
                                            <w:pStyle w:val="BLTemplate"/>
                                          </w:pPr>
                                          <w:r>
                                            <w:t>Approve the adoption of a successor MOA between the County of San Diego and the San Diego County Supervising Probation Officers’ Association.</w:t>
                                          </w:r>
                                        </w:p>
                                        <w:p w:rsidR="005A0AAD" w:rsidRPr="0064502B" w:rsidRDefault="00E5553D" w:rsidP="006A7C1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504AFF" w:rsidRPr="00263281" w:rsidTr="00504AFF">
                          <w:trPr>
                            <w:trHeight w:val="207"/>
                          </w:trPr>
                          <w:tc>
                            <w:tcPr>
                              <w:tcW w:w="8262" w:type="dxa"/>
                            </w:tcPr>
                            <w:p w:rsidR="00504AFF" w:rsidRPr="00263281" w:rsidRDefault="00504AFF" w:rsidP="00375334">
                              <w:pPr>
                                <w:rPr>
                                  <w:b/>
                                  <w:sz w:val="24"/>
                                </w:rPr>
                              </w:pPr>
                              <w:r w:rsidRPr="00263281">
                                <w:rPr>
                                  <w:b/>
                                  <w:sz w:val="24"/>
                                </w:rPr>
                                <w:t>ACTION:</w:t>
                              </w:r>
                            </w:p>
                          </w:tc>
                        </w:tr>
                        <w:tr w:rsidR="00504AFF" w:rsidTr="00504AFF">
                          <w:tc>
                            <w:tcPr>
                              <w:tcW w:w="8262" w:type="dxa"/>
                            </w:tcPr>
                            <w:p w:rsidR="00504AFF" w:rsidRDefault="00B1309B" w:rsidP="001F3F5C">
                              <w:pPr>
                                <w:rPr>
                                  <w:sz w:val="24"/>
                                  <w:szCs w:val="24"/>
                                </w:rPr>
                              </w:pPr>
                              <w:r>
                                <w:rPr>
                                  <w:sz w:val="24"/>
                                  <w:szCs w:val="24"/>
                                </w:rPr>
                                <w:t xml:space="preserve">ON MOTION of Supervisor R. Roberts, seconded by Supervisor D. Roberts, </w:t>
                              </w:r>
                              <w:r w:rsidR="00504AFF" w:rsidRPr="005D0CB7">
                                <w:rPr>
                                  <w:sz w:val="24"/>
                                  <w:szCs w:val="24"/>
                                </w:rPr>
                                <w:t xml:space="preserve">the Board took action as recommended, on Consent, adopting Ordinance </w:t>
                              </w:r>
                              <w:r w:rsidR="00345C7D">
                                <w:rPr>
                                  <w:sz w:val="24"/>
                                  <w:szCs w:val="24"/>
                                </w:rPr>
                                <w:t xml:space="preserve">                 </w:t>
                              </w:r>
                              <w:r w:rsidR="00504AFF" w:rsidRPr="005D0CB7">
                                <w:rPr>
                                  <w:sz w:val="24"/>
                                  <w:szCs w:val="24"/>
                                </w:rPr>
                                <w:t xml:space="preserve">No. </w:t>
                              </w:r>
                              <w:r w:rsidR="00345C7D">
                                <w:rPr>
                                  <w:sz w:val="24"/>
                                  <w:szCs w:val="24"/>
                                </w:rPr>
                                <w:t>10268</w:t>
                              </w:r>
                              <w:r w:rsidR="00504AFF" w:rsidRPr="005D0CB7">
                                <w:rPr>
                                  <w:sz w:val="24"/>
                                  <w:szCs w:val="24"/>
                                </w:rPr>
                                <w:t xml:space="preserve"> (N.S.) entitled:  </w:t>
                              </w:r>
                              <w:r w:rsidR="00B42C9A" w:rsidRPr="005D0CB7">
                                <w:rPr>
                                  <w:sz w:val="24"/>
                                  <w:szCs w:val="24"/>
                                </w:rPr>
                                <w:t>AN ORDINANCE AMENDING THE COMPENSATION ORDINANCE SECTIONS RELATING TO THE TENTATIVE AGREEMENT FOR THE SAN DIEGO COUNTY SUPERVISING PROBATION OFFICERS’ ASSOCIATION</w:t>
                              </w:r>
                              <w:r w:rsidR="00400CD5">
                                <w:rPr>
                                  <w:sz w:val="24"/>
                                  <w:szCs w:val="24"/>
                                </w:rPr>
                                <w:t>; and a</w:t>
                              </w:r>
                              <w:r w:rsidR="005D0CB7" w:rsidRPr="005D0CB7">
                                <w:rPr>
                                  <w:sz w:val="24"/>
                                  <w:szCs w:val="24"/>
                                </w:rPr>
                                <w:t>pproving the adoption of a successor MOA between the County of San Diego and the San Diego County Supervising Prob</w:t>
                              </w:r>
                              <w:r w:rsidR="001F3F5C">
                                <w:rPr>
                                  <w:sz w:val="24"/>
                                  <w:szCs w:val="24"/>
                                </w:rPr>
                                <w:t>ation Officers’ Association.</w:t>
                              </w:r>
                            </w:p>
                            <w:p w:rsidR="001F3F5C" w:rsidRPr="001F3F5C" w:rsidRDefault="001F3F5C" w:rsidP="001F3F5C">
                              <w:pPr>
                                <w:rPr>
                                  <w:sz w:val="24"/>
                                  <w:szCs w:val="24"/>
                                </w:rPr>
                              </w:pPr>
                            </w:p>
                            <w:p w:rsidR="00504AFF" w:rsidRDefault="00504AFF" w:rsidP="005014E5">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E5553D"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B92AA8">
                <w:tc>
                  <w:tcPr>
                    <w:tcW w:w="1188" w:type="dxa"/>
                  </w:tcPr>
                  <w:p w:rsidR="00FF0641" w:rsidRDefault="005F0297">
                    <w:r>
                      <w:rPr>
                        <w:b/>
                        <w:caps/>
                        <w:color w:val="000000"/>
                        <w:sz w:val="24"/>
                      </w:rPr>
                      <w:lastRenderedPageBreak/>
                      <w:t>9.</w:t>
                    </w:r>
                  </w:p>
                </w:tc>
                <w:tc>
                  <w:tcPr>
                    <w:tcW w:w="8388" w:type="dxa"/>
                  </w:tcPr>
                  <w:sdt>
                    <w:sdtPr>
                      <w:rPr>
                        <w:rStyle w:val="COBCAPSBOLDChar"/>
                      </w:rPr>
                      <w:alias w:val="ONE_DETAIL"/>
                      <w:tag w:val="ONE_DETAIL"/>
                      <w:id w:val="-22013409"/>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820694336"/>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0"/>
                                <w:tag w:val="DTLS_SUBJECT_TEXT_10"/>
                                <w:id w:val="1126591200"/>
                              </w:sdtPr>
                              <w:sdtEndPr/>
                              <w:sdtContent>
                                <w:p w:rsidR="0096532D" w:rsidRDefault="0064502B">
                                  <w:pPr>
                                    <w:rPr>
                                      <w:b/>
                                      <w:caps/>
                                      <w:color w:val="000000"/>
                                      <w:sz w:val="24"/>
                                    </w:rPr>
                                  </w:pPr>
                                  <w:r w:rsidRPr="0064502B">
                                    <w:rPr>
                                      <w:b/>
                                      <w:sz w:val="24"/>
                                      <w:szCs w:val="24"/>
                                    </w:rPr>
                                    <w:t xml:space="preserve">SECOND CONSIDERATION AND ADOPTION OF ORDINANCES: </w:t>
                                  </w:r>
                                  <w:r w:rsidR="005F0297" w:rsidRPr="00F65A92">
                                    <w:rPr>
                                      <w:b/>
                                      <w:caps/>
                                      <w:color w:val="000000"/>
                                      <w:sz w:val="24"/>
                                    </w:rPr>
                                    <w:t>AMENDMENTS TO THE COMPENSATION ORDINANCE AND THE ADMINISTRATIVE CODE RELATING TO THE TENTATIVE AGREEMENT FOR THE PUBLIC DEFENDER ASSOCIATION OF SAN DIEGO COUNTY (DISTRICTS: ALL)</w:t>
                                  </w:r>
                                </w:p>
                                <w:p w:rsidR="00FF0641" w:rsidRDefault="00E5553D"/>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1880813131"/>
                                  <w:lock w:val="contentLocked"/>
                                </w:sdtPr>
                                <w:sdtEndPr>
                                  <w:rPr>
                                    <w:rStyle w:val="DefaultParagraphFont"/>
                                    <w:b w:val="0"/>
                                    <w:caps/>
                                  </w:rPr>
                                </w:sdtEndPr>
                                <w:sdtContent>
                                  <w:r w:rsidR="005A0AAD" w:rsidRPr="0099238E">
                                    <w:rPr>
                                      <w:b/>
                                      <w:color w:val="auto"/>
                                    </w:rPr>
                                    <w:t>OVERVIEW:</w:t>
                                  </w:r>
                                </w:sdtContent>
                              </w:sdt>
                            </w:p>
                            <w:sdt>
                              <w:sdtPr>
                                <w:alias w:val="BODY_OVERVIEW_TEXT_10"/>
                                <w:tag w:val="BODY_OVERVIEW_TEXT_10"/>
                                <w:id w:val="-1595086010"/>
                                <w:lock w:val="sdtLocked"/>
                              </w:sdtPr>
                              <w:sdtEndPr/>
                              <w:sdtContent>
                                <w:sdt>
                                  <w:sdtPr>
                                    <w:alias w:val="OVERVIEW"/>
                                    <w:tag w:val="OVERVIEW"/>
                                    <w:id w:val="247089909"/>
                                  </w:sdtPr>
                                  <w:sdtEndPr>
                                    <w:rPr>
                                      <w:b/>
                                      <w:bCs/>
                                      <w:szCs w:val="20"/>
                                    </w:rPr>
                                  </w:sdtEndPr>
                                  <w:sdtContent>
                                    <w:p w:rsidR="00911817" w:rsidRDefault="00911817" w:rsidP="00911817">
                                      <w:pPr>
                                        <w:pStyle w:val="BLTemplate"/>
                                      </w:pPr>
                                      <w:r>
                                        <w:t xml:space="preserve">On July 9, 2013 (1) the Board of Supervisors introduced the Ordinances for further Board consideration and adoption on July 16, 2013. </w:t>
                                      </w:r>
                                    </w:p>
                                    <w:p w:rsidR="00911817" w:rsidRDefault="00911817" w:rsidP="00B92AA8">
                                      <w:pPr>
                                        <w:pStyle w:val="BLTemplate"/>
                                      </w:pPr>
                                    </w:p>
                                    <w:p w:rsidR="00B92AA8" w:rsidRPr="00F65A92" w:rsidRDefault="005F0297" w:rsidP="00B92AA8">
                                      <w:pPr>
                                        <w:pStyle w:val="BLTemplate"/>
                                      </w:pPr>
                                      <w:r w:rsidRPr="00F65A92">
                                        <w:t xml:space="preserve">These recommendations present amendments to the Compensation Ordinance for the first reading of negotiated provisions for </w:t>
                                      </w:r>
                                      <w:r>
                                        <w:t xml:space="preserve">a </w:t>
                                      </w:r>
                                      <w:r w:rsidRPr="00F65A92">
                                        <w:t>s</w:t>
                                      </w:r>
                                      <w:r>
                                        <w:t>uccessor Memorandum of Agreement (MOA</w:t>
                                      </w:r>
                                      <w:r w:rsidRPr="00F65A92">
                                        <w:t xml:space="preserve">) between the County of San Diego and the </w:t>
                                      </w:r>
                                      <w:r>
                                        <w:t xml:space="preserve">Public Defender Association of </w:t>
                                      </w:r>
                                      <w:r w:rsidRPr="00F65A92">
                                        <w:t xml:space="preserve">San Diego County </w:t>
                                      </w:r>
                                      <w:r>
                                        <w:t>(PDA). This successor agreement</w:t>
                                      </w:r>
                                      <w:r w:rsidRPr="00F65A92">
                                        <w:t xml:space="preserve"> will replace </w:t>
                                      </w:r>
                                      <w:r>
                                        <w:t xml:space="preserve">the </w:t>
                                      </w:r>
                                      <w:r w:rsidRPr="00F65A92">
                                        <w:t xml:space="preserve">existing agreement that </w:t>
                                      </w:r>
                                      <w:r>
                                        <w:t>expired</w:t>
                                      </w:r>
                                      <w:r w:rsidRPr="00F65A92">
                                        <w:t xml:space="preserve"> on June 27, 2013. </w:t>
                                      </w:r>
                                    </w:p>
                                    <w:p w:rsidR="005014E5" w:rsidRPr="00F65A92" w:rsidRDefault="005014E5" w:rsidP="00B92AA8">
                                      <w:pPr>
                                        <w:pStyle w:val="BLTemplate"/>
                                      </w:pPr>
                                    </w:p>
                                    <w:p w:rsidR="00B92AA8" w:rsidRDefault="005F0297" w:rsidP="00B92AA8">
                                      <w:pPr>
                                        <w:pStyle w:val="BLTemplate"/>
                                      </w:pPr>
                                      <w:r>
                                        <w:t>A summary of the proposed Compensation Ordinance amendments is as follows:</w:t>
                                      </w:r>
                                    </w:p>
                                    <w:p w:rsidR="00750B27" w:rsidRPr="00750B27" w:rsidRDefault="00750B27" w:rsidP="00B92AA8">
                                      <w:pPr>
                                        <w:pStyle w:val="BLTemplate"/>
                                        <w:rPr>
                                          <w:sz w:val="12"/>
                                          <w:szCs w:val="12"/>
                                        </w:rPr>
                                      </w:pPr>
                                    </w:p>
                                    <w:p w:rsidR="00B92AA8" w:rsidRPr="003B0F1B" w:rsidRDefault="005F0297" w:rsidP="00B92AA8">
                                      <w:pPr>
                                        <w:pStyle w:val="BLTemplate"/>
                                        <w:numPr>
                                          <w:ilvl w:val="0"/>
                                          <w:numId w:val="28"/>
                                        </w:numPr>
                                        <w:rPr>
                                          <w:rFonts w:eastAsia="Calibri"/>
                                        </w:rPr>
                                      </w:pPr>
                                      <w:r>
                                        <w:rPr>
                                          <w:rFonts w:eastAsia="Calibri"/>
                                        </w:rPr>
                                        <w:t>R</w:t>
                                      </w:r>
                                      <w:r w:rsidRPr="003B0F1B">
                                        <w:rPr>
                                          <w:rFonts w:eastAsia="Calibri"/>
                                        </w:rPr>
                                        <w:t>educ</w:t>
                                      </w:r>
                                      <w:r>
                                        <w:rPr>
                                          <w:rFonts w:eastAsia="Calibri"/>
                                        </w:rPr>
                                        <w:t>es</w:t>
                                      </w:r>
                                      <w:r w:rsidRPr="003B0F1B">
                                        <w:rPr>
                                          <w:rFonts w:eastAsia="Calibri"/>
                                        </w:rPr>
                                        <w:t xml:space="preserve"> the County’s portion of employees’ paid retirement offset and </w:t>
                                      </w:r>
                                      <w:r>
                                        <w:rPr>
                                          <w:rFonts w:eastAsia="Calibri"/>
                                        </w:rPr>
                                        <w:t xml:space="preserve">increases </w:t>
                                      </w:r>
                                      <w:r w:rsidRPr="003B0F1B">
                                        <w:rPr>
                                          <w:rFonts w:eastAsia="Calibri"/>
                                        </w:rPr>
                                        <w:t xml:space="preserve">salary to mitigate the effect of </w:t>
                                      </w:r>
                                      <w:r>
                                        <w:rPr>
                                          <w:rFonts w:eastAsia="Calibri"/>
                                        </w:rPr>
                                        <w:t xml:space="preserve">the </w:t>
                                      </w:r>
                                      <w:r w:rsidRPr="003B0F1B">
                                        <w:rPr>
                                          <w:rFonts w:eastAsia="Calibri"/>
                                        </w:rPr>
                                        <w:t xml:space="preserve">offset reductions by </w:t>
                                      </w:r>
                                      <w:r>
                                        <w:rPr>
                                          <w:rFonts w:eastAsia="Calibri"/>
                                        </w:rPr>
                                        <w:t xml:space="preserve">labor group </w:t>
                                      </w:r>
                                      <w:r w:rsidRPr="003B0F1B">
                                        <w:rPr>
                                          <w:rFonts w:eastAsia="Calibri"/>
                                        </w:rPr>
                                        <w:t>beginning December 27, 2013</w:t>
                                      </w:r>
                                      <w:r w:rsidRPr="00827F17">
                                        <w:rPr>
                                          <w:rFonts w:eastAsia="Calibri"/>
                                        </w:rPr>
                                        <w:t>;</w:t>
                                      </w:r>
                                    </w:p>
                                    <w:p w:rsidR="00B92AA8" w:rsidRDefault="005F0297" w:rsidP="00B92AA8">
                                      <w:pPr>
                                        <w:pStyle w:val="BLTemplate"/>
                                        <w:numPr>
                                          <w:ilvl w:val="0"/>
                                          <w:numId w:val="28"/>
                                        </w:numPr>
                                        <w:rPr>
                                          <w:rFonts w:eastAsia="Calibri"/>
                                        </w:rPr>
                                      </w:pPr>
                                      <w:r w:rsidRPr="00827F17">
                                        <w:rPr>
                                          <w:rFonts w:eastAsia="Calibri"/>
                                        </w:rPr>
                                        <w:lastRenderedPageBreak/>
                                        <w:t>Eliminates the</w:t>
                                      </w:r>
                                      <w:r>
                                        <w:rPr>
                                          <w:rFonts w:eastAsia="Calibri"/>
                                        </w:rPr>
                                        <w:t xml:space="preserve"> $500</w:t>
                                      </w:r>
                                      <w:r w:rsidRPr="00827F17">
                                        <w:rPr>
                                          <w:rFonts w:eastAsia="Calibri"/>
                                        </w:rPr>
                                        <w:t xml:space="preserve"> annual payment for employees who have attained 30 years of retirement service credit</w:t>
                                      </w:r>
                                      <w:r>
                                        <w:rPr>
                                          <w:rFonts w:eastAsia="Calibri"/>
                                        </w:rPr>
                                        <w:t>;</w:t>
                                      </w:r>
                                    </w:p>
                                    <w:p w:rsidR="00B92AA8" w:rsidRPr="00827F17" w:rsidRDefault="005F0297" w:rsidP="00B92AA8">
                                      <w:pPr>
                                        <w:pStyle w:val="BLTemplate"/>
                                        <w:numPr>
                                          <w:ilvl w:val="0"/>
                                          <w:numId w:val="28"/>
                                        </w:numPr>
                                        <w:rPr>
                                          <w:rFonts w:eastAsia="Calibri"/>
                                        </w:rPr>
                                      </w:pPr>
                                      <w:r w:rsidRPr="00827F17">
                                        <w:rPr>
                                          <w:rFonts w:eastAsia="Calibri"/>
                                        </w:rPr>
                                        <w:t>Increases salary to address inequities within classificat</w:t>
                                      </w:r>
                                      <w:r>
                                        <w:rPr>
                                          <w:rFonts w:eastAsia="Calibri"/>
                                        </w:rPr>
                                        <w:t>ions performing similar duties</w:t>
                                      </w:r>
                                      <w:r w:rsidRPr="00827F17">
                                        <w:rPr>
                                          <w:rFonts w:eastAsia="Calibri"/>
                                        </w:rPr>
                                        <w:t xml:space="preserve">; </w:t>
                                      </w:r>
                                    </w:p>
                                    <w:p w:rsidR="00B92AA8" w:rsidRDefault="005F0297" w:rsidP="00B92AA8">
                                      <w:pPr>
                                        <w:pStyle w:val="BLTemplate"/>
                                        <w:numPr>
                                          <w:ilvl w:val="0"/>
                                          <w:numId w:val="28"/>
                                        </w:numPr>
                                        <w:rPr>
                                          <w:rFonts w:eastAsia="Calibri"/>
                                        </w:rPr>
                                      </w:pPr>
                                      <w:r>
                                        <w:rPr>
                                          <w:rFonts w:eastAsia="Calibri"/>
                                        </w:rPr>
                                        <w:t xml:space="preserve">Provides two </w:t>
                                      </w:r>
                                      <w:r w:rsidRPr="003B0F1B">
                                        <w:rPr>
                                          <w:rFonts w:eastAsia="Calibri"/>
                                        </w:rPr>
                                        <w:t>one-time monetary payment</w:t>
                                      </w:r>
                                      <w:r>
                                        <w:rPr>
                                          <w:rFonts w:eastAsia="Calibri"/>
                                        </w:rPr>
                                        <w:t>s</w:t>
                                      </w:r>
                                      <w:r w:rsidRPr="003B0F1B">
                                        <w:rPr>
                                          <w:rFonts w:eastAsia="Calibri"/>
                                        </w:rPr>
                                        <w:t xml:space="preserve"> equivalent to 2% of base pay in </w:t>
                                      </w:r>
                                      <w:r>
                                        <w:rPr>
                                          <w:rFonts w:eastAsia="Calibri"/>
                                        </w:rPr>
                                        <w:t>August</w:t>
                                      </w:r>
                                      <w:r w:rsidRPr="003B0F1B">
                                        <w:rPr>
                                          <w:rFonts w:eastAsia="Calibri"/>
                                        </w:rPr>
                                        <w:t xml:space="preserve"> 2013 and July 2014</w:t>
                                      </w:r>
                                      <w:r>
                                        <w:rPr>
                                          <w:rFonts w:eastAsia="Calibri"/>
                                        </w:rPr>
                                        <w:t>;</w:t>
                                      </w:r>
                                    </w:p>
                                    <w:p w:rsidR="00B92AA8" w:rsidRPr="00B83CBD" w:rsidRDefault="005F0297" w:rsidP="00B92AA8">
                                      <w:pPr>
                                        <w:pStyle w:val="BLTemplate"/>
                                        <w:numPr>
                                          <w:ilvl w:val="0"/>
                                          <w:numId w:val="28"/>
                                        </w:numPr>
                                        <w:rPr>
                                          <w:szCs w:val="20"/>
                                        </w:rPr>
                                      </w:pPr>
                                      <w:r w:rsidRPr="00AB60D9">
                                        <w:rPr>
                                          <w:rFonts w:eastAsia="Calibri"/>
                                        </w:rPr>
                                        <w:t>Increases eligible employees’ flex credits in January 2014 and January 2015;</w:t>
                                      </w:r>
                                    </w:p>
                                    <w:p w:rsidR="00B92AA8" w:rsidRPr="00B83CBD" w:rsidRDefault="005F0297" w:rsidP="00B92AA8">
                                      <w:pPr>
                                        <w:pStyle w:val="BLTemplate"/>
                                        <w:numPr>
                                          <w:ilvl w:val="0"/>
                                          <w:numId w:val="28"/>
                                        </w:numPr>
                                        <w:rPr>
                                          <w:szCs w:val="20"/>
                                        </w:rPr>
                                      </w:pPr>
                                      <w:r>
                                        <w:rPr>
                                          <w:rFonts w:eastAsia="Calibri"/>
                                        </w:rPr>
                                        <w:t>Increases the annual Educational Stipend from $770 to $1,500;</w:t>
                                      </w:r>
                                    </w:p>
                                    <w:p w:rsidR="00B92AA8" w:rsidRPr="00AB60D9" w:rsidRDefault="005F0297" w:rsidP="00B92AA8">
                                      <w:pPr>
                                        <w:pStyle w:val="BLTemplate"/>
                                        <w:numPr>
                                          <w:ilvl w:val="0"/>
                                          <w:numId w:val="28"/>
                                        </w:numPr>
                                        <w:rPr>
                                          <w:szCs w:val="20"/>
                                        </w:rPr>
                                      </w:pPr>
                                      <w:r>
                                        <w:rPr>
                                          <w:rFonts w:eastAsia="Calibri"/>
                                        </w:rPr>
                                        <w:t>Increases the maximum life insurance cap to $175,000;</w:t>
                                      </w:r>
                                    </w:p>
                                    <w:p w:rsidR="00B92AA8" w:rsidRPr="00BE7FC6" w:rsidRDefault="005F0297" w:rsidP="00B92AA8">
                                      <w:pPr>
                                        <w:pStyle w:val="BLTemplate"/>
                                        <w:numPr>
                                          <w:ilvl w:val="0"/>
                                          <w:numId w:val="28"/>
                                        </w:numPr>
                                        <w:rPr>
                                          <w:szCs w:val="20"/>
                                        </w:rPr>
                                      </w:pPr>
                                      <w:r w:rsidRPr="00AB60D9">
                                        <w:t>Amends the Anti-Terrorist</w:t>
                                      </w:r>
                                      <w:r>
                                        <w:t xml:space="preserve"> Campaign Leave provision to extend its expiration to June 2015;</w:t>
                                      </w:r>
                                    </w:p>
                                    <w:p w:rsidR="00B92AA8" w:rsidRDefault="005F0297" w:rsidP="00B92AA8">
                                      <w:pPr>
                                        <w:pStyle w:val="BLTemplate"/>
                                        <w:numPr>
                                          <w:ilvl w:val="0"/>
                                          <w:numId w:val="28"/>
                                        </w:numPr>
                                        <w:rPr>
                                          <w:szCs w:val="20"/>
                                        </w:rPr>
                                      </w:pPr>
                                      <w:r>
                                        <w:t>Amends the Pandemic Advanced Credit Leave provision to extend its expiration to June 2015;</w:t>
                                      </w:r>
                                    </w:p>
                                    <w:p w:rsidR="00B92AA8" w:rsidRDefault="005F0297" w:rsidP="00B92AA8">
                                      <w:pPr>
                                        <w:pStyle w:val="BLTemplate"/>
                                        <w:numPr>
                                          <w:ilvl w:val="0"/>
                                          <w:numId w:val="28"/>
                                        </w:numPr>
                                        <w:rPr>
                                          <w:szCs w:val="20"/>
                                        </w:rPr>
                                      </w:pPr>
                                      <w:r>
                                        <w:t>Amends Administrative Leave provisions by removing the 20-day investigative limit;</w:t>
                                      </w:r>
                                    </w:p>
                                    <w:p w:rsidR="00B92AA8" w:rsidRDefault="005F0297" w:rsidP="00B92AA8">
                                      <w:pPr>
                                        <w:pStyle w:val="BLTemplate"/>
                                        <w:numPr>
                                          <w:ilvl w:val="0"/>
                                          <w:numId w:val="28"/>
                                        </w:numPr>
                                        <w:rPr>
                                          <w:szCs w:val="20"/>
                                        </w:rPr>
                                      </w:pPr>
                                      <w:r>
                                        <w:t>Amends step advancement from 26 weeks to 52 weeks at each step; and</w:t>
                                      </w:r>
                                    </w:p>
                                    <w:p w:rsidR="00B92AA8" w:rsidRDefault="005F0297" w:rsidP="00B92AA8">
                                      <w:pPr>
                                        <w:pStyle w:val="BLTemplate"/>
                                        <w:numPr>
                                          <w:ilvl w:val="0"/>
                                          <w:numId w:val="28"/>
                                        </w:numPr>
                                      </w:pPr>
                                      <w:r>
                                        <w:t>Makes administrative changes in the way excess flex credits are handled to comply with IRS regulations.</w:t>
                                      </w:r>
                                    </w:p>
                                    <w:p w:rsidR="00B92AA8" w:rsidRDefault="00B92AA8" w:rsidP="00B92AA8">
                                      <w:pPr>
                                        <w:pStyle w:val="BLTemplate"/>
                                      </w:pPr>
                                    </w:p>
                                    <w:p w:rsidR="00B92AA8" w:rsidRDefault="005F0297" w:rsidP="00B92AA8">
                                      <w:pPr>
                                        <w:pStyle w:val="BLTemplate"/>
                                        <w:autoSpaceDE w:val="0"/>
                                        <w:autoSpaceDN w:val="0"/>
                                        <w:adjustRightInd w:val="0"/>
                                        <w:rPr>
                                          <w:rFonts w:eastAsia="Calibri"/>
                                        </w:rPr>
                                      </w:pPr>
                                      <w:r>
                                        <w:rPr>
                                          <w:rFonts w:eastAsia="Calibri"/>
                                        </w:rPr>
                                        <w:t xml:space="preserve">Today’s recommendations also amend section 495 of the Administrative Code relating to transportation and parking reimbursement. </w:t>
                                      </w:r>
                                    </w:p>
                                    <w:p w:rsidR="00B92AA8" w:rsidRDefault="00B92AA8" w:rsidP="00B92AA8">
                                      <w:pPr>
                                        <w:pStyle w:val="BLTemplate"/>
                                        <w:autoSpaceDE w:val="0"/>
                                        <w:autoSpaceDN w:val="0"/>
                                        <w:adjustRightInd w:val="0"/>
                                        <w:rPr>
                                          <w:rFonts w:eastAsia="Calibri"/>
                                        </w:rPr>
                                      </w:pPr>
                                    </w:p>
                                    <w:p w:rsidR="00B92AA8" w:rsidRPr="00750B27" w:rsidRDefault="005F0297" w:rsidP="00B92AA8">
                                      <w:pPr>
                                        <w:pStyle w:val="BLTemplate"/>
                                        <w:rPr>
                                          <w:b/>
                                          <w:bCs/>
                                          <w:szCs w:val="20"/>
                                        </w:rPr>
                                      </w:pPr>
                                      <w:r>
                                        <w:rPr>
                                          <w:rFonts w:eastAsia="Calibri"/>
                                        </w:rPr>
                                        <w:t xml:space="preserve">Details of the tentative agreement are reflected in the background of this letter.  </w:t>
                                      </w:r>
                                    </w:p>
                                  </w:sdtContent>
                                </w:sdt>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163793138"/>
                                  <w:lock w:val="contentLocked"/>
                                </w:sdtPr>
                                <w:sdtEndPr>
                                  <w:rPr>
                                    <w:rStyle w:val="DefaultParagraphFont"/>
                                    <w:b w:val="0"/>
                                    <w:caps/>
                                  </w:rPr>
                                </w:sdtEndPr>
                                <w:sdtContent>
                                  <w:r w:rsidR="005A0AAD" w:rsidRPr="0099238E">
                                    <w:rPr>
                                      <w:b/>
                                      <w:color w:val="auto"/>
                                    </w:rPr>
                                    <w:t>Fiscal impact:</w:t>
                                  </w:r>
                                </w:sdtContent>
                              </w:sdt>
                            </w:p>
                            <w:sdt>
                              <w:sdtPr>
                                <w:alias w:val="BODY_FISCAL_IMPACT_TEXT_10"/>
                                <w:tag w:val="BODY_FISCAL_IMPACT_TEXT_10"/>
                                <w:id w:val="1080942353"/>
                                <w:lock w:val="sdtLocked"/>
                              </w:sdtPr>
                              <w:sdtEndPr/>
                              <w:sdtContent>
                                <w:p w:rsidR="0012753A" w:rsidRPr="0012753A" w:rsidRDefault="0012753A" w:rsidP="0012753A">
                                  <w:pPr>
                                    <w:rPr>
                                      <w:sz w:val="24"/>
                                      <w:szCs w:val="20"/>
                                    </w:rPr>
                                  </w:pPr>
                                  <w:r w:rsidRPr="0012753A">
                                    <w:rPr>
                                      <w:sz w:val="24"/>
                                      <w:szCs w:val="20"/>
                                    </w:rPr>
                                    <w:t xml:space="preserve">In Fiscal Year 2013/2014, the costs associated with today’s recommendations are estimated to result in costs of $1.7 million which includes one-time costs of $0.8 million. The estimate includes ongoing base and supplemental pay net increases of $0.9 million, one-time monetary payments of $0.8 million, and flex credit increases of $0.04 million. </w:t>
                                  </w:r>
                                </w:p>
                                <w:p w:rsidR="0012753A" w:rsidRPr="0012753A" w:rsidRDefault="0012753A" w:rsidP="0012753A">
                                  <w:pPr>
                                    <w:rPr>
                                      <w:sz w:val="24"/>
                                      <w:szCs w:val="20"/>
                                    </w:rPr>
                                  </w:pPr>
                                  <w:r w:rsidRPr="0012753A">
                                    <w:rPr>
                                      <w:sz w:val="24"/>
                                      <w:szCs w:val="20"/>
                                    </w:rPr>
                                    <w:t> </w:t>
                                  </w:r>
                                </w:p>
                                <w:p w:rsidR="0012753A" w:rsidRPr="0012753A" w:rsidRDefault="0012753A" w:rsidP="0012753A">
                                  <w:pPr>
                                    <w:rPr>
                                      <w:sz w:val="24"/>
                                      <w:szCs w:val="20"/>
                                    </w:rPr>
                                  </w:pPr>
                                  <w:r w:rsidRPr="0012753A">
                                    <w:rPr>
                                      <w:sz w:val="24"/>
                                      <w:szCs w:val="20"/>
                                    </w:rPr>
                                    <w:t xml:space="preserve">Further, in Fiscal Year 2014/2015, the costs associated with today’s recommendations are estimated to result in additional costs of $1.0 million which includes one-time costs of $0.8 million. The estimate includes further ongoing base pay net increases of $0.1 million, additional one time monetary payments of $0.8 million, and additional flex credit increases of $0.09 million. In Fiscal Year 2015/2016, flex credits are estimated to increase by an additional $0.06 million.  </w:t>
                                  </w:r>
                                </w:p>
                                <w:p w:rsidR="0012753A" w:rsidRPr="0012753A" w:rsidRDefault="0012753A" w:rsidP="0012753A">
                                  <w:pPr>
                                    <w:rPr>
                                      <w:sz w:val="24"/>
                                      <w:szCs w:val="20"/>
                                    </w:rPr>
                                  </w:pPr>
                                  <w:r w:rsidRPr="0012753A">
                                    <w:rPr>
                                      <w:sz w:val="24"/>
                                      <w:szCs w:val="20"/>
                                    </w:rPr>
                                    <w:t> </w:t>
                                  </w:r>
                                </w:p>
                                <w:p w:rsidR="00E36013" w:rsidRDefault="0012753A" w:rsidP="001F3F5C">
                                  <w:pPr>
                                    <w:rPr>
                                      <w:sz w:val="24"/>
                                      <w:szCs w:val="20"/>
                                    </w:rPr>
                                  </w:pPr>
                                  <w:r w:rsidRPr="0012753A">
                                    <w:rPr>
                                      <w:sz w:val="24"/>
                                      <w:szCs w:val="20"/>
                                    </w:rPr>
                                    <w:t xml:space="preserve">Funding to support today’s recommendations is partially reflected in the CAO’s Fiscal Year 2013-2015 Recommended Operational Plan. If approved, staff will return to your Board with recommendations to adjust the budget as necessary during a regular budget status report. The funding source is a combination of General Purpose revenues, available General Fund </w:t>
                                  </w:r>
                                  <w:proofErr w:type="spellStart"/>
                                  <w:r w:rsidRPr="0012753A">
                                    <w:rPr>
                                      <w:sz w:val="24"/>
                                      <w:szCs w:val="20"/>
                                    </w:rPr>
                                    <w:t>fund</w:t>
                                  </w:r>
                                  <w:proofErr w:type="spellEnd"/>
                                  <w:r w:rsidRPr="0012753A">
                                    <w:rPr>
                                      <w:sz w:val="24"/>
                                      <w:szCs w:val="20"/>
                                    </w:rPr>
                                    <w:t xml:space="preserve"> balance, and various program revenues</w:t>
                                  </w:r>
                                  <w:r>
                                    <w:rPr>
                                      <w:sz w:val="24"/>
                                      <w:szCs w:val="20"/>
                                    </w:rPr>
                                    <w:t>.</w:t>
                                  </w:r>
                                </w:p>
                                <w:p w:rsidR="005A0AAD" w:rsidRPr="001F3F5C" w:rsidRDefault="00E5553D" w:rsidP="001F3F5C"/>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68241337"/>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0"/>
                                <w:tag w:val="BODY_BUSINESS_IMPACT_TEXT_10"/>
                                <w:id w:val="1644611488"/>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1329434311"/>
                                <w:docPartList>
                                  <w:docPartGallery w:val="Quick Parts"/>
                                  <w:docPartCategory w:val="General"/>
                                </w:docPartList>
                              </w:sdtPr>
                              <w:sdtEndPr>
                                <w:rPr>
                                  <w:rStyle w:val="DefaultParagraphFont"/>
                                  <w:b/>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610512096"/>
                                      <w:lock w:val="contentLocked"/>
                                    </w:sdtPr>
                                    <w:sdtEndPr>
                                      <w:rPr>
                                        <w:rStyle w:val="DefaultParagraphFont"/>
                                        <w:b w:val="0"/>
                                        <w:caps/>
                                      </w:rPr>
                                    </w:sdtEndPr>
                                    <w:sdtContent>
                                      <w:r w:rsidR="005A0AAD" w:rsidRPr="0099238E">
                                        <w:rPr>
                                          <w:b/>
                                          <w:color w:val="auto"/>
                                        </w:rPr>
                                        <w:t>recommendation:</w:t>
                                      </w:r>
                                    </w:sdtContent>
                                  </w:sdt>
                                </w:p>
                                <w:sdt>
                                  <w:sdtPr>
                                    <w:alias w:val="BODY_RECOMMENDATION_TEXT_10"/>
                                    <w:tag w:val="BODY_RECOMMENDATION_TEXT_10"/>
                                    <w:id w:val="-569191317"/>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1490905432"/>
                                        <w:lock w:val="sdtLocked"/>
                                      </w:sdtPr>
                                      <w:sdtEndPr/>
                                      <w:sdtContent>
                                        <w:p w:rsidR="00B92AA8" w:rsidRDefault="00911817" w:rsidP="006A7C1C">
                                          <w:pPr>
                                            <w:pStyle w:val="BLTemplate"/>
                                          </w:pPr>
                                          <w:r>
                                            <w:t>Adopt the Ordinances entitled</w:t>
                                          </w:r>
                                          <w:r w:rsidR="005F0297">
                                            <w:t>:</w:t>
                                          </w:r>
                                        </w:p>
                                        <w:p w:rsidR="00B92AA8" w:rsidRPr="00224FAD" w:rsidRDefault="00B92AA8" w:rsidP="00B92AA8">
                                          <w:pPr>
                                            <w:pStyle w:val="BLTemplate"/>
                                            <w:ind w:left="720"/>
                                            <w:rPr>
                                              <w:sz w:val="12"/>
                                              <w:szCs w:val="12"/>
                                            </w:rPr>
                                          </w:pPr>
                                        </w:p>
                                        <w:p w:rsidR="00B92AA8" w:rsidRDefault="005F0297" w:rsidP="00224FAD">
                                          <w:pPr>
                                            <w:pStyle w:val="BLTemplate"/>
                                            <w:ind w:left="594" w:right="491"/>
                                          </w:pPr>
                                          <w:r>
                                            <w:t>AN ORDINANCE AMENDING THE COMPENSATION ORDINANCE SECTIONS RELATING TO THE TENTATIVE AGREEMENT FOR THE PUBLIC DEFENDER ASSOCIATION OF SAN DIEGO COUNTY.</w:t>
                                          </w:r>
                                        </w:p>
                                        <w:p w:rsidR="00B92AA8" w:rsidRPr="00750B27" w:rsidRDefault="00B92AA8" w:rsidP="00B92AA8">
                                          <w:pPr>
                                            <w:pStyle w:val="BLTemplate"/>
                                            <w:ind w:left="360"/>
                                            <w:rPr>
                                              <w:sz w:val="12"/>
                                              <w:szCs w:val="12"/>
                                            </w:rPr>
                                          </w:pPr>
                                        </w:p>
                                        <w:p w:rsidR="00B92AA8" w:rsidRDefault="005F0297" w:rsidP="00224FAD">
                                          <w:pPr>
                                            <w:pStyle w:val="BLTemplate"/>
                                            <w:ind w:left="594" w:right="491"/>
                                          </w:pPr>
                                          <w:r>
                                            <w:t>AN ORDINANCE AMENDING THE ADMINISTRATIVE CODE, SECTION 495, PERTAINING TO TRANSPORTATION REIMBURSEMENT.</w:t>
                                          </w:r>
                                        </w:p>
                                        <w:p w:rsidR="00B92AA8" w:rsidRDefault="00B92AA8" w:rsidP="00B92AA8">
                                          <w:pPr>
                                            <w:pStyle w:val="BLTemplate"/>
                                            <w:ind w:left="720"/>
                                          </w:pPr>
                                        </w:p>
                                        <w:p w:rsidR="00504AFF" w:rsidRDefault="005F0297" w:rsidP="006A7C1C">
                                          <w:pPr>
                                            <w:pStyle w:val="BLTemplate"/>
                                          </w:pPr>
                                          <w:r>
                                            <w:t>Approve the adoption of a successor MOA between the County of San Diego and the Public Defender Association of San Diego</w:t>
                                          </w:r>
                                          <w:r w:rsidR="00504AFF">
                                            <w:t>.</w:t>
                                          </w:r>
                                        </w:p>
                                        <w:p w:rsidR="005A0AAD" w:rsidRPr="00911817" w:rsidRDefault="00E5553D" w:rsidP="006A7C1C">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504AFF" w:rsidRPr="00263281" w:rsidTr="00375334">
                          <w:trPr>
                            <w:trHeight w:val="207"/>
                          </w:trPr>
                          <w:tc>
                            <w:tcPr>
                              <w:tcW w:w="8262" w:type="dxa"/>
                            </w:tcPr>
                            <w:p w:rsidR="00504AFF" w:rsidRPr="00263281" w:rsidRDefault="00504AFF" w:rsidP="00375334">
                              <w:pPr>
                                <w:rPr>
                                  <w:b/>
                                  <w:sz w:val="24"/>
                                </w:rPr>
                              </w:pPr>
                              <w:r w:rsidRPr="00263281">
                                <w:rPr>
                                  <w:b/>
                                  <w:sz w:val="24"/>
                                </w:rPr>
                                <w:t>ACTION:</w:t>
                              </w:r>
                            </w:p>
                          </w:tc>
                        </w:tr>
                        <w:tr w:rsidR="00504AFF" w:rsidTr="00375334">
                          <w:tc>
                            <w:tcPr>
                              <w:tcW w:w="8262" w:type="dxa"/>
                            </w:tcPr>
                            <w:p w:rsidR="005D0CB7" w:rsidRPr="005D0CB7" w:rsidRDefault="00B1309B" w:rsidP="005D0CB7">
                              <w:pPr>
                                <w:rPr>
                                  <w:sz w:val="24"/>
                                  <w:szCs w:val="24"/>
                                </w:rPr>
                              </w:pPr>
                              <w:r>
                                <w:rPr>
                                  <w:sz w:val="24"/>
                                  <w:szCs w:val="24"/>
                                </w:rPr>
                                <w:t xml:space="preserve">ON MOTION of Supervisor R. Roberts, seconded by Supervisor D. Roberts, </w:t>
                              </w:r>
                              <w:r w:rsidR="00504AFF" w:rsidRPr="005D0CB7">
                                <w:rPr>
                                  <w:sz w:val="24"/>
                                  <w:szCs w:val="24"/>
                                </w:rPr>
                                <w:t>the Board took action as re</w:t>
                              </w:r>
                              <w:r w:rsidR="005D0CB7" w:rsidRPr="005D0CB7">
                                <w:rPr>
                                  <w:sz w:val="24"/>
                                  <w:szCs w:val="24"/>
                                </w:rPr>
                                <w:t xml:space="preserve">commended, on Consent, adopting </w:t>
                              </w:r>
                              <w:r w:rsidR="00504AFF" w:rsidRPr="005D0CB7">
                                <w:rPr>
                                  <w:sz w:val="24"/>
                                  <w:szCs w:val="24"/>
                                </w:rPr>
                                <w:t>Ordinance</w:t>
                              </w:r>
                              <w:r w:rsidR="00345C7D">
                                <w:rPr>
                                  <w:sz w:val="24"/>
                                  <w:szCs w:val="24"/>
                                </w:rPr>
                                <w:t xml:space="preserve">                 </w:t>
                              </w:r>
                              <w:r w:rsidR="00504AFF" w:rsidRPr="005D0CB7">
                                <w:rPr>
                                  <w:sz w:val="24"/>
                                  <w:szCs w:val="24"/>
                                </w:rPr>
                                <w:t xml:space="preserve"> No. </w:t>
                              </w:r>
                              <w:r w:rsidR="00345C7D">
                                <w:rPr>
                                  <w:sz w:val="24"/>
                                  <w:szCs w:val="24"/>
                                </w:rPr>
                                <w:t>10269</w:t>
                              </w:r>
                              <w:r w:rsidR="00504AFF" w:rsidRPr="005D0CB7">
                                <w:rPr>
                                  <w:sz w:val="24"/>
                                  <w:szCs w:val="24"/>
                                </w:rPr>
                                <w:t xml:space="preserve"> (N.S.) entitled:  </w:t>
                              </w:r>
                              <w:r w:rsidR="00B34531" w:rsidRPr="005D0CB7">
                                <w:rPr>
                                  <w:sz w:val="24"/>
                                  <w:szCs w:val="24"/>
                                </w:rPr>
                                <w:t>AN ORDINANCE AMENDING THE COMPENSATION ORDINANCE SECTIONS RELATING TO THE TENTATIVE AGREEMENT FOR THE PUBLIC DEFENDER ASSOCIATION OF SAN DIEGO COUNTY</w:t>
                              </w:r>
                              <w:r w:rsidR="005D0CB7" w:rsidRPr="005D0CB7">
                                <w:rPr>
                                  <w:sz w:val="24"/>
                                  <w:szCs w:val="24"/>
                                </w:rPr>
                                <w:t xml:space="preserve">; </w:t>
                              </w:r>
                              <w:r w:rsidR="00B34531" w:rsidRPr="005D0CB7">
                                <w:rPr>
                                  <w:sz w:val="24"/>
                                  <w:szCs w:val="24"/>
                                </w:rPr>
                                <w:t xml:space="preserve">Ordinance No. </w:t>
                              </w:r>
                              <w:r w:rsidR="00345C7D">
                                <w:rPr>
                                  <w:sz w:val="24"/>
                                  <w:szCs w:val="24"/>
                                </w:rPr>
                                <w:t>10270</w:t>
                              </w:r>
                              <w:r w:rsidR="00B34531" w:rsidRPr="005D0CB7">
                                <w:rPr>
                                  <w:sz w:val="24"/>
                                  <w:szCs w:val="24"/>
                                </w:rPr>
                                <w:t xml:space="preserve"> (N.S.) entitled:  AN ORDINANCE AMENDING THE ADMINISTRATIVE CODE, SECTION 495, PERTAINING TO TRANSPORTATION REIMBURSEMENT</w:t>
                              </w:r>
                              <w:r w:rsidR="005D0CB7" w:rsidRPr="005D0CB7">
                                <w:rPr>
                                  <w:sz w:val="24"/>
                                  <w:szCs w:val="24"/>
                                </w:rPr>
                                <w:t xml:space="preserve">; and </w:t>
                              </w:r>
                              <w:r w:rsidR="00FE6448">
                                <w:rPr>
                                  <w:sz w:val="24"/>
                                  <w:szCs w:val="24"/>
                                </w:rPr>
                                <w:t>a</w:t>
                              </w:r>
                              <w:r w:rsidR="005D0CB7">
                                <w:rPr>
                                  <w:sz w:val="24"/>
                                  <w:szCs w:val="24"/>
                                </w:rPr>
                                <w:t>pproving</w:t>
                              </w:r>
                              <w:r w:rsidR="005D0CB7" w:rsidRPr="005D0CB7">
                                <w:rPr>
                                  <w:sz w:val="24"/>
                                  <w:szCs w:val="24"/>
                                </w:rPr>
                                <w:t xml:space="preserve"> the adoption of a successor MOA between the County of San Diego and the Public Defender Association of San Diego.</w:t>
                              </w:r>
                            </w:p>
                            <w:p w:rsidR="00FE6448" w:rsidRDefault="00FE6448" w:rsidP="00B34531">
                              <w:pPr>
                                <w:pStyle w:val="HangingIndent"/>
                                <w:tabs>
                                  <w:tab w:val="clear" w:pos="5760"/>
                                  <w:tab w:val="clear" w:pos="6480"/>
                                  <w:tab w:val="clear" w:pos="7200"/>
                                  <w:tab w:val="clear" w:pos="7920"/>
                                  <w:tab w:val="clear" w:pos="8640"/>
                                </w:tabs>
                                <w:ind w:left="0" w:firstLine="0"/>
                              </w:pPr>
                            </w:p>
                            <w:p w:rsidR="00504AFF" w:rsidRDefault="00504AFF" w:rsidP="00B34531">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E5553D"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B92AA8">
                <w:tc>
                  <w:tcPr>
                    <w:tcW w:w="1188" w:type="dxa"/>
                  </w:tcPr>
                  <w:p w:rsidR="00FF0641" w:rsidRDefault="005F0297">
                    <w:r>
                      <w:rPr>
                        <w:b/>
                        <w:caps/>
                        <w:color w:val="000000"/>
                        <w:sz w:val="24"/>
                      </w:rPr>
                      <w:lastRenderedPageBreak/>
                      <w:t>10.</w:t>
                    </w:r>
                  </w:p>
                </w:tc>
                <w:tc>
                  <w:tcPr>
                    <w:tcW w:w="8388" w:type="dxa"/>
                  </w:tcPr>
                  <w:sdt>
                    <w:sdtPr>
                      <w:rPr>
                        <w:rStyle w:val="COBCAPSBOLDChar"/>
                      </w:rPr>
                      <w:alias w:val="ONE_DETAIL"/>
                      <w:tag w:val="ONE_DETAIL"/>
                      <w:id w:val="10038731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653948942"/>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1"/>
                                <w:tag w:val="DTLS_SUBJECT_TEXT_11"/>
                                <w:id w:val="1126591201"/>
                              </w:sdtPr>
                              <w:sdtEndPr/>
                              <w:sdtContent>
                                <w:p w:rsidR="00FF0641" w:rsidRDefault="005F0297">
                                  <w:r>
                                    <w:rPr>
                                      <w:b/>
                                      <w:caps/>
                                      <w:color w:val="000000"/>
                                      <w:sz w:val="24"/>
                                    </w:rPr>
                                    <w:t>COMMUNICATIONS RECEIVED (DISTRICTS: ALL)</w:t>
                                  </w:r>
                                </w:p>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1406345981"/>
                                  <w:lock w:val="contentLocked"/>
                                </w:sdtPr>
                                <w:sdtEndPr>
                                  <w:rPr>
                                    <w:rStyle w:val="DefaultParagraphFont"/>
                                    <w:b w:val="0"/>
                                    <w:caps/>
                                  </w:rPr>
                                </w:sdtEndPr>
                                <w:sdtContent>
                                  <w:r w:rsidR="005A0AAD" w:rsidRPr="0099238E">
                                    <w:rPr>
                                      <w:b/>
                                      <w:color w:val="auto"/>
                                    </w:rPr>
                                    <w:t>OVERVIEW:</w:t>
                                  </w:r>
                                </w:sdtContent>
                              </w:sdt>
                            </w:p>
                            <w:sdt>
                              <w:sdtPr>
                                <w:alias w:val="BODY_OVERVIEW_TEXT_11"/>
                                <w:tag w:val="BODY_OVERVIEW_TEXT_11"/>
                                <w:id w:val="-1595086009"/>
                                <w:lock w:val="sdtLocked"/>
                              </w:sdtPr>
                              <w:sdtEndPr/>
                              <w:sdtContent>
                                <w:p w:rsidR="00B92AA8" w:rsidRDefault="005F0297" w:rsidP="00B92AA8">
                                  <w:pPr>
                                    <w:pStyle w:val="BLTemplate"/>
                                  </w:pPr>
                                  <w:r>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1555998302"/>
                                  <w:lock w:val="contentLocked"/>
                                </w:sdtPr>
                                <w:sdtEndPr>
                                  <w:rPr>
                                    <w:rStyle w:val="DefaultParagraphFont"/>
                                    <w:b w:val="0"/>
                                    <w:caps/>
                                  </w:rPr>
                                </w:sdtEndPr>
                                <w:sdtContent>
                                  <w:r w:rsidR="005A0AAD" w:rsidRPr="0099238E">
                                    <w:rPr>
                                      <w:b/>
                                      <w:color w:val="auto"/>
                                    </w:rPr>
                                    <w:t>Fiscal impact:</w:t>
                                  </w:r>
                                </w:sdtContent>
                              </w:sdt>
                            </w:p>
                            <w:sdt>
                              <w:sdtPr>
                                <w:alias w:val="BODY_FISCAL_IMPACT_TEXT_11"/>
                                <w:tag w:val="BODY_FISCAL_IMPACT_TEXT_11"/>
                                <w:id w:val="1080942354"/>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92856465"/>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1"/>
                                <w:tag w:val="BODY_BUSINESS_IMPACT_TEXT_11"/>
                                <w:id w:val="1644611489"/>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1284487705"/>
                                <w:docPartList>
                                  <w:docPartGallery w:val="Quick Parts"/>
                                  <w:docPartCategory w:val="General"/>
                                </w:docPartList>
                              </w:sdtPr>
                              <w:sdtEndPr>
                                <w:rPr>
                                  <w:rStyle w:val="DefaultParagraphFont"/>
                                  <w:b/>
                                  <w:caps w:val="0"/>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752549831"/>
                                      <w:lock w:val="contentLocked"/>
                                    </w:sdtPr>
                                    <w:sdtEndPr>
                                      <w:rPr>
                                        <w:rStyle w:val="DefaultParagraphFont"/>
                                        <w:b w:val="0"/>
                                        <w:caps/>
                                      </w:rPr>
                                    </w:sdtEndPr>
                                    <w:sdtContent>
                                      <w:r w:rsidR="005A0AAD" w:rsidRPr="0099238E">
                                        <w:rPr>
                                          <w:b/>
                                          <w:color w:val="auto"/>
                                        </w:rPr>
                                        <w:t>recommendation:</w:t>
                                      </w:r>
                                    </w:sdtContent>
                                  </w:sdt>
                                </w:p>
                                <w:sdt>
                                  <w:sdtPr>
                                    <w:alias w:val="BODY_RECOMMENDATION_TEXT_11"/>
                                    <w:tag w:val="BODY_RECOMMENDATION_TEXT_11"/>
                                    <w:id w:val="-569191316"/>
                                    <w:lock w:val="sdtLocked"/>
                                  </w:sdtPr>
                                  <w:sdtEndPr/>
                                  <w:sdtContent>
                                    <w:p w:rsidR="00B92AA8" w:rsidRDefault="005F0297" w:rsidP="00B92AA8">
                                      <w:pPr>
                                        <w:pStyle w:val="BLTemplate"/>
                                        <w:jc w:val="left"/>
                                      </w:pPr>
                                      <w:r>
                                        <w:rPr>
                                          <w:rStyle w:val="BoldCOB"/>
                                        </w:rPr>
                                        <w:t>CHIEF ADMINISTRATIVE OFFICER</w:t>
                                      </w:r>
                                    </w:p>
                                    <w:sdt>
                                      <w:sdtPr>
                                        <w:alias w:val="TEXT_RECOMMENDATIONS"/>
                                        <w:tag w:val="TEXT_RECOMMENDATIONS"/>
                                        <w:id w:val="-769933162"/>
                                        <w:lock w:val="sdtLocked"/>
                                      </w:sdtPr>
                                      <w:sdtEndPr/>
                                      <w:sdtContent>
                                        <w:p w:rsidR="005A0AAD" w:rsidRPr="00224FAD" w:rsidRDefault="005F0297" w:rsidP="00E36013">
                                          <w:pPr>
                                            <w:pStyle w:val="BLTemplate"/>
                                            <w:ind w:left="720" w:hanging="720"/>
                                          </w:pPr>
                                          <w:r>
                                            <w:t>Note and file.</w:t>
                                          </w:r>
                                        </w:p>
                                      </w:sdtContent>
                                    </w:sdt>
                                  </w:sdtContent>
                                </w:sdt>
                              </w:sdtContent>
                            </w:sdt>
                          </w:tc>
                        </w:tr>
                      </w:tbl>
                      <w:tbl>
                        <w:tblPr>
                          <w:tblW w:w="8262" w:type="dxa"/>
                          <w:tblLayout w:type="fixed"/>
                          <w:tblLook w:val="0000" w:firstRow="0" w:lastRow="0" w:firstColumn="0" w:lastColumn="0" w:noHBand="0" w:noVBand="0"/>
                        </w:tblPr>
                        <w:tblGrid>
                          <w:gridCol w:w="8262"/>
                        </w:tblGrid>
                        <w:tr w:rsidR="00B92AA8" w:rsidRPr="00AD7ED6" w:rsidTr="00B92AA8">
                          <w:tc>
                            <w:tcPr>
                              <w:tcW w:w="8262" w:type="dxa"/>
                              <w:vAlign w:val="bottom"/>
                            </w:tcPr>
                            <w:p w:rsidR="00B92AA8" w:rsidRPr="00AD7ED6" w:rsidRDefault="00B92AA8" w:rsidP="00B92AA8">
                              <w:pPr>
                                <w:rPr>
                                  <w:b/>
                                </w:rPr>
                              </w:pPr>
                              <w:r w:rsidRPr="00AD7ED6">
                                <w:rPr>
                                  <w:b/>
                                </w:rPr>
                                <w:lastRenderedPageBreak/>
                                <w:t>ACTION:</w:t>
                              </w:r>
                            </w:p>
                          </w:tc>
                        </w:tr>
                        <w:tr w:rsidR="00B92AA8" w:rsidRPr="00AD7ED6" w:rsidTr="00B92AA8">
                          <w:tc>
                            <w:tcPr>
                              <w:tcW w:w="8262" w:type="dxa"/>
                            </w:tcPr>
                            <w:p w:rsidR="00B92AA8" w:rsidRDefault="00B1309B" w:rsidP="00B92AA8">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B92AA8">
                                <w:t>the Board took action as recommended, on Consent.</w:t>
                              </w:r>
                            </w:p>
                            <w:p w:rsidR="00B92AA8" w:rsidRPr="00B92AA8" w:rsidRDefault="00B92AA8" w:rsidP="00B92AA8">
                              <w:pPr>
                                <w:pStyle w:val="HangingIndent"/>
                                <w:tabs>
                                  <w:tab w:val="clear" w:pos="5760"/>
                                  <w:tab w:val="clear" w:pos="6480"/>
                                  <w:tab w:val="clear" w:pos="7200"/>
                                  <w:tab w:val="clear" w:pos="7920"/>
                                  <w:tab w:val="clear" w:pos="8640"/>
                                </w:tabs>
                                <w:ind w:left="0" w:firstLine="0"/>
                              </w:pPr>
                              <w:r>
                                <w:t>AYES:  Cox, Jacob, D. Roberts, R. Roberts, Horn</w:t>
                              </w:r>
                            </w:p>
                          </w:tc>
                        </w:tr>
                      </w:tbl>
                      <w:p w:rsidR="00694F02" w:rsidRDefault="00E5553D"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B92AA8">
                <w:tc>
                  <w:tcPr>
                    <w:tcW w:w="1188" w:type="dxa"/>
                  </w:tcPr>
                  <w:p w:rsidR="00FF0641" w:rsidRDefault="005F0297">
                    <w:r>
                      <w:rPr>
                        <w:b/>
                        <w:caps/>
                        <w:color w:val="000000"/>
                        <w:sz w:val="24"/>
                      </w:rPr>
                      <w:lastRenderedPageBreak/>
                      <w:t>11.</w:t>
                    </w:r>
                  </w:p>
                </w:tc>
                <w:tc>
                  <w:tcPr>
                    <w:tcW w:w="8388" w:type="dxa"/>
                  </w:tcPr>
                  <w:sdt>
                    <w:sdtPr>
                      <w:rPr>
                        <w:rStyle w:val="COBCAPSBOLDChar"/>
                      </w:rPr>
                      <w:alias w:val="ONE_DETAIL"/>
                      <w:tag w:val="ONE_DETAIL"/>
                      <w:id w:val="-1669794025"/>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5553D" w:rsidP="00800BC1">
                              <w:pPr>
                                <w:pStyle w:val="NoSpacing"/>
                                <w:jc w:val="left"/>
                                <w:rPr>
                                  <w:rStyle w:val="COBCAPSBOLDChar"/>
                                </w:rPr>
                              </w:pPr>
                              <w:sdt>
                                <w:sdtPr>
                                  <w:rPr>
                                    <w:rStyle w:val="COBCAPSBOLDChar"/>
                                  </w:rPr>
                                  <w:alias w:val="DTLS_SUBJECT_HD"/>
                                  <w:tag w:val="DTLS_SUBJECT_HD"/>
                                  <w:id w:val="137996887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12"/>
                                <w:tag w:val="DTLS_SUBJECT_TEXT_12"/>
                                <w:id w:val="1126591202"/>
                              </w:sdtPr>
                              <w:sdtEndPr/>
                              <w:sdtContent>
                                <w:p w:rsidR="00FF0641" w:rsidRDefault="005F0297">
                                  <w:r>
                                    <w:rPr>
                                      <w:b/>
                                      <w:caps/>
                                      <w:color w:val="000000"/>
                                      <w:sz w:val="24"/>
                                    </w:rPr>
                                    <w:t>APPOINTMENTS: VARIOUS (DISTRICTS: ALL)</w:t>
                                  </w:r>
                                </w:p>
                              </w:sdtContent>
                            </w:sdt>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OVERVIEW_HEADER"/>
                                  <w:tag w:val="BODY_OVERVIEW_HEADER"/>
                                  <w:id w:val="492142999"/>
                                  <w:lock w:val="contentLocked"/>
                                </w:sdtPr>
                                <w:sdtEndPr>
                                  <w:rPr>
                                    <w:rStyle w:val="DefaultParagraphFont"/>
                                    <w:b w:val="0"/>
                                    <w:caps/>
                                  </w:rPr>
                                </w:sdtEndPr>
                                <w:sdtContent>
                                  <w:r w:rsidR="005A0AAD" w:rsidRPr="0099238E">
                                    <w:rPr>
                                      <w:b/>
                                      <w:color w:val="auto"/>
                                    </w:rPr>
                                    <w:t>OVERVIEW:</w:t>
                                  </w:r>
                                </w:sdtContent>
                              </w:sdt>
                            </w:p>
                            <w:sdt>
                              <w:sdtPr>
                                <w:alias w:val="BODY_OVERVIEW_TEXT_12"/>
                                <w:tag w:val="BODY_OVERVIEW_TEXT_12"/>
                                <w:id w:val="-1595086008"/>
                                <w:lock w:val="sdtLocked"/>
                              </w:sdtPr>
                              <w:sdtEndPr/>
                              <w:sdtContent>
                                <w:p w:rsidR="00B92AA8" w:rsidRDefault="005F0297" w:rsidP="00B92AA8">
                                  <w:pPr>
                                    <w:pStyle w:val="BLTemplate"/>
                                  </w:pPr>
                                  <w:r w:rsidRPr="00F54926">
                                    <w:rPr>
                                      <w:bCs/>
                                      <w:szCs w:val="20"/>
                                    </w:rPr>
                                    <w:t xml:space="preserve">These appointments are in accordance with applicable Board Policy A–74, “Citizen Participation in County Boards, Commissions and Committees,” </w:t>
                                  </w:r>
                                  <w:r>
                                    <w:rPr>
                                      <w:bCs/>
                                      <w:szCs w:val="20"/>
                                    </w:rPr>
                                    <w:t>Board Policy A-135, “</w:t>
                                  </w:r>
                                  <w:r>
                                    <w:t>Process for Board of Supervisors Appointments to the Retirement Board,”</w:t>
                                  </w:r>
                                  <w:r>
                                    <w:rPr>
                                      <w:bCs/>
                                      <w:szCs w:val="20"/>
                                    </w:rPr>
                                    <w:t xml:space="preserve"> </w:t>
                                  </w:r>
                                  <w:r w:rsidRPr="00F54926">
                                    <w:rPr>
                                      <w:bCs/>
                                      <w:szCs w:val="20"/>
                                    </w:rPr>
                                    <w:t>Board Policy I–1, “Planning and Sponsor Group Policies and Procedures,” and Board Policy A-77, “Appointments to Fill Vacancies and Cancellation of Election where Insufficient Nominations Filed Prior to Uniform District Election and Citizen Planning Group Election.”</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FISCAL_IMPACT_HEADER"/>
                                  <w:tag w:val="BODY_FISCAL_IMPACT_HEADER"/>
                                  <w:id w:val="-576359092"/>
                                  <w:lock w:val="contentLocked"/>
                                </w:sdtPr>
                                <w:sdtEndPr>
                                  <w:rPr>
                                    <w:rStyle w:val="DefaultParagraphFont"/>
                                    <w:b w:val="0"/>
                                    <w:caps/>
                                  </w:rPr>
                                </w:sdtEndPr>
                                <w:sdtContent>
                                  <w:r w:rsidR="005A0AAD" w:rsidRPr="0099238E">
                                    <w:rPr>
                                      <w:b/>
                                      <w:color w:val="auto"/>
                                    </w:rPr>
                                    <w:t>Fiscal impact:</w:t>
                                  </w:r>
                                </w:sdtContent>
                              </w:sdt>
                            </w:p>
                            <w:sdt>
                              <w:sdtPr>
                                <w:alias w:val="BODY_FISCAL_IMPACT_TEXT_12"/>
                                <w:tag w:val="BODY_FISCAL_IMPACT_TEXT_12"/>
                                <w:id w:val="1080942355"/>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p w:rsidR="005A0AAD" w:rsidRPr="006D0499" w:rsidRDefault="00E5553D" w:rsidP="005A0AAD">
                              <w:pPr>
                                <w:pStyle w:val="NoSpacing"/>
                                <w:jc w:val="left"/>
                              </w:pPr>
                              <w:sdt>
                                <w:sdtPr>
                                  <w:rPr>
                                    <w:rStyle w:val="COBCAPSBOLDChar"/>
                                  </w:rPr>
                                  <w:alias w:val="BODY_BUSINESS_IMPACT_HEADER"/>
                                  <w:tag w:val="BODY_BUSINESS_IMPACT_HEADER"/>
                                  <w:id w:val="894010993"/>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12"/>
                                <w:tag w:val="BODY_BUSINESS_IMPACT_TEXT_12"/>
                                <w:id w:val="1644611490"/>
                                <w:lock w:val="sdtLocked"/>
                              </w:sdtPr>
                              <w:sdtEndPr/>
                              <w:sdtContent>
                                <w:p w:rsidR="00B92AA8" w:rsidRDefault="005F0297" w:rsidP="00B92AA8">
                                  <w:r>
                                    <w:rPr>
                                      <w:sz w:val="24"/>
                                    </w:rPr>
                                    <w:t>N/A</w:t>
                                  </w:r>
                                </w:p>
                              </w:sdtContent>
                            </w:sdt>
                            <w:p w:rsidR="005A0AAD" w:rsidRDefault="005A0AAD" w:rsidP="00C26139">
                              <w:pPr>
                                <w:pStyle w:val="COBCAPSBOLD"/>
                                <w:jc w:val="left"/>
                                <w:rPr>
                                  <w:b w:val="0"/>
                                  <w:caps w:val="0"/>
                                  <w:sz w:val="24"/>
                                  <w:szCs w:val="20"/>
                                </w:rPr>
                              </w:pPr>
                            </w:p>
                          </w:tc>
                        </w:tr>
                        <w:tr w:rsidR="005A0AAD" w:rsidTr="00B92AA8">
                          <w:trPr>
                            <w:trHeight w:val="627"/>
                          </w:trPr>
                          <w:tc>
                            <w:tcPr>
                              <w:tcW w:w="8231" w:type="dxa"/>
                              <w:gridSpan w:val="2"/>
                            </w:tcPr>
                            <w:sdt>
                              <w:sdtPr>
                                <w:rPr>
                                  <w:rStyle w:val="COBCAPSBOLDChar"/>
                                  <w:b w:val="0"/>
                                  <w:caps/>
                                  <w:color w:val="auto"/>
                                  <w:szCs w:val="22"/>
                                </w:rPr>
                                <w:alias w:val="BODY_RECOMMENDATION"/>
                                <w:tag w:val="BODY_RECOMMENDATION"/>
                                <w:id w:val="1265967676"/>
                                <w:docPartList>
                                  <w:docPartGallery w:val="Quick Parts"/>
                                  <w:docPartCategory w:val="General"/>
                                </w:docPartList>
                              </w:sdtPr>
                              <w:sdtEndPr>
                                <w:rPr>
                                  <w:rStyle w:val="DefaultParagraphFont"/>
                                  <w:b/>
                                  <w:caps w:val="0"/>
                                  <w:sz w:val="22"/>
                                  <w:szCs w:val="24"/>
                                </w:rPr>
                              </w:sdtEndPr>
                              <w:sdtContent>
                                <w:p w:rsidR="005A0AAD" w:rsidRPr="006D0499" w:rsidRDefault="00E5553D" w:rsidP="005A0AAD">
                                  <w:pPr>
                                    <w:pStyle w:val="NoSpacing"/>
                                    <w:jc w:val="left"/>
                                  </w:pPr>
                                  <w:sdt>
                                    <w:sdtPr>
                                      <w:rPr>
                                        <w:rStyle w:val="COBCAPSBOLDChar"/>
                                      </w:rPr>
                                      <w:alias w:val="BODY_RECOMMENDATION_HEADER"/>
                                      <w:tag w:val="BODY_RECOMMENDATION_HEADER"/>
                                      <w:id w:val="-177813909"/>
                                      <w:lock w:val="contentLocked"/>
                                    </w:sdtPr>
                                    <w:sdtEndPr>
                                      <w:rPr>
                                        <w:rStyle w:val="DefaultParagraphFont"/>
                                        <w:b w:val="0"/>
                                        <w:caps/>
                                      </w:rPr>
                                    </w:sdtEndPr>
                                    <w:sdtContent>
                                      <w:r w:rsidR="005A0AAD" w:rsidRPr="0099238E">
                                        <w:rPr>
                                          <w:b/>
                                          <w:color w:val="auto"/>
                                        </w:rPr>
                                        <w:t>recommendation:</w:t>
                                      </w:r>
                                    </w:sdtContent>
                                  </w:sdt>
                                </w:p>
                                <w:sdt>
                                  <w:sdtPr>
                                    <w:alias w:val="BODY_RECOMMENDATION_TEXT_12"/>
                                    <w:tag w:val="BODY_RECOMMENDATION_TEXT_12"/>
                                    <w:id w:val="-569191315"/>
                                    <w:lock w:val="sdtLocked"/>
                                  </w:sdtPr>
                                  <w:sdtEndPr>
                                    <w:rPr>
                                      <w:sz w:val="24"/>
                                      <w:szCs w:val="24"/>
                                    </w:rPr>
                                  </w:sdtEndPr>
                                  <w:sdtContent>
                                    <w:sdt>
                                      <w:sdtPr>
                                        <w:alias w:val="TEXT_RECOMMENDATIONS"/>
                                        <w:tag w:val="TEXT_RECOMMENDATIONS"/>
                                        <w:id w:val="1889520458"/>
                                        <w:lock w:val="sdtLocked"/>
                                      </w:sdtPr>
                                      <w:sdtEndPr>
                                        <w:rPr>
                                          <w:sz w:val="24"/>
                                          <w:szCs w:val="24"/>
                                        </w:rPr>
                                      </w:sdtEndPr>
                                      <w:sdtContent>
                                        <w:sdt>
                                          <w:sdtPr>
                                            <w:alias w:val="TEXT_RECOMMENDATIONS"/>
                                            <w:tag w:val="TEXT_RECOMMENDATIONS"/>
                                            <w:id w:val="876358333"/>
                                          </w:sdtPr>
                                          <w:sdtEndPr>
                                            <w:rPr>
                                              <w:sz w:val="24"/>
                                              <w:szCs w:val="24"/>
                                            </w:rPr>
                                          </w:sdtEndPr>
                                          <w:sdtContent>
                                            <w:p w:rsidR="009B0369" w:rsidRPr="001F7530" w:rsidRDefault="009B0369" w:rsidP="009B0369">
                                              <w:pPr>
                                                <w:rPr>
                                                  <w:sz w:val="24"/>
                                                  <w:szCs w:val="24"/>
                                                  <w:u w:val="single"/>
                                                </w:rPr>
                                              </w:pPr>
                                              <w:r w:rsidRPr="001F7530">
                                                <w:rPr>
                                                  <w:b/>
                                                  <w:sz w:val="24"/>
                                                  <w:szCs w:val="24"/>
                                                </w:rPr>
                                                <w:t>CHAIRMAN COX AND VICE-CHAIRWOMAN JACOB</w:t>
                                              </w:r>
                                            </w:p>
                                            <w:p w:rsidR="009B0369" w:rsidRPr="001F7530" w:rsidRDefault="009B0369" w:rsidP="009B0369">
                                              <w:pPr>
                                                <w:rPr>
                                                  <w:sz w:val="24"/>
                                                  <w:szCs w:val="24"/>
                                                </w:rPr>
                                              </w:pPr>
                                              <w:r w:rsidRPr="001F7530">
                                                <w:rPr>
                                                  <w:sz w:val="24"/>
                                                  <w:szCs w:val="24"/>
                                                </w:rPr>
                                                <w:t xml:space="preserve">Appoint Mark Erich </w:t>
                                              </w:r>
                                              <w:proofErr w:type="spellStart"/>
                                              <w:r w:rsidRPr="001F7530">
                                                <w:rPr>
                                                  <w:sz w:val="24"/>
                                                  <w:szCs w:val="24"/>
                                                </w:rPr>
                                                <w:t>Oemcke</w:t>
                                              </w:r>
                                              <w:proofErr w:type="spellEnd"/>
                                              <w:r w:rsidRPr="001F7530">
                                                <w:rPr>
                                                  <w:sz w:val="24"/>
                                                  <w:szCs w:val="24"/>
                                                </w:rPr>
                                                <w:t xml:space="preserve"> to the BOARD OF RETIREMENT, Seat No. 5, for a term to expire June 30, 2016.</w:t>
                                              </w:r>
                                            </w:p>
                                            <w:p w:rsidR="009B0369" w:rsidRPr="001F7530" w:rsidRDefault="009B0369" w:rsidP="009B0369">
                                              <w:pPr>
                                                <w:rPr>
                                                  <w:sz w:val="24"/>
                                                  <w:szCs w:val="24"/>
                                                </w:rPr>
                                              </w:pPr>
                                            </w:p>
                                            <w:p w:rsidR="009B0369" w:rsidRPr="001F7530" w:rsidRDefault="009B0369" w:rsidP="009B0369">
                                              <w:pPr>
                                                <w:rPr>
                                                  <w:sz w:val="24"/>
                                                  <w:szCs w:val="24"/>
                                                </w:rPr>
                                              </w:pPr>
                                              <w:r w:rsidRPr="001F7530">
                                                <w:rPr>
                                                  <w:b/>
                                                  <w:sz w:val="24"/>
                                                  <w:szCs w:val="24"/>
                                                </w:rPr>
                                                <w:t>VICE-CHAIRWOMAN JACOB</w:t>
                                              </w:r>
                                            </w:p>
                                            <w:p w:rsidR="009B0369" w:rsidRPr="001F7530" w:rsidRDefault="009B0369" w:rsidP="009B0369">
                                              <w:pPr>
                                                <w:rPr>
                                                  <w:sz w:val="24"/>
                                                  <w:szCs w:val="24"/>
                                                </w:rPr>
                                              </w:pPr>
                                              <w:r w:rsidRPr="001F7530">
                                                <w:rPr>
                                                  <w:sz w:val="24"/>
                                                  <w:szCs w:val="24"/>
                                                </w:rPr>
                                                <w:t>Appoint Stephen Biddle to the CAMPO - LAKE MORENA COMMUNITY PLANNING GROUP, Seat No. 8, for a term to expire January 5, 2015.</w:t>
                                              </w:r>
                                            </w:p>
                                            <w:p w:rsidR="009B0369" w:rsidRPr="001F7530" w:rsidRDefault="009B0369" w:rsidP="009B0369">
                                              <w:pPr>
                                                <w:rPr>
                                                  <w:sz w:val="24"/>
                                                  <w:szCs w:val="24"/>
                                                </w:rPr>
                                              </w:pPr>
                                            </w:p>
                                            <w:p w:rsidR="009B0369" w:rsidRPr="001F7530" w:rsidRDefault="009B0369" w:rsidP="009B0369">
                                              <w:pPr>
                                                <w:rPr>
                                                  <w:sz w:val="24"/>
                                                  <w:szCs w:val="24"/>
                                                </w:rPr>
                                              </w:pPr>
                                              <w:r w:rsidRPr="001F7530">
                                                <w:rPr>
                                                  <w:sz w:val="24"/>
                                                  <w:szCs w:val="24"/>
                                                </w:rPr>
                                                <w:t>Appoint James R. Schaefer to the CSA NO. 026 - RANCHO SAN DIEGO LOCAL PARK DISTRICT ADVISORY BOARD, Seat No. 1, for a term to expire January 2, 2017.</w:t>
                                              </w:r>
                                            </w:p>
                                            <w:p w:rsidR="009B0369" w:rsidRPr="001F7530" w:rsidRDefault="009B0369" w:rsidP="009B0369">
                                              <w:pPr>
                                                <w:rPr>
                                                  <w:sz w:val="24"/>
                                                  <w:szCs w:val="24"/>
                                                </w:rPr>
                                              </w:pPr>
                                            </w:p>
                                            <w:p w:rsidR="009B0369" w:rsidRPr="001F7530" w:rsidRDefault="009B0369" w:rsidP="009B0369">
                                              <w:pPr>
                                                <w:rPr>
                                                  <w:sz w:val="24"/>
                                                  <w:szCs w:val="24"/>
                                                </w:rPr>
                                              </w:pPr>
                                              <w:r w:rsidRPr="001F7530">
                                                <w:rPr>
                                                  <w:sz w:val="24"/>
                                                  <w:szCs w:val="24"/>
                                                </w:rPr>
                                                <w:t>Appoint Art Cole to the JESS MARTIN PARK ADVISORY COMMITTEE, Seat No. 5, for a term to expire January 2, 2017.</w:t>
                                              </w:r>
                                            </w:p>
                                            <w:p w:rsidR="009B0369" w:rsidRPr="001F7530" w:rsidRDefault="009B0369" w:rsidP="009B0369">
                                              <w:pPr>
                                                <w:rPr>
                                                  <w:sz w:val="24"/>
                                                  <w:szCs w:val="24"/>
                                                </w:rPr>
                                              </w:pPr>
                                            </w:p>
                                            <w:p w:rsidR="009B0369" w:rsidRPr="00134B58" w:rsidRDefault="009B0369" w:rsidP="009B0369">
                                              <w:pPr>
                                                <w:rPr>
                                                  <w:sz w:val="24"/>
                                                  <w:szCs w:val="24"/>
                                                </w:rPr>
                                              </w:pPr>
                                              <w:r w:rsidRPr="00134B58">
                                                <w:rPr>
                                                  <w:sz w:val="24"/>
                                                  <w:szCs w:val="24"/>
                                                </w:rPr>
                                                <w:t xml:space="preserve">Appoint George L. </w:t>
                                              </w:r>
                                              <w:proofErr w:type="spellStart"/>
                                              <w:r w:rsidRPr="00134B58">
                                                <w:rPr>
                                                  <w:sz w:val="24"/>
                                                  <w:szCs w:val="24"/>
                                                </w:rPr>
                                                <w:t>Merz</w:t>
                                              </w:r>
                                              <w:proofErr w:type="spellEnd"/>
                                              <w:r w:rsidRPr="00134B58">
                                                <w:rPr>
                                                  <w:sz w:val="24"/>
                                                  <w:szCs w:val="24"/>
                                                </w:rPr>
                                                <w:t xml:space="preserve"> to the </w:t>
                                              </w:r>
                                              <w:proofErr w:type="spellStart"/>
                                              <w:r w:rsidRPr="00134B58">
                                                <w:rPr>
                                                  <w:sz w:val="24"/>
                                                  <w:szCs w:val="24"/>
                                                </w:rPr>
                                                <w:t>CUYAMACA</w:t>
                                              </w:r>
                                              <w:proofErr w:type="spellEnd"/>
                                              <w:r w:rsidRPr="00134B58">
                                                <w:rPr>
                                                  <w:sz w:val="24"/>
                                                  <w:szCs w:val="24"/>
                                                </w:rPr>
                                                <w:t xml:space="preserve"> WATER DISTRICT, Seat No. 2, for a term to expire December 2, 2016.</w:t>
                                              </w:r>
                                            </w:p>
                                            <w:p w:rsidR="009B0369" w:rsidRPr="00134B58" w:rsidRDefault="009B0369" w:rsidP="009B0369">
                                              <w:pPr>
                                                <w:rPr>
                                                  <w:sz w:val="24"/>
                                                  <w:szCs w:val="24"/>
                                                </w:rPr>
                                              </w:pPr>
                                            </w:p>
                                            <w:p w:rsidR="009B0369" w:rsidRPr="00134B58" w:rsidRDefault="009B0369" w:rsidP="009B0369">
                                              <w:pPr>
                                                <w:rPr>
                                                  <w:sz w:val="24"/>
                                                  <w:szCs w:val="24"/>
                                                </w:rPr>
                                              </w:pPr>
                                              <w:r w:rsidRPr="00134B58">
                                                <w:rPr>
                                                  <w:sz w:val="24"/>
                                                  <w:szCs w:val="24"/>
                                                </w:rPr>
                                                <w:t>Appoint Ronald E. Brown to the CUYAMACA WATER DISTRICT, Seat No. 5, for a term to expire December 2, 2016.</w:t>
                                              </w:r>
                                            </w:p>
                                            <w:p w:rsidR="009B0369" w:rsidRPr="00134B58" w:rsidRDefault="009B0369" w:rsidP="009B0369">
                                              <w:pPr>
                                                <w:rPr>
                                                  <w:sz w:val="24"/>
                                                  <w:szCs w:val="24"/>
                                                </w:rPr>
                                              </w:pPr>
                                            </w:p>
                                            <w:p w:rsidR="009B0369" w:rsidRPr="00134B58" w:rsidRDefault="009B0369" w:rsidP="009B0369">
                                              <w:pPr>
                                                <w:rPr>
                                                  <w:sz w:val="24"/>
                                                  <w:szCs w:val="24"/>
                                                </w:rPr>
                                              </w:pPr>
                                              <w:r w:rsidRPr="00134B58">
                                                <w:rPr>
                                                  <w:sz w:val="24"/>
                                                  <w:szCs w:val="24"/>
                                                </w:rPr>
                                                <w:t>Appoint Ralph E. Davis to the JACUMBA COMMUNITY SPONSOR GROUP</w:t>
                                              </w:r>
                                              <w:r w:rsidR="001F7530" w:rsidRPr="00134B58">
                                                <w:rPr>
                                                  <w:sz w:val="24"/>
                                                  <w:szCs w:val="24"/>
                                                </w:rPr>
                                                <w:t>, Seat</w:t>
                                              </w:r>
                                              <w:r w:rsidRPr="00134B58">
                                                <w:rPr>
                                                  <w:sz w:val="24"/>
                                                  <w:szCs w:val="24"/>
                                                </w:rPr>
                                                <w:t xml:space="preserve"> No. 4, for a term to expire January 5, 2015.</w:t>
                                              </w:r>
                                            </w:p>
                                            <w:p w:rsidR="009B0369" w:rsidRPr="00134B58" w:rsidRDefault="009B0369" w:rsidP="009B0369">
                                              <w:pPr>
                                                <w:rPr>
                                                  <w:sz w:val="24"/>
                                                  <w:szCs w:val="24"/>
                                                </w:rPr>
                                              </w:pPr>
                                            </w:p>
                                            <w:p w:rsidR="009B0369" w:rsidRPr="00134B58" w:rsidRDefault="009B0369" w:rsidP="009B0369">
                                              <w:pPr>
                                                <w:rPr>
                                                  <w:b/>
                                                  <w:sz w:val="24"/>
                                                  <w:szCs w:val="24"/>
                                                </w:rPr>
                                              </w:pPr>
                                              <w:r w:rsidRPr="00134B58">
                                                <w:rPr>
                                                  <w:b/>
                                                  <w:sz w:val="24"/>
                                                  <w:szCs w:val="24"/>
                                                </w:rPr>
                                                <w:lastRenderedPageBreak/>
                                                <w:t>SUPERVISOR</w:t>
                                              </w:r>
                                              <w:r w:rsidR="0000775D" w:rsidRPr="00134B58">
                                                <w:rPr>
                                                  <w:b/>
                                                  <w:sz w:val="24"/>
                                                  <w:szCs w:val="24"/>
                                                </w:rPr>
                                                <w:t xml:space="preserve"> RON</w:t>
                                              </w:r>
                                              <w:r w:rsidRPr="00134B58">
                                                <w:rPr>
                                                  <w:b/>
                                                  <w:sz w:val="24"/>
                                                  <w:szCs w:val="24"/>
                                                </w:rPr>
                                                <w:t xml:space="preserve"> ROBERTS</w:t>
                                              </w:r>
                                            </w:p>
                                            <w:p w:rsidR="009B0369" w:rsidRPr="00134B58" w:rsidRDefault="009B0369" w:rsidP="009B0369">
                                              <w:pPr>
                                                <w:rPr>
                                                  <w:sz w:val="24"/>
                                                  <w:szCs w:val="24"/>
                                                </w:rPr>
                                              </w:pPr>
                                              <w:r w:rsidRPr="00134B58">
                                                <w:rPr>
                                                  <w:sz w:val="24"/>
                                                  <w:szCs w:val="24"/>
                                                </w:rPr>
                                                <w:t xml:space="preserve">Appoint Raja </w:t>
                                              </w:r>
                                              <w:proofErr w:type="spellStart"/>
                                              <w:r w:rsidRPr="00134B58">
                                                <w:rPr>
                                                  <w:sz w:val="24"/>
                                                  <w:szCs w:val="24"/>
                                                </w:rPr>
                                                <w:t>Ramaswamy</w:t>
                                              </w:r>
                                              <w:proofErr w:type="spellEnd"/>
                                              <w:r w:rsidRPr="00134B58">
                                                <w:rPr>
                                                  <w:sz w:val="24"/>
                                                  <w:szCs w:val="24"/>
                                                </w:rPr>
                                                <w:t xml:space="preserve"> to the HEALTH SERVICES ADVISORY BOARD (HSAB), Seat No. 8, for a term to expire January 5, 2015.</w:t>
                                              </w:r>
                                            </w:p>
                                            <w:p w:rsidR="009B0369" w:rsidRPr="00134B58" w:rsidRDefault="009B0369" w:rsidP="009B0369">
                                              <w:pPr>
                                                <w:rPr>
                                                  <w:sz w:val="24"/>
                                                  <w:szCs w:val="24"/>
                                                </w:rPr>
                                              </w:pPr>
                                            </w:p>
                                            <w:p w:rsidR="009B0369" w:rsidRPr="00134B58" w:rsidRDefault="009B0369" w:rsidP="009B0369">
                                              <w:pPr>
                                                <w:rPr>
                                                  <w:sz w:val="24"/>
                                                  <w:szCs w:val="24"/>
                                                </w:rPr>
                                              </w:pPr>
                                              <w:r w:rsidRPr="00134B58">
                                                <w:rPr>
                                                  <w:sz w:val="24"/>
                                                  <w:szCs w:val="24"/>
                                                </w:rPr>
                                                <w:t>Appoint Jerry Hall to the ALCOHOL AND DRUG ADVISORY BOARD, SAN DIEGO COUNTY, Seat No. 11, for a term to expire January 5, 2015.</w:t>
                                              </w:r>
                                            </w:p>
                                            <w:p w:rsidR="009B0369" w:rsidRPr="001F7530" w:rsidRDefault="009B0369" w:rsidP="009B0369">
                                              <w:pPr>
                                                <w:rPr>
                                                  <w:b/>
                                                  <w:sz w:val="24"/>
                                                  <w:szCs w:val="24"/>
                                                </w:rPr>
                                              </w:pPr>
                                            </w:p>
                                            <w:p w:rsidR="009B0369" w:rsidRPr="001F7530" w:rsidRDefault="009B0369" w:rsidP="009B0369">
                                              <w:pPr>
                                                <w:rPr>
                                                  <w:sz w:val="24"/>
                                                  <w:szCs w:val="24"/>
                                                </w:rPr>
                                              </w:pPr>
                                              <w:r w:rsidRPr="001F7530">
                                                <w:rPr>
                                                  <w:b/>
                                                  <w:sz w:val="24"/>
                                                  <w:szCs w:val="24"/>
                                                </w:rPr>
                                                <w:t>SUPERVISOR HORN</w:t>
                                              </w:r>
                                            </w:p>
                                            <w:p w:rsidR="009B0369" w:rsidRPr="001F7530" w:rsidRDefault="009B0369" w:rsidP="009B0369">
                                              <w:pPr>
                                                <w:rPr>
                                                  <w:sz w:val="24"/>
                                                  <w:szCs w:val="24"/>
                                                </w:rPr>
                                              </w:pPr>
                                              <w:r w:rsidRPr="001F7530">
                                                <w:rPr>
                                                  <w:sz w:val="24"/>
                                                  <w:szCs w:val="24"/>
                                                </w:rPr>
                                                <w:t xml:space="preserve">Appoint </w:t>
                                              </w:r>
                                              <w:proofErr w:type="spellStart"/>
                                              <w:r w:rsidRPr="001F7530">
                                                <w:rPr>
                                                  <w:sz w:val="24"/>
                                                  <w:szCs w:val="24"/>
                                                </w:rPr>
                                                <w:t>Georganne</w:t>
                                              </w:r>
                                              <w:proofErr w:type="spellEnd"/>
                                              <w:r w:rsidRPr="001F7530">
                                                <w:rPr>
                                                  <w:sz w:val="24"/>
                                                  <w:szCs w:val="24"/>
                                                </w:rPr>
                                                <w:t xml:space="preserve"> </w:t>
                                              </w:r>
                                              <w:proofErr w:type="spellStart"/>
                                              <w:r w:rsidRPr="001F7530">
                                                <w:rPr>
                                                  <w:sz w:val="24"/>
                                                  <w:szCs w:val="24"/>
                                                </w:rPr>
                                                <w:t>Grotey</w:t>
                                              </w:r>
                                              <w:proofErr w:type="spellEnd"/>
                                              <w:r w:rsidRPr="001F7530">
                                                <w:rPr>
                                                  <w:sz w:val="24"/>
                                                  <w:szCs w:val="24"/>
                                                </w:rPr>
                                                <w:t xml:space="preserve"> to the SOCIAL SERVICES ADVISORY BOARD, Seat No. 9, for a term to expire January 5, 2015.</w:t>
                                              </w:r>
                                            </w:p>
                                            <w:p w:rsidR="001F7530" w:rsidRPr="001F7530" w:rsidRDefault="001F7530" w:rsidP="009B0369">
                                              <w:pPr>
                                                <w:rPr>
                                                  <w:sz w:val="24"/>
                                                  <w:szCs w:val="24"/>
                                                </w:rPr>
                                              </w:pPr>
                                            </w:p>
                                            <w:p w:rsidR="009B0369" w:rsidRPr="001F7530" w:rsidRDefault="009B0369" w:rsidP="009B0369">
                                              <w:pPr>
                                                <w:rPr>
                                                  <w:sz w:val="24"/>
                                                  <w:szCs w:val="24"/>
                                                </w:rPr>
                                              </w:pPr>
                                              <w:r w:rsidRPr="001F7530">
                                                <w:rPr>
                                                  <w:sz w:val="24"/>
                                                  <w:szCs w:val="24"/>
                                                </w:rPr>
                                                <w:t>Appoint Bill Osborn to the SAN DIEGUITO COMMUNITY PLANNING GROUP, Seat No. 1, for a term to expire January 2, 2017.</w:t>
                                              </w:r>
                                            </w:p>
                                            <w:p w:rsidR="009B0369" w:rsidRPr="001F7530" w:rsidRDefault="009B0369" w:rsidP="009B0369">
                                              <w:pPr>
                                                <w:rPr>
                                                  <w:sz w:val="24"/>
                                                  <w:szCs w:val="24"/>
                                                </w:rPr>
                                              </w:pPr>
                                            </w:p>
                                            <w:p w:rsidR="00B92AA8" w:rsidRDefault="009B0369" w:rsidP="009B0369">
                                              <w:pPr>
                                                <w:rPr>
                                                  <w:sz w:val="24"/>
                                                  <w:szCs w:val="24"/>
                                                </w:rPr>
                                              </w:pPr>
                                              <w:r w:rsidRPr="001F7530">
                                                <w:rPr>
                                                  <w:sz w:val="24"/>
                                                  <w:szCs w:val="24"/>
                                                </w:rPr>
                                                <w:t>Waive Board Policy A-74, "Citizen Participation in County Boards, Commissions and Committees," and re-appoint Bob L. Shuster to the ENVIRONMENTAL HEALTH ADVISORY BOARD, SAN DIEGO, Seat No. 7, for a term to expire July 23, 2016.</w:t>
                                              </w:r>
                                            </w:p>
                                            <w:p w:rsidR="005A0AAD" w:rsidRPr="009B0369" w:rsidRDefault="00E5553D" w:rsidP="009B0369"/>
                                          </w:sdtContent>
                                        </w:sdt>
                                      </w:sdtContent>
                                    </w:sdt>
                                  </w:sdtContent>
                                </w:sdt>
                              </w:sdtContent>
                            </w:sdt>
                          </w:tc>
                        </w:tr>
                      </w:tbl>
                      <w:tbl>
                        <w:tblPr>
                          <w:tblW w:w="8262" w:type="dxa"/>
                          <w:tblLayout w:type="fixed"/>
                          <w:tblLook w:val="0000" w:firstRow="0" w:lastRow="0" w:firstColumn="0" w:lastColumn="0" w:noHBand="0" w:noVBand="0"/>
                        </w:tblPr>
                        <w:tblGrid>
                          <w:gridCol w:w="8262"/>
                        </w:tblGrid>
                        <w:tr w:rsidR="00B92AA8" w:rsidRPr="00263281" w:rsidTr="00B92AA8">
                          <w:tc>
                            <w:tcPr>
                              <w:tcW w:w="8262" w:type="dxa"/>
                              <w:vAlign w:val="bottom"/>
                            </w:tcPr>
                            <w:p w:rsidR="00B92AA8" w:rsidRPr="00263281" w:rsidRDefault="00B92AA8" w:rsidP="00B92AA8">
                              <w:pPr>
                                <w:rPr>
                                  <w:b/>
                                  <w:sz w:val="24"/>
                                </w:rPr>
                              </w:pPr>
                              <w:r w:rsidRPr="00263281">
                                <w:rPr>
                                  <w:b/>
                                  <w:sz w:val="24"/>
                                </w:rPr>
                                <w:lastRenderedPageBreak/>
                                <w:t>ACTION:</w:t>
                              </w:r>
                            </w:p>
                          </w:tc>
                        </w:tr>
                        <w:tr w:rsidR="00B92AA8" w:rsidRPr="00AD7ED6" w:rsidTr="00B92AA8">
                          <w:tc>
                            <w:tcPr>
                              <w:tcW w:w="8262" w:type="dxa"/>
                            </w:tcPr>
                            <w:p w:rsidR="00B92AA8" w:rsidRDefault="00B1309B" w:rsidP="00B92AA8">
                              <w:pPr>
                                <w:pStyle w:val="HangingIndent"/>
                                <w:keepNext/>
                                <w:tabs>
                                  <w:tab w:val="clear" w:pos="5760"/>
                                  <w:tab w:val="clear" w:pos="6480"/>
                                  <w:tab w:val="clear" w:pos="7200"/>
                                  <w:tab w:val="clear" w:pos="7920"/>
                                  <w:tab w:val="clear" w:pos="8640"/>
                                </w:tabs>
                                <w:spacing w:after="240"/>
                                <w:ind w:left="0" w:firstLine="0"/>
                              </w:pPr>
                              <w:r>
                                <w:t xml:space="preserve">ON MOTION of Supervisor R. Roberts, seconded by Supervisor D. Roberts, </w:t>
                              </w:r>
                              <w:r w:rsidR="00B92AA8">
                                <w:t>the Board took action as recommended, on Consent.</w:t>
                              </w:r>
                            </w:p>
                            <w:p w:rsidR="00B92AA8" w:rsidRPr="00E6180F" w:rsidRDefault="00B92AA8" w:rsidP="00B92AA8">
                              <w:pPr>
                                <w:pStyle w:val="HangingIndent"/>
                                <w:tabs>
                                  <w:tab w:val="clear" w:pos="5760"/>
                                  <w:tab w:val="clear" w:pos="6480"/>
                                  <w:tab w:val="clear" w:pos="7200"/>
                                  <w:tab w:val="clear" w:pos="7920"/>
                                  <w:tab w:val="clear" w:pos="8640"/>
                                </w:tabs>
                                <w:ind w:left="0" w:firstLine="0"/>
                              </w:pPr>
                              <w:r>
                                <w:t>AYES:  Cox, Jaco</w:t>
                              </w:r>
                              <w:r w:rsidR="00E6180F">
                                <w:t>b, D. Roberts, R. Roberts, Horn</w:t>
                              </w:r>
                            </w:p>
                          </w:tc>
                        </w:tr>
                      </w:tbl>
                      <w:p w:rsidR="004A3FA9" w:rsidRPr="009B0369" w:rsidRDefault="00E5553D" w:rsidP="00EE5FEE">
                        <w:pPr>
                          <w:pStyle w:val="NoSpacing"/>
                          <w:jc w:val="left"/>
                          <w:rPr>
                            <w:b/>
                            <w:caps w:val="0"/>
                          </w:rPr>
                        </w:pPr>
                      </w:p>
                    </w:sdtContent>
                  </w:sdt>
                </w:tc>
              </w:tr>
            </w:tbl>
            <w:p w:rsidR="00CF7CE2" w:rsidRPr="00804C78" w:rsidRDefault="00E5553D" w:rsidP="002267C4">
              <w:pPr>
                <w:jc w:val="left"/>
                <w:rPr>
                  <w:sz w:val="24"/>
                  <w:szCs w:val="24"/>
                </w:rPr>
              </w:pPr>
            </w:p>
            <w:bookmarkStart w:id="3" w:name="Catalog" w:displacedByCustomXml="next"/>
            <w:bookmarkEnd w:id="3" w:displacedByCustomXml="next"/>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CF7CE2" w:rsidRPr="00263281" w:rsidTr="007253D0">
        <w:tc>
          <w:tcPr>
            <w:tcW w:w="1188" w:type="dxa"/>
          </w:tcPr>
          <w:p w:rsidR="00CF7CE2" w:rsidRPr="00263281" w:rsidRDefault="00CF7CE2" w:rsidP="00B92AA8">
            <w:pPr>
              <w:rPr>
                <w:sz w:val="24"/>
                <w:szCs w:val="24"/>
              </w:rPr>
            </w:pPr>
            <w:r w:rsidRPr="00263281">
              <w:rPr>
                <w:b/>
                <w:caps/>
                <w:color w:val="000000"/>
                <w:sz w:val="24"/>
                <w:szCs w:val="24"/>
              </w:rPr>
              <w:t>12.</w:t>
            </w:r>
          </w:p>
        </w:tc>
        <w:tc>
          <w:tcPr>
            <w:tcW w:w="8388" w:type="dxa"/>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CF7CE2" w:rsidRPr="00263281" w:rsidTr="00B92AA8">
              <w:trPr>
                <w:trHeight w:val="627"/>
              </w:trPr>
              <w:tc>
                <w:tcPr>
                  <w:tcW w:w="1422" w:type="dxa"/>
                </w:tcPr>
                <w:p w:rsidR="00CF7CE2" w:rsidRPr="00263281" w:rsidRDefault="00CF7CE2" w:rsidP="00B92AA8">
                  <w:pPr>
                    <w:pStyle w:val="NoSpacing"/>
                    <w:jc w:val="left"/>
                    <w:rPr>
                      <w:rStyle w:val="COBCAPSBOLDChar"/>
                    </w:rPr>
                  </w:pPr>
                  <w:r w:rsidRPr="00263281">
                    <w:rPr>
                      <w:rStyle w:val="COBCAPSBOLDChar"/>
                      <w:color w:val="auto"/>
                    </w:rPr>
                    <w:t>SUBJECT:</w:t>
                  </w:r>
                </w:p>
              </w:tc>
              <w:tc>
                <w:tcPr>
                  <w:tcW w:w="6809" w:type="dxa"/>
                </w:tcPr>
                <w:p w:rsidR="00CF7CE2" w:rsidRPr="00263281" w:rsidRDefault="00E5553D" w:rsidP="00B92AA8">
                  <w:pPr>
                    <w:rPr>
                      <w:b/>
                      <w:caps/>
                      <w:color w:val="000000"/>
                      <w:sz w:val="24"/>
                      <w:szCs w:val="24"/>
                    </w:rPr>
                  </w:pPr>
                  <w:sdt>
                    <w:sdtPr>
                      <w:rPr>
                        <w:sz w:val="24"/>
                        <w:szCs w:val="24"/>
                      </w:rPr>
                      <w:alias w:val="SUBJECT"/>
                      <w:tag w:val="SUBJECT"/>
                      <w:id w:val="341600635"/>
                    </w:sdtPr>
                    <w:sdtEndPr>
                      <w:rPr>
                        <w:b/>
                        <w:bCs/>
                      </w:rPr>
                    </w:sdtEndPr>
                    <w:sdtContent>
                      <w:r w:rsidR="00CF7CE2" w:rsidRPr="00263281">
                        <w:rPr>
                          <w:b/>
                          <w:sz w:val="24"/>
                          <w:szCs w:val="24"/>
                        </w:rPr>
                        <w:t>COLLABORATIVELY ADDRESSING REALIGNMENT’S NEW THREATS TO PUBLIC SAFETY</w:t>
                      </w:r>
                    </w:sdtContent>
                  </w:sdt>
                  <w:r w:rsidR="00CF7CE2" w:rsidRPr="00263281">
                    <w:rPr>
                      <w:b/>
                      <w:caps/>
                      <w:color w:val="000000"/>
                      <w:sz w:val="24"/>
                      <w:szCs w:val="24"/>
                    </w:rPr>
                    <w:t xml:space="preserve"> (DISTRICTS: ALL)</w:t>
                  </w:r>
                </w:p>
                <w:p w:rsidR="001F7530" w:rsidRPr="00263281" w:rsidRDefault="001F7530" w:rsidP="00B92AA8">
                  <w:pPr>
                    <w:rPr>
                      <w:sz w:val="24"/>
                      <w:szCs w:val="24"/>
                    </w:rPr>
                  </w:pPr>
                </w:p>
              </w:tc>
            </w:tr>
            <w:tr w:rsidR="00CF7CE2" w:rsidRPr="00263281" w:rsidTr="00B92AA8">
              <w:trPr>
                <w:trHeight w:val="627"/>
              </w:trPr>
              <w:tc>
                <w:tcPr>
                  <w:tcW w:w="8231" w:type="dxa"/>
                  <w:gridSpan w:val="2"/>
                </w:tcPr>
                <w:p w:rsidR="00CF7CE2" w:rsidRPr="00263281" w:rsidRDefault="00CF7CE2" w:rsidP="00B92AA8">
                  <w:pPr>
                    <w:pStyle w:val="NoSpacing"/>
                    <w:jc w:val="left"/>
                  </w:pPr>
                  <w:r w:rsidRPr="00263281">
                    <w:rPr>
                      <w:b/>
                      <w:color w:val="auto"/>
                    </w:rPr>
                    <w:t>OVERVIEW:</w:t>
                  </w:r>
                </w:p>
                <w:sdt>
                  <w:sdtPr>
                    <w:rPr>
                      <w:rStyle w:val="Style1"/>
                    </w:rPr>
                    <w:alias w:val="OVERVIEW"/>
                    <w:tag w:val="OVERVIEW"/>
                    <w:id w:val="11182253"/>
                  </w:sdtPr>
                  <w:sdtEndPr>
                    <w:rPr>
                      <w:rStyle w:val="DefaultParagraphFont"/>
                      <w:b/>
                      <w:bCs/>
                    </w:rPr>
                  </w:sdtEndPr>
                  <w:sdtContent>
                    <w:p w:rsidR="00CF7CE2" w:rsidRPr="00263281" w:rsidRDefault="00CF7CE2" w:rsidP="00CF7CE2">
                      <w:pPr>
                        <w:pStyle w:val="BLTemplate"/>
                        <w:rPr>
                          <w:rStyle w:val="Style1"/>
                        </w:rPr>
                      </w:pPr>
                      <w:r w:rsidRPr="00263281">
                        <w:rPr>
                          <w:rStyle w:val="Style1"/>
                        </w:rPr>
                        <w:t>In April 2011, California Governor Jerry Brown signed Assembly Bill 109, shifting tremendous criminal justice responsibilities from the state prisons and parole board to local county officials and superior courts. The “realignment” law took effect on October 1st that same year, requiring counties to take over the supervision of prisoners placed on parole whose last offense was not a violent crime or a sex offense. Newly convicted offenders deemed to be non-violent,               non-serious, and non-sex offenders were placed on probation or in local jails in lieu of sentences to state prison. Lower risk parole violators were required to be kept at the local level rather than turned over to state prison officials.</w:t>
                      </w:r>
                    </w:p>
                    <w:p w:rsidR="00CF7CE2" w:rsidRPr="00263281" w:rsidRDefault="00CF7CE2" w:rsidP="00CF7CE2">
                      <w:pPr>
                        <w:pStyle w:val="BLTemplate"/>
                        <w:rPr>
                          <w:rStyle w:val="Style1"/>
                        </w:rPr>
                      </w:pPr>
                    </w:p>
                    <w:p w:rsidR="00CF7CE2" w:rsidRPr="00263281" w:rsidRDefault="00CF7CE2" w:rsidP="00CF7CE2">
                      <w:pPr>
                        <w:pStyle w:val="BLTemplate"/>
                        <w:rPr>
                          <w:rStyle w:val="Style1"/>
                        </w:rPr>
                      </w:pPr>
                      <w:r w:rsidRPr="00263281">
                        <w:rPr>
                          <w:rStyle w:val="Style1"/>
                        </w:rPr>
                        <w:t>Fortunately, as AB 109 has unfolded, the San Diego County criminal justice system partnership has proven to be well prepared, and its members have actively and cooperatively managed the steady growth in prisoners and parole</w:t>
                      </w:r>
                      <w:r w:rsidR="0008622C" w:rsidRPr="00263281">
                        <w:rPr>
                          <w:rStyle w:val="Style1"/>
                        </w:rPr>
                        <w:t>e</w:t>
                      </w:r>
                      <w:r w:rsidRPr="00263281">
                        <w:rPr>
                          <w:rStyle w:val="Style1"/>
                        </w:rPr>
                        <w:t>s through a variety of innovative ways.  Partners in these ongoing efforts include the Sheriff’s Department, County Probation Department, District Attorney’s Office, County Health &amp; Human Services Agency, Office of the Public Defender and San Diego Superior Court.</w:t>
                      </w:r>
                    </w:p>
                    <w:p w:rsidR="00CF7CE2" w:rsidRDefault="00CF7CE2" w:rsidP="00CF7CE2">
                      <w:pPr>
                        <w:pStyle w:val="BLTemplate"/>
                        <w:rPr>
                          <w:rStyle w:val="Style1"/>
                        </w:rPr>
                      </w:pPr>
                    </w:p>
                    <w:p w:rsidR="00E36013" w:rsidRPr="00263281" w:rsidRDefault="00E36013" w:rsidP="00CF7CE2">
                      <w:pPr>
                        <w:pStyle w:val="BLTemplate"/>
                        <w:rPr>
                          <w:rStyle w:val="Style1"/>
                        </w:rPr>
                      </w:pPr>
                    </w:p>
                    <w:p w:rsidR="00CF7CE2" w:rsidRPr="00263281" w:rsidRDefault="00CF7CE2" w:rsidP="00CF7CE2">
                      <w:pPr>
                        <w:pStyle w:val="BLTemplate"/>
                        <w:rPr>
                          <w:rStyle w:val="Style1"/>
                        </w:rPr>
                      </w:pPr>
                      <w:r w:rsidRPr="00263281">
                        <w:rPr>
                          <w:rStyle w:val="Style1"/>
                        </w:rPr>
                        <w:lastRenderedPageBreak/>
                        <w:t xml:space="preserve">Now, new programs and tools are needed as the jail system nears its “full capacity” mark and, potentially urgently, as federal government actions threaten to require the release by December 31, 2013 of nearly 10,000 additional state prisoners. </w:t>
                      </w:r>
                    </w:p>
                    <w:p w:rsidR="00CF7CE2" w:rsidRPr="00263281" w:rsidRDefault="00CF7CE2" w:rsidP="00CF7CE2">
                      <w:pPr>
                        <w:pStyle w:val="BLTemplate"/>
                        <w:rPr>
                          <w:rStyle w:val="Style1"/>
                        </w:rPr>
                      </w:pPr>
                    </w:p>
                    <w:p w:rsidR="00CF7CE2" w:rsidRPr="00263281" w:rsidRDefault="00CF7CE2" w:rsidP="00CF7CE2">
                      <w:pPr>
                        <w:pStyle w:val="BLTemplate"/>
                        <w:rPr>
                          <w:rStyle w:val="Style1"/>
                        </w:rPr>
                      </w:pPr>
                      <w:r w:rsidRPr="00263281">
                        <w:rPr>
                          <w:rStyle w:val="Style1"/>
                        </w:rPr>
                        <w:t>The potential mass release of prisoners is due to a June 21, 2013 decision by a special three judge federal panel convened to force the state of California to come to grips with its chronically overcrowded prison system. The panel’s actions confirmed earlier decisions that directed the State of California to reduce its current prison population.  Governor Jerry Brown is appealing that ruling to the U.S. Supreme Court.</w:t>
                      </w:r>
                    </w:p>
                    <w:p w:rsidR="00CF7CE2" w:rsidRPr="00263281" w:rsidRDefault="00CF7CE2" w:rsidP="00CF7CE2">
                      <w:pPr>
                        <w:pStyle w:val="BLTemplate"/>
                        <w:rPr>
                          <w:rStyle w:val="Style1"/>
                        </w:rPr>
                      </w:pPr>
                    </w:p>
                    <w:p w:rsidR="00CF7CE2" w:rsidRPr="00263281" w:rsidRDefault="00CF7CE2" w:rsidP="00CF7CE2">
                      <w:pPr>
                        <w:pStyle w:val="BLTemplate"/>
                        <w:rPr>
                          <w:rStyle w:val="Style1"/>
                        </w:rPr>
                      </w:pPr>
                      <w:r w:rsidRPr="00263281">
                        <w:rPr>
                          <w:rStyle w:val="Style1"/>
                        </w:rPr>
                        <w:t>Make no mistake, if this ruling stands, it will have an extremely deleterious impact on the public safety of San Diego residents.  This ruling could result in between 400 and 800 felons, who are currently in state prison, being released to the streets of San Diego. Indeed, by the time this board letter is considered, the releases could already have been started. These will not necessarily be the “non-non-</w:t>
                      </w:r>
                      <w:proofErr w:type="spellStart"/>
                      <w:r w:rsidRPr="00263281">
                        <w:rPr>
                          <w:rStyle w:val="Style1"/>
                        </w:rPr>
                        <w:t>nons</w:t>
                      </w:r>
                      <w:proofErr w:type="spellEnd"/>
                      <w:r w:rsidRPr="00263281">
                        <w:rPr>
                          <w:rStyle w:val="Style1"/>
                        </w:rPr>
                        <w:t>.” Rather, they are individuals imprisoned for violent and sexual crimes who would be released into our community without serving their full sentences.</w:t>
                      </w:r>
                    </w:p>
                    <w:p w:rsidR="003D0A8D" w:rsidRPr="00263281" w:rsidRDefault="003D0A8D" w:rsidP="00CF7CE2">
                      <w:pPr>
                        <w:pStyle w:val="BLTemplate"/>
                        <w:rPr>
                          <w:rStyle w:val="Style1"/>
                        </w:rPr>
                      </w:pPr>
                    </w:p>
                    <w:p w:rsidR="00CF7CE2" w:rsidRPr="00263281" w:rsidRDefault="00CF7CE2" w:rsidP="00CF7CE2">
                      <w:pPr>
                        <w:pStyle w:val="BLTemplate"/>
                        <w:rPr>
                          <w:rStyle w:val="Style1"/>
                        </w:rPr>
                      </w:pPr>
                      <w:r w:rsidRPr="00263281">
                        <w:rPr>
                          <w:rStyle w:val="Style1"/>
                        </w:rPr>
                        <w:t xml:space="preserve">Historically, more than 50 percent of this felon population will be arrested for new crimes within one year, not only victimizing innocent citizens of our community, but dramatically impacting a local criminal justice system already over-burdened as a result of previous poorly-conceived prisoner realignment actions. </w:t>
                      </w:r>
                    </w:p>
                    <w:p w:rsidR="00CF7CE2" w:rsidRPr="00263281" w:rsidRDefault="00CF7CE2" w:rsidP="00CF7CE2">
                      <w:pPr>
                        <w:pStyle w:val="BLTemplate"/>
                        <w:rPr>
                          <w:rStyle w:val="Style1"/>
                        </w:rPr>
                      </w:pPr>
                    </w:p>
                    <w:p w:rsidR="00CF7CE2" w:rsidRPr="00263281" w:rsidRDefault="00CF7CE2" w:rsidP="00CF7CE2">
                      <w:pPr>
                        <w:pStyle w:val="BLTemplate"/>
                        <w:rPr>
                          <w:rStyle w:val="Style1"/>
                        </w:rPr>
                      </w:pPr>
                      <w:r w:rsidRPr="00263281">
                        <w:rPr>
                          <w:rStyle w:val="Style1"/>
                        </w:rPr>
                        <w:t>The proposal before you today will ensure the County of San Diego is on record as strongly opposing the disastrous effects of this ruling, and authorizing staff to take the necessary actions to support the Governor’s request for a stay of the ruling.  Further, this proposal will direct staff to take action to mitigate the impacts of our expanding jail population, one key consequence of public safety realignment (and a consequence of this ruling, should it take effect).  This can be achieved by using technology and innovative processes to smooth the dramatic fluctuations of inmate populations, in the range of 150 to 200 on average, that occur each weekend in our jails.</w:t>
                      </w:r>
                    </w:p>
                    <w:p w:rsidR="00CF7CE2" w:rsidRPr="00263281" w:rsidRDefault="00CF7CE2" w:rsidP="00CF7CE2">
                      <w:pPr>
                        <w:pStyle w:val="BLTemplate"/>
                        <w:rPr>
                          <w:rStyle w:val="Style1"/>
                        </w:rPr>
                      </w:pPr>
                    </w:p>
                    <w:p w:rsidR="00CF7CE2" w:rsidRPr="00263281" w:rsidRDefault="00CF7CE2" w:rsidP="00B92AA8">
                      <w:pPr>
                        <w:pStyle w:val="BLTemplate"/>
                        <w:rPr>
                          <w:b/>
                          <w:bCs/>
                        </w:rPr>
                      </w:pPr>
                      <w:r w:rsidRPr="00263281">
                        <w:rPr>
                          <w:rStyle w:val="Style1"/>
                        </w:rPr>
                        <w:t>We are asking you today to go on record encouraging, through the Chief Administrative Officer, the county’s criminal justice community to collaboratively explore managing the weekend jail spike through innovative options that could include video arraignment, weekend courts, tablet apps or other technology solutions, as well as address the looming impacts of the potential mass prisoner release, and to retur</w:t>
                      </w:r>
                      <w:r w:rsidR="001F7530" w:rsidRPr="00263281">
                        <w:rPr>
                          <w:rStyle w:val="Style1"/>
                        </w:rPr>
                        <w:t>n with recommendations to this B</w:t>
                      </w:r>
                      <w:r w:rsidRPr="00263281">
                        <w:rPr>
                          <w:rStyle w:val="Style1"/>
                        </w:rPr>
                        <w:t>oard in a timely fashion.</w:t>
                      </w:r>
                    </w:p>
                  </w:sdtContent>
                </w:sdt>
                <w:p w:rsidR="00CF7CE2" w:rsidRPr="00263281" w:rsidRDefault="00CF7CE2" w:rsidP="00B92AA8">
                  <w:pPr>
                    <w:pStyle w:val="COBCAPSBOLD"/>
                    <w:jc w:val="left"/>
                    <w:rPr>
                      <w:b w:val="0"/>
                      <w:caps w:val="0"/>
                      <w:sz w:val="24"/>
                      <w:szCs w:val="24"/>
                    </w:rPr>
                  </w:pPr>
                </w:p>
              </w:tc>
            </w:tr>
            <w:tr w:rsidR="00CF7CE2" w:rsidRPr="00263281" w:rsidTr="00B92AA8">
              <w:trPr>
                <w:trHeight w:val="627"/>
              </w:trPr>
              <w:tc>
                <w:tcPr>
                  <w:tcW w:w="8231" w:type="dxa"/>
                  <w:gridSpan w:val="2"/>
                </w:tcPr>
                <w:p w:rsidR="00CF7CE2" w:rsidRPr="00263281" w:rsidRDefault="00CF7CE2" w:rsidP="00B92AA8">
                  <w:pPr>
                    <w:pStyle w:val="NoSpacing"/>
                    <w:jc w:val="left"/>
                  </w:pPr>
                  <w:r w:rsidRPr="00263281">
                    <w:rPr>
                      <w:b/>
                      <w:color w:val="auto"/>
                    </w:rPr>
                    <w:lastRenderedPageBreak/>
                    <w:t>Fiscal impact:</w:t>
                  </w:r>
                </w:p>
                <w:p w:rsidR="00CF7CE2" w:rsidRPr="00263281" w:rsidRDefault="00CF7CE2" w:rsidP="00B92AA8">
                  <w:pPr>
                    <w:rPr>
                      <w:sz w:val="24"/>
                      <w:szCs w:val="24"/>
                    </w:rPr>
                  </w:pPr>
                  <w:r w:rsidRPr="00263281">
                    <w:rPr>
                      <w:sz w:val="24"/>
                      <w:szCs w:val="24"/>
                    </w:rPr>
                    <w:t>N/A</w:t>
                  </w:r>
                </w:p>
                <w:p w:rsidR="00CF7CE2" w:rsidRPr="00263281" w:rsidRDefault="00CF7CE2" w:rsidP="00B92AA8">
                  <w:pPr>
                    <w:pStyle w:val="COBCAPSBOLD"/>
                    <w:jc w:val="left"/>
                    <w:rPr>
                      <w:b w:val="0"/>
                      <w:caps w:val="0"/>
                      <w:sz w:val="24"/>
                      <w:szCs w:val="24"/>
                    </w:rPr>
                  </w:pPr>
                </w:p>
              </w:tc>
            </w:tr>
            <w:tr w:rsidR="00CF7CE2" w:rsidRPr="00263281" w:rsidTr="00B92AA8">
              <w:trPr>
                <w:trHeight w:val="627"/>
              </w:trPr>
              <w:tc>
                <w:tcPr>
                  <w:tcW w:w="8231" w:type="dxa"/>
                  <w:gridSpan w:val="2"/>
                </w:tcPr>
                <w:p w:rsidR="00CF7CE2" w:rsidRPr="00263281" w:rsidRDefault="00CF7CE2" w:rsidP="00B92AA8">
                  <w:pPr>
                    <w:pStyle w:val="NoSpacing"/>
                    <w:jc w:val="left"/>
                  </w:pPr>
                  <w:r w:rsidRPr="00263281">
                    <w:rPr>
                      <w:b/>
                      <w:color w:val="auto"/>
                    </w:rPr>
                    <w:t>Business impact statement:</w:t>
                  </w:r>
                </w:p>
                <w:p w:rsidR="00CF7CE2" w:rsidRPr="00263281" w:rsidRDefault="00CF7CE2" w:rsidP="00B92AA8">
                  <w:pPr>
                    <w:rPr>
                      <w:sz w:val="24"/>
                      <w:szCs w:val="24"/>
                    </w:rPr>
                  </w:pPr>
                  <w:r w:rsidRPr="00263281">
                    <w:rPr>
                      <w:sz w:val="24"/>
                      <w:szCs w:val="24"/>
                    </w:rPr>
                    <w:t>N/A</w:t>
                  </w:r>
                </w:p>
                <w:p w:rsidR="00CF7CE2" w:rsidRDefault="00CF7CE2" w:rsidP="00B92AA8">
                  <w:pPr>
                    <w:pStyle w:val="COBCAPSBOLD"/>
                    <w:jc w:val="left"/>
                    <w:rPr>
                      <w:b w:val="0"/>
                      <w:caps w:val="0"/>
                      <w:sz w:val="24"/>
                      <w:szCs w:val="24"/>
                    </w:rPr>
                  </w:pPr>
                </w:p>
                <w:p w:rsidR="00E36013" w:rsidRPr="00263281" w:rsidRDefault="00E36013" w:rsidP="00B92AA8">
                  <w:pPr>
                    <w:pStyle w:val="COBCAPSBOLD"/>
                    <w:jc w:val="left"/>
                    <w:rPr>
                      <w:b w:val="0"/>
                      <w:caps w:val="0"/>
                      <w:sz w:val="24"/>
                      <w:szCs w:val="24"/>
                    </w:rPr>
                  </w:pPr>
                </w:p>
              </w:tc>
            </w:tr>
            <w:tr w:rsidR="00CF7CE2" w:rsidRPr="00263281" w:rsidTr="00B92AA8">
              <w:trPr>
                <w:trHeight w:val="627"/>
              </w:trPr>
              <w:tc>
                <w:tcPr>
                  <w:tcW w:w="8231" w:type="dxa"/>
                  <w:gridSpan w:val="2"/>
                </w:tcPr>
                <w:p w:rsidR="00CF7CE2" w:rsidRPr="00263281" w:rsidRDefault="00CF7CE2" w:rsidP="00B92AA8">
                  <w:pPr>
                    <w:pStyle w:val="NoSpacing"/>
                    <w:jc w:val="left"/>
                  </w:pPr>
                  <w:r w:rsidRPr="00263281">
                    <w:rPr>
                      <w:b/>
                      <w:color w:val="auto"/>
                    </w:rPr>
                    <w:lastRenderedPageBreak/>
                    <w:t>recommendation:</w:t>
                  </w:r>
                </w:p>
                <w:p w:rsidR="00CF7CE2" w:rsidRPr="00263281" w:rsidRDefault="00CF7CE2" w:rsidP="00CF7CE2">
                  <w:pPr>
                    <w:pStyle w:val="BLTemplate"/>
                    <w:rPr>
                      <w:rStyle w:val="BoldCOB"/>
                    </w:rPr>
                  </w:pPr>
                  <w:r w:rsidRPr="00263281">
                    <w:rPr>
                      <w:rStyle w:val="BoldCOB"/>
                    </w:rPr>
                    <w:t>SUPERVISOR RON ROBERTS</w:t>
                  </w:r>
                  <w:r w:rsidR="0006477F" w:rsidRPr="00263281">
                    <w:rPr>
                      <w:rStyle w:val="BoldCOB"/>
                    </w:rPr>
                    <w:t xml:space="preserve"> AND DISTRICT ATTORNEY BONNIE DU</w:t>
                  </w:r>
                  <w:r w:rsidRPr="00263281">
                    <w:rPr>
                      <w:rStyle w:val="BoldCOB"/>
                    </w:rPr>
                    <w:t>MANIS; CHIEF ADMINISTRATIVE OFFICER AND PUBLIC DEFENDER HENRY COKER</w:t>
                  </w:r>
                </w:p>
                <w:sdt>
                  <w:sdtPr>
                    <w:alias w:val="TEXT_RECOMMENDATIONS"/>
                    <w:tag w:val="TEXT_RECOMMENDATIONS"/>
                    <w:id w:val="-1496633624"/>
                  </w:sdtPr>
                  <w:sdtEndPr/>
                  <w:sdtContent>
                    <w:p w:rsidR="00CF7CE2" w:rsidRPr="00263281" w:rsidRDefault="00CF7CE2" w:rsidP="00CF7CE2">
                      <w:pPr>
                        <w:pStyle w:val="BLTemplate"/>
                        <w:numPr>
                          <w:ilvl w:val="0"/>
                          <w:numId w:val="34"/>
                        </w:numPr>
                        <w:ind w:left="360"/>
                      </w:pPr>
                      <w:r w:rsidRPr="00263281">
                        <w:t>Direct the Chief Administrative Officer to work closely with the Sheriff, District Attorney, Public Defender and other criminal justice system partners to use technology and innovative processes to reduce spikes in local jail population during weekends and ho</w:t>
                      </w:r>
                      <w:r w:rsidR="001F7530" w:rsidRPr="00263281">
                        <w:t>lidays, and report back to the B</w:t>
                      </w:r>
                      <w:r w:rsidRPr="00263281">
                        <w:t>oard within 90 days.</w:t>
                      </w:r>
                    </w:p>
                    <w:p w:rsidR="00CF7CE2" w:rsidRPr="00263281" w:rsidRDefault="00CF7CE2" w:rsidP="00CF7CE2">
                      <w:pPr>
                        <w:pStyle w:val="BLTemplate"/>
                        <w:ind w:left="720"/>
                      </w:pPr>
                    </w:p>
                    <w:p w:rsidR="00CF7CE2" w:rsidRPr="00263281" w:rsidRDefault="00CF7CE2" w:rsidP="00B92AA8">
                      <w:pPr>
                        <w:pStyle w:val="BLTemplate"/>
                        <w:numPr>
                          <w:ilvl w:val="0"/>
                          <w:numId w:val="34"/>
                        </w:numPr>
                        <w:ind w:left="360"/>
                      </w:pPr>
                      <w:r w:rsidRPr="00263281">
                        <w:t>Authorize the Chief Administrative Officer, through the Office of Strategy and Intergovernmental Affairs, to convey the County of San Diego's opposition to the release of more prisoners to the region and to communicate that position to the Governor of California and other administrative, legislative or judicial entities when appropriate.</w:t>
                      </w:r>
                    </w:p>
                  </w:sdtContent>
                </w:sdt>
                <w:p w:rsidR="00BC31D2" w:rsidRPr="00263281" w:rsidRDefault="00BC31D2" w:rsidP="00CF7CE2">
                  <w:pPr>
                    <w:pStyle w:val="BLTemplate"/>
                    <w:ind w:left="720" w:hanging="720"/>
                  </w:pPr>
                </w:p>
              </w:tc>
            </w:tr>
            <w:tr w:rsidR="00B92AA8" w:rsidRPr="00263281" w:rsidTr="00912F17">
              <w:trPr>
                <w:trHeight w:val="198"/>
              </w:trPr>
              <w:tc>
                <w:tcPr>
                  <w:tcW w:w="8231" w:type="dxa"/>
                  <w:gridSpan w:val="2"/>
                  <w:vAlign w:val="bottom"/>
                </w:tcPr>
                <w:p w:rsidR="00B92AA8" w:rsidRPr="00263281" w:rsidRDefault="00B92AA8" w:rsidP="00B92AA8">
                  <w:pPr>
                    <w:rPr>
                      <w:b/>
                      <w:sz w:val="24"/>
                      <w:szCs w:val="24"/>
                    </w:rPr>
                  </w:pPr>
                  <w:r w:rsidRPr="00263281">
                    <w:rPr>
                      <w:b/>
                      <w:sz w:val="24"/>
                      <w:szCs w:val="24"/>
                    </w:rPr>
                    <w:t>ACTION:</w:t>
                  </w:r>
                </w:p>
              </w:tc>
            </w:tr>
            <w:tr w:rsidR="00B92AA8" w:rsidRPr="00263281" w:rsidTr="00B92AA8">
              <w:trPr>
                <w:trHeight w:val="627"/>
              </w:trPr>
              <w:tc>
                <w:tcPr>
                  <w:tcW w:w="8231" w:type="dxa"/>
                  <w:gridSpan w:val="2"/>
                </w:tcPr>
                <w:p w:rsidR="00B92AA8" w:rsidRPr="00263281" w:rsidRDefault="00B92AA8" w:rsidP="00B92AA8">
                  <w:pPr>
                    <w:pStyle w:val="HangingIndent"/>
                    <w:keepNext/>
                    <w:tabs>
                      <w:tab w:val="clear" w:pos="5760"/>
                      <w:tab w:val="clear" w:pos="6480"/>
                      <w:tab w:val="clear" w:pos="7200"/>
                      <w:tab w:val="clear" w:pos="7920"/>
                      <w:tab w:val="clear" w:pos="8640"/>
                    </w:tabs>
                    <w:spacing w:after="240"/>
                    <w:ind w:left="0" w:firstLine="0"/>
                    <w:rPr>
                      <w:szCs w:val="24"/>
                    </w:rPr>
                  </w:pPr>
                  <w:r w:rsidRPr="00263281">
                    <w:rPr>
                      <w:szCs w:val="24"/>
                    </w:rPr>
                    <w:t xml:space="preserve">ON MOTION of Supervisor </w:t>
                  </w:r>
                  <w:r w:rsidR="00E61A47">
                    <w:rPr>
                      <w:szCs w:val="24"/>
                    </w:rPr>
                    <w:t>R. Roberts</w:t>
                  </w:r>
                  <w:r w:rsidRPr="00263281">
                    <w:rPr>
                      <w:szCs w:val="24"/>
                    </w:rPr>
                    <w:t xml:space="preserve">, seconded by Supervisor </w:t>
                  </w:r>
                  <w:r w:rsidR="00E61A47">
                    <w:rPr>
                      <w:szCs w:val="24"/>
                    </w:rPr>
                    <w:t>Jacob</w:t>
                  </w:r>
                  <w:r w:rsidRPr="00263281">
                    <w:rPr>
                      <w:szCs w:val="24"/>
                    </w:rPr>
                    <w:t>, the Board took a</w:t>
                  </w:r>
                  <w:r w:rsidR="00B1309B">
                    <w:rPr>
                      <w:szCs w:val="24"/>
                    </w:rPr>
                    <w:t>ction as recommended</w:t>
                  </w:r>
                  <w:r w:rsidRPr="00263281">
                    <w:rPr>
                      <w:szCs w:val="24"/>
                    </w:rPr>
                    <w:t>.</w:t>
                  </w:r>
                </w:p>
                <w:p w:rsidR="00B92AA8" w:rsidRPr="00263281" w:rsidRDefault="00B92AA8" w:rsidP="00B92AA8">
                  <w:pPr>
                    <w:pStyle w:val="HangingIndent"/>
                    <w:tabs>
                      <w:tab w:val="clear" w:pos="5760"/>
                      <w:tab w:val="clear" w:pos="6480"/>
                      <w:tab w:val="clear" w:pos="7200"/>
                      <w:tab w:val="clear" w:pos="7920"/>
                      <w:tab w:val="clear" w:pos="8640"/>
                    </w:tabs>
                    <w:ind w:left="0" w:firstLine="0"/>
                    <w:rPr>
                      <w:szCs w:val="24"/>
                    </w:rPr>
                  </w:pPr>
                  <w:r w:rsidRPr="00263281">
                    <w:rPr>
                      <w:szCs w:val="24"/>
                    </w:rPr>
                    <w:t>AYES:  Cox, Jacob, D. Roberts, R. Roberts, Horn</w:t>
                  </w:r>
                </w:p>
                <w:p w:rsidR="00B92AA8" w:rsidRPr="00263281" w:rsidRDefault="00B92AA8" w:rsidP="00B92AA8">
                  <w:pPr>
                    <w:pStyle w:val="HangingIndent"/>
                    <w:tabs>
                      <w:tab w:val="clear" w:pos="5760"/>
                      <w:tab w:val="clear" w:pos="6480"/>
                      <w:tab w:val="clear" w:pos="7200"/>
                      <w:tab w:val="clear" w:pos="7920"/>
                      <w:tab w:val="clear" w:pos="8640"/>
                    </w:tabs>
                    <w:ind w:left="0" w:firstLine="0"/>
                    <w:rPr>
                      <w:szCs w:val="24"/>
                    </w:rPr>
                  </w:pPr>
                </w:p>
                <w:p w:rsidR="00B92AA8" w:rsidRPr="00263281" w:rsidRDefault="00B92AA8" w:rsidP="00B92AA8">
                  <w:pPr>
                    <w:pStyle w:val="HangingIndent"/>
                    <w:tabs>
                      <w:tab w:val="clear" w:pos="5760"/>
                      <w:tab w:val="clear" w:pos="6480"/>
                      <w:tab w:val="clear" w:pos="7200"/>
                      <w:tab w:val="clear" w:pos="7920"/>
                      <w:tab w:val="clear" w:pos="8640"/>
                    </w:tabs>
                    <w:ind w:left="0" w:firstLine="0"/>
                    <w:rPr>
                      <w:b/>
                      <w:szCs w:val="24"/>
                    </w:rPr>
                  </w:pPr>
                </w:p>
              </w:tc>
            </w:tr>
          </w:tbl>
          <w:p w:rsidR="00CF7CE2" w:rsidRPr="00263281" w:rsidRDefault="00CF7CE2" w:rsidP="00B92AA8">
            <w:pPr>
              <w:pStyle w:val="NoSpacing"/>
              <w:jc w:val="left"/>
            </w:pPr>
          </w:p>
        </w:tc>
      </w:tr>
      <w:tr w:rsidR="007253D0" w:rsidRPr="00134B58" w:rsidTr="007253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88" w:type="dxa"/>
            <w:tcBorders>
              <w:top w:val="nil"/>
              <w:left w:val="nil"/>
              <w:bottom w:val="nil"/>
              <w:right w:val="nil"/>
            </w:tcBorders>
          </w:tcPr>
          <w:p w:rsidR="007253D0" w:rsidRPr="00134B58" w:rsidRDefault="007253D0" w:rsidP="00B92AA8">
            <w:r w:rsidRPr="00134B58">
              <w:rPr>
                <w:b/>
                <w:caps/>
                <w:color w:val="000000"/>
                <w:sz w:val="24"/>
              </w:rPr>
              <w:lastRenderedPageBreak/>
              <w:t>13.</w:t>
            </w:r>
          </w:p>
        </w:tc>
        <w:tc>
          <w:tcPr>
            <w:tcW w:w="8388" w:type="dxa"/>
            <w:tcBorders>
              <w:top w:val="nil"/>
              <w:left w:val="nil"/>
              <w:bottom w:val="nil"/>
              <w:right w:val="nil"/>
            </w:tcBorders>
          </w:tcPr>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7253D0" w:rsidRPr="00134B58" w:rsidTr="00B92AA8">
              <w:trPr>
                <w:trHeight w:val="627"/>
              </w:trPr>
              <w:tc>
                <w:tcPr>
                  <w:tcW w:w="1422" w:type="dxa"/>
                </w:tcPr>
                <w:p w:rsidR="007253D0" w:rsidRPr="00134B58" w:rsidRDefault="007253D0" w:rsidP="00B92AA8">
                  <w:pPr>
                    <w:pStyle w:val="NoSpacing"/>
                    <w:jc w:val="left"/>
                    <w:rPr>
                      <w:rStyle w:val="COBCAPSBOLDChar"/>
                    </w:rPr>
                  </w:pPr>
                  <w:r w:rsidRPr="00134B58">
                    <w:rPr>
                      <w:rStyle w:val="COBCAPSBOLDChar"/>
                      <w:color w:val="auto"/>
                    </w:rPr>
                    <w:t>SUBJECT:</w:t>
                  </w:r>
                </w:p>
              </w:tc>
              <w:tc>
                <w:tcPr>
                  <w:tcW w:w="6809" w:type="dxa"/>
                </w:tcPr>
                <w:p w:rsidR="007253D0" w:rsidRPr="00134B58" w:rsidRDefault="007253D0" w:rsidP="007253D0">
                  <w:r w:rsidRPr="00134B58">
                    <w:rPr>
                      <w:b/>
                      <w:caps/>
                      <w:color w:val="000000"/>
                      <w:sz w:val="24"/>
                    </w:rPr>
                    <w:t>CLOSED SESSION (DISTRICTS: ALL)</w:t>
                  </w:r>
                </w:p>
              </w:tc>
            </w:tr>
            <w:tr w:rsidR="007253D0" w:rsidRPr="00134B58" w:rsidTr="00B92AA8">
              <w:trPr>
                <w:trHeight w:val="627"/>
              </w:trPr>
              <w:tc>
                <w:tcPr>
                  <w:tcW w:w="8231" w:type="dxa"/>
                  <w:gridSpan w:val="2"/>
                </w:tcPr>
                <w:p w:rsidR="007253D0" w:rsidRPr="00134B58" w:rsidRDefault="007253D0" w:rsidP="00B92AA8">
                  <w:pPr>
                    <w:pStyle w:val="NoSpacing"/>
                    <w:jc w:val="left"/>
                  </w:pPr>
                  <w:r w:rsidRPr="00134B58">
                    <w:rPr>
                      <w:b/>
                      <w:color w:val="auto"/>
                    </w:rPr>
                    <w:t>OVERVIEW:</w:t>
                  </w:r>
                </w:p>
                <w:p w:rsidR="00D42E3D" w:rsidRPr="00134B58" w:rsidRDefault="00D42E3D" w:rsidP="00D42E3D">
                  <w:pPr>
                    <w:pStyle w:val="BodyTextIndent2"/>
                    <w:numPr>
                      <w:ilvl w:val="0"/>
                      <w:numId w:val="35"/>
                    </w:numPr>
                    <w:ind w:left="360"/>
                    <w:rPr>
                      <w:sz w:val="24"/>
                      <w:szCs w:val="24"/>
                    </w:rPr>
                  </w:pPr>
                  <w:r w:rsidRPr="00134B58">
                    <w:rPr>
                      <w:sz w:val="24"/>
                      <w:szCs w:val="24"/>
                    </w:rPr>
                    <w:t>CONFERENCE WITH LEGAL COUNSEL – EXISTING LITIGATION</w:t>
                  </w:r>
                </w:p>
                <w:p w:rsidR="00D42E3D" w:rsidRPr="00134B58" w:rsidRDefault="00D42E3D" w:rsidP="00D42E3D">
                  <w:pPr>
                    <w:pStyle w:val="BodyTextIndent2"/>
                    <w:ind w:left="749" w:right="706" w:hanging="403"/>
                    <w:rPr>
                      <w:sz w:val="24"/>
                      <w:szCs w:val="24"/>
                    </w:rPr>
                  </w:pPr>
                  <w:r w:rsidRPr="00134B58">
                    <w:rPr>
                      <w:sz w:val="24"/>
                      <w:szCs w:val="24"/>
                    </w:rPr>
                    <w:t>(Paragraph (1) of subdivision(d) of Section 54956.9)</w:t>
                  </w:r>
                </w:p>
                <w:p w:rsidR="00D42E3D" w:rsidRPr="00134B58" w:rsidRDefault="00D42E3D" w:rsidP="001F7530">
                  <w:pPr>
                    <w:pStyle w:val="BodyTextIndent2"/>
                    <w:ind w:left="346" w:firstLine="0"/>
                    <w:jc w:val="both"/>
                    <w:rPr>
                      <w:sz w:val="24"/>
                      <w:szCs w:val="24"/>
                    </w:rPr>
                  </w:pPr>
                  <w:proofErr w:type="spellStart"/>
                  <w:r w:rsidRPr="00134B58">
                    <w:rPr>
                      <w:sz w:val="24"/>
                      <w:szCs w:val="24"/>
                    </w:rPr>
                    <w:t>Ranganath</w:t>
                  </w:r>
                  <w:proofErr w:type="spellEnd"/>
                  <w:r w:rsidRPr="00134B58">
                    <w:rPr>
                      <w:sz w:val="24"/>
                      <w:szCs w:val="24"/>
                    </w:rPr>
                    <w:t xml:space="preserve"> </w:t>
                  </w:r>
                  <w:proofErr w:type="spellStart"/>
                  <w:r w:rsidRPr="00134B58">
                    <w:rPr>
                      <w:sz w:val="24"/>
                      <w:szCs w:val="24"/>
                    </w:rPr>
                    <w:t>Saraswati</w:t>
                  </w:r>
                  <w:proofErr w:type="spellEnd"/>
                  <w:r w:rsidRPr="00134B58">
                    <w:rPr>
                      <w:sz w:val="24"/>
                      <w:szCs w:val="24"/>
                    </w:rPr>
                    <w:t xml:space="preserve"> v. County of San Diego, et al; San Diego County Superior Court No. GIC879297 / U.S. District Court No. 07-CV-01415-WQH-POR</w:t>
                  </w:r>
                </w:p>
                <w:p w:rsidR="00D42E3D" w:rsidRPr="00134B58" w:rsidRDefault="00D42E3D" w:rsidP="00D42E3D">
                  <w:pPr>
                    <w:pStyle w:val="BodyTextIndent2"/>
                    <w:ind w:right="-94"/>
                    <w:rPr>
                      <w:sz w:val="24"/>
                      <w:szCs w:val="24"/>
                    </w:rPr>
                  </w:pPr>
                </w:p>
                <w:p w:rsidR="00D42E3D" w:rsidRPr="00134B58" w:rsidRDefault="00D42E3D" w:rsidP="00D42E3D">
                  <w:pPr>
                    <w:pStyle w:val="BodyTextIndent2"/>
                    <w:numPr>
                      <w:ilvl w:val="0"/>
                      <w:numId w:val="35"/>
                    </w:numPr>
                    <w:ind w:left="360"/>
                    <w:rPr>
                      <w:sz w:val="24"/>
                      <w:szCs w:val="24"/>
                    </w:rPr>
                  </w:pPr>
                  <w:r w:rsidRPr="00134B58">
                    <w:rPr>
                      <w:sz w:val="24"/>
                      <w:szCs w:val="24"/>
                    </w:rPr>
                    <w:t>CONFERENCE WITH LABOR NEGOTIATORS</w:t>
                  </w:r>
                </w:p>
                <w:p w:rsidR="00D42E3D" w:rsidRPr="00134B58" w:rsidRDefault="00D42E3D" w:rsidP="00D42E3D">
                  <w:pPr>
                    <w:pStyle w:val="BodyTextIndent2"/>
                    <w:ind w:left="346" w:firstLine="0"/>
                    <w:rPr>
                      <w:sz w:val="24"/>
                      <w:szCs w:val="24"/>
                    </w:rPr>
                  </w:pPr>
                  <w:r w:rsidRPr="00134B58">
                    <w:rPr>
                      <w:sz w:val="24"/>
                      <w:szCs w:val="24"/>
                    </w:rPr>
                    <w:t>(Government Code section 54957.6)</w:t>
                  </w:r>
                </w:p>
                <w:p w:rsidR="00D42E3D" w:rsidRPr="00134B58" w:rsidRDefault="00D42E3D" w:rsidP="00D42E3D">
                  <w:pPr>
                    <w:pStyle w:val="BodyTextIndent2"/>
                    <w:ind w:left="346" w:firstLine="0"/>
                    <w:rPr>
                      <w:sz w:val="24"/>
                      <w:szCs w:val="24"/>
                    </w:rPr>
                  </w:pPr>
                  <w:r w:rsidRPr="00134B58">
                    <w:rPr>
                      <w:sz w:val="24"/>
                      <w:szCs w:val="24"/>
                    </w:rPr>
                    <w:t>Designated Representatives:  Don Turko, Jeannine Seher</w:t>
                  </w:r>
                </w:p>
                <w:p w:rsidR="00D42E3D" w:rsidRPr="00134B58" w:rsidRDefault="00D42E3D" w:rsidP="00D42E3D">
                  <w:pPr>
                    <w:pStyle w:val="BodyTextIndent2"/>
                    <w:ind w:left="346" w:firstLine="0"/>
                    <w:rPr>
                      <w:sz w:val="24"/>
                      <w:szCs w:val="24"/>
                    </w:rPr>
                  </w:pPr>
                  <w:r w:rsidRPr="00134B58">
                    <w:rPr>
                      <w:sz w:val="24"/>
                      <w:szCs w:val="24"/>
                    </w:rPr>
                    <w:t>Employee Organizations:  All</w:t>
                  </w:r>
                </w:p>
                <w:p w:rsidR="00D42E3D" w:rsidRPr="00134B58" w:rsidRDefault="00D42E3D" w:rsidP="00D42E3D">
                  <w:pPr>
                    <w:pStyle w:val="BodyTextIndent2"/>
                    <w:ind w:right="-216"/>
                    <w:rPr>
                      <w:sz w:val="24"/>
                      <w:szCs w:val="24"/>
                    </w:rPr>
                  </w:pPr>
                </w:p>
                <w:p w:rsidR="00D42E3D" w:rsidRPr="00134B58" w:rsidRDefault="00D42E3D" w:rsidP="00D42E3D">
                  <w:pPr>
                    <w:pStyle w:val="BodyTextIndent2"/>
                    <w:numPr>
                      <w:ilvl w:val="0"/>
                      <w:numId w:val="35"/>
                    </w:numPr>
                    <w:ind w:left="360"/>
                    <w:rPr>
                      <w:sz w:val="24"/>
                      <w:szCs w:val="24"/>
                    </w:rPr>
                  </w:pPr>
                  <w:r w:rsidRPr="00134B58">
                    <w:rPr>
                      <w:sz w:val="24"/>
                      <w:szCs w:val="24"/>
                    </w:rPr>
                    <w:t>CONFERENCE WITH LEGAL COUNSEL – EXISTING LITIGATION</w:t>
                  </w:r>
                </w:p>
                <w:p w:rsidR="00D42E3D" w:rsidRPr="00134B58" w:rsidRDefault="00D42E3D" w:rsidP="00D42E3D">
                  <w:pPr>
                    <w:pStyle w:val="BodyTextIndent2"/>
                    <w:ind w:left="346" w:firstLine="0"/>
                    <w:rPr>
                      <w:sz w:val="24"/>
                      <w:szCs w:val="24"/>
                    </w:rPr>
                  </w:pPr>
                  <w:r w:rsidRPr="00134B58">
                    <w:rPr>
                      <w:sz w:val="24"/>
                      <w:szCs w:val="24"/>
                    </w:rPr>
                    <w:t>(Paragraph (1) of subdivision(d) of Section 54956.9)</w:t>
                  </w:r>
                </w:p>
                <w:p w:rsidR="00D42E3D" w:rsidRPr="00134B58" w:rsidRDefault="00D42E3D" w:rsidP="001F7530">
                  <w:pPr>
                    <w:pStyle w:val="BodyTextIndent2"/>
                    <w:ind w:left="346" w:firstLine="0"/>
                    <w:jc w:val="both"/>
                    <w:rPr>
                      <w:sz w:val="24"/>
                      <w:szCs w:val="24"/>
                    </w:rPr>
                  </w:pPr>
                  <w:r w:rsidRPr="00134B58">
                    <w:rPr>
                      <w:sz w:val="24"/>
                      <w:szCs w:val="24"/>
                    </w:rPr>
                    <w:t xml:space="preserve">County of San Diego v. Dolores Otis </w:t>
                  </w:r>
                  <w:proofErr w:type="spellStart"/>
                  <w:r w:rsidRPr="00134B58">
                    <w:rPr>
                      <w:sz w:val="24"/>
                      <w:szCs w:val="24"/>
                    </w:rPr>
                    <w:t>Steeve</w:t>
                  </w:r>
                  <w:proofErr w:type="spellEnd"/>
                  <w:r w:rsidRPr="00134B58">
                    <w:rPr>
                      <w:sz w:val="24"/>
                      <w:szCs w:val="24"/>
                    </w:rPr>
                    <w:t>, et al.; San Diego County Superior Court No. 37-2012-00057323-CU-EI-NC</w:t>
                  </w:r>
                </w:p>
                <w:p w:rsidR="00D42E3D" w:rsidRPr="00134B58" w:rsidRDefault="00D42E3D" w:rsidP="00D42E3D">
                  <w:pPr>
                    <w:spacing w:line="266" w:lineRule="exact"/>
                    <w:ind w:left="720" w:right="702" w:hanging="630"/>
                    <w:jc w:val="left"/>
                    <w:rPr>
                      <w:sz w:val="24"/>
                      <w:szCs w:val="24"/>
                    </w:rPr>
                  </w:pPr>
                </w:p>
                <w:p w:rsidR="00D42E3D" w:rsidRPr="00134B58" w:rsidRDefault="00D42E3D" w:rsidP="00D42E3D">
                  <w:pPr>
                    <w:pStyle w:val="BodyTextIndent2"/>
                    <w:numPr>
                      <w:ilvl w:val="0"/>
                      <w:numId w:val="35"/>
                    </w:numPr>
                    <w:ind w:left="360"/>
                    <w:rPr>
                      <w:sz w:val="24"/>
                      <w:szCs w:val="24"/>
                    </w:rPr>
                  </w:pPr>
                  <w:r w:rsidRPr="00134B58">
                    <w:rPr>
                      <w:sz w:val="24"/>
                      <w:szCs w:val="24"/>
                    </w:rPr>
                    <w:t>CONFERENCE WITH LEGAL COUNSEL – EXISTING LITIGATION</w:t>
                  </w:r>
                </w:p>
                <w:p w:rsidR="00D42E3D" w:rsidRPr="00134B58" w:rsidRDefault="00D42E3D" w:rsidP="00D42E3D">
                  <w:pPr>
                    <w:pStyle w:val="BodyTextIndent2"/>
                    <w:ind w:left="346" w:firstLine="0"/>
                    <w:rPr>
                      <w:sz w:val="24"/>
                      <w:szCs w:val="24"/>
                    </w:rPr>
                  </w:pPr>
                  <w:r w:rsidRPr="00134B58">
                    <w:rPr>
                      <w:sz w:val="24"/>
                      <w:szCs w:val="24"/>
                    </w:rPr>
                    <w:t>(Paragraph (1) of subdivision(d) of Section 54956.9)</w:t>
                  </w:r>
                </w:p>
                <w:p w:rsidR="00D42E3D" w:rsidRPr="00134B58" w:rsidRDefault="00D42E3D" w:rsidP="001F7530">
                  <w:pPr>
                    <w:pStyle w:val="BodyTextIndent2"/>
                    <w:ind w:left="346" w:firstLine="0"/>
                    <w:jc w:val="both"/>
                    <w:rPr>
                      <w:sz w:val="24"/>
                      <w:szCs w:val="24"/>
                    </w:rPr>
                  </w:pPr>
                  <w:r w:rsidRPr="00134B58">
                    <w:rPr>
                      <w:sz w:val="24"/>
                      <w:szCs w:val="24"/>
                    </w:rPr>
                    <w:t>Diana Neal v. County of San Diego, et al.; San Diego County Superior Court No. 37-2012-00094805-CU-OE-CTL</w:t>
                  </w:r>
                </w:p>
                <w:p w:rsidR="007253D0" w:rsidRDefault="007253D0" w:rsidP="007253D0">
                  <w:pPr>
                    <w:pStyle w:val="BLTemplate"/>
                    <w:rPr>
                      <w:b/>
                      <w:caps/>
                    </w:rPr>
                  </w:pPr>
                </w:p>
                <w:p w:rsidR="005607B1" w:rsidRPr="005607B1" w:rsidRDefault="005607B1" w:rsidP="007253D0">
                  <w:pPr>
                    <w:pStyle w:val="BLTemplate"/>
                    <w:rPr>
                      <w:b/>
                      <w:caps/>
                    </w:rPr>
                  </w:pPr>
                  <w:r w:rsidRPr="005607B1">
                    <w:rPr>
                      <w:b/>
                      <w:caps/>
                    </w:rPr>
                    <w:t>ACTION:</w:t>
                  </w:r>
                </w:p>
                <w:p w:rsidR="005607B1" w:rsidRPr="005607B1" w:rsidRDefault="005607B1" w:rsidP="005607B1">
                  <w:pPr>
                    <w:ind w:right="-49"/>
                    <w:rPr>
                      <w:sz w:val="24"/>
                      <w:szCs w:val="20"/>
                    </w:rPr>
                  </w:pPr>
                  <w:r w:rsidRPr="00E6180F">
                    <w:rPr>
                      <w:sz w:val="24"/>
                      <w:szCs w:val="20"/>
                    </w:rPr>
                    <w:t xml:space="preserve">Any reportable matters will be announced on Wednesday, </w:t>
                  </w:r>
                  <w:r>
                    <w:rPr>
                      <w:sz w:val="24"/>
                      <w:szCs w:val="20"/>
                    </w:rPr>
                    <w:t>July 17, 2013</w:t>
                  </w:r>
                  <w:r w:rsidRPr="00E6180F">
                    <w:rPr>
                      <w:sz w:val="24"/>
                      <w:szCs w:val="20"/>
                    </w:rPr>
                    <w:t xml:space="preserve">, prior to the start of the Board of </w:t>
                  </w:r>
                  <w:r w:rsidRPr="005607B1">
                    <w:rPr>
                      <w:sz w:val="24"/>
                      <w:szCs w:val="24"/>
                    </w:rPr>
                    <w:t>Supervisors</w:t>
                  </w:r>
                  <w:r w:rsidRPr="00E6180F">
                    <w:rPr>
                      <w:sz w:val="24"/>
                      <w:szCs w:val="20"/>
                    </w:rPr>
                    <w:t xml:space="preserve"> Planning and Land Use meeting.</w:t>
                  </w:r>
                </w:p>
              </w:tc>
            </w:tr>
          </w:tbl>
          <w:p w:rsidR="007253D0" w:rsidRPr="00134B58" w:rsidRDefault="007253D0" w:rsidP="00B92AA8">
            <w:pPr>
              <w:pStyle w:val="NoSpacing"/>
              <w:jc w:val="left"/>
            </w:pPr>
          </w:p>
        </w:tc>
      </w:tr>
    </w:tbl>
    <w:tbl>
      <w:tblPr>
        <w:tblW w:w="9540" w:type="dxa"/>
        <w:tblInd w:w="18" w:type="dxa"/>
        <w:tblLayout w:type="fixed"/>
        <w:tblLook w:val="0000" w:firstRow="0" w:lastRow="0" w:firstColumn="0" w:lastColumn="0" w:noHBand="0" w:noVBand="0"/>
      </w:tblPr>
      <w:tblGrid>
        <w:gridCol w:w="1170"/>
        <w:gridCol w:w="1530"/>
        <w:gridCol w:w="6840"/>
      </w:tblGrid>
      <w:tr w:rsidR="00094D1E" w:rsidRPr="00330469" w:rsidTr="00375334">
        <w:tc>
          <w:tcPr>
            <w:tcW w:w="1170" w:type="dxa"/>
          </w:tcPr>
          <w:p w:rsidR="00094D1E" w:rsidRPr="00330469" w:rsidRDefault="00094D1E" w:rsidP="00375334">
            <w:pPr>
              <w:pStyle w:val="BLTemplate"/>
              <w:keepNext/>
              <w:jc w:val="center"/>
              <w:rPr>
                <w:b/>
              </w:rPr>
            </w:pPr>
            <w:r>
              <w:rPr>
                <w:b/>
              </w:rPr>
              <w:lastRenderedPageBreak/>
              <w:t>14</w:t>
            </w:r>
            <w:r w:rsidRPr="00330469">
              <w:rPr>
                <w:b/>
              </w:rPr>
              <w:t>.</w:t>
            </w:r>
          </w:p>
        </w:tc>
        <w:tc>
          <w:tcPr>
            <w:tcW w:w="1530" w:type="dxa"/>
          </w:tcPr>
          <w:p w:rsidR="00094D1E" w:rsidRPr="00330469" w:rsidRDefault="00094D1E" w:rsidP="00375334">
            <w:pPr>
              <w:pStyle w:val="BLTemplate"/>
              <w:keepNext/>
              <w:ind w:firstLine="72"/>
              <w:jc w:val="left"/>
              <w:rPr>
                <w:b/>
              </w:rPr>
            </w:pPr>
            <w:r w:rsidRPr="00330469">
              <w:rPr>
                <w:b/>
              </w:rPr>
              <w:t>SUBJECT:</w:t>
            </w:r>
          </w:p>
        </w:tc>
        <w:tc>
          <w:tcPr>
            <w:tcW w:w="6840" w:type="dxa"/>
          </w:tcPr>
          <w:p w:rsidR="00094D1E" w:rsidRPr="00330469" w:rsidRDefault="00094D1E" w:rsidP="00375334">
            <w:pPr>
              <w:pStyle w:val="JustifiedCOB"/>
              <w:keepNext/>
              <w:jc w:val="left"/>
            </w:pPr>
            <w:r w:rsidRPr="00330469">
              <w:fldChar w:fldCharType="begin"/>
            </w:r>
            <w:r w:rsidRPr="00330469">
              <w:instrText xml:space="preserve">  MACROBUTTON NoMacro </w:instrText>
            </w:r>
            <w:r w:rsidRPr="00330469">
              <w:fldChar w:fldCharType="end"/>
            </w:r>
            <w:r w:rsidRPr="00330469">
              <w:rPr>
                <w:b/>
              </w:rPr>
              <w:t>PRESENTATIONS/AWARDS (DISTRICTS: ALL)</w:t>
            </w:r>
          </w:p>
        </w:tc>
      </w:tr>
      <w:tr w:rsidR="00094D1E" w:rsidRPr="00330469" w:rsidTr="00375334">
        <w:tc>
          <w:tcPr>
            <w:tcW w:w="1170" w:type="dxa"/>
          </w:tcPr>
          <w:p w:rsidR="00094D1E" w:rsidRPr="00330469" w:rsidRDefault="00094D1E" w:rsidP="00375334">
            <w:pPr>
              <w:pStyle w:val="BLTemplate"/>
              <w:keepNext/>
              <w:jc w:val="center"/>
              <w:rPr>
                <w:b/>
              </w:rPr>
            </w:pPr>
          </w:p>
        </w:tc>
        <w:tc>
          <w:tcPr>
            <w:tcW w:w="8370" w:type="dxa"/>
            <w:gridSpan w:val="2"/>
            <w:vAlign w:val="bottom"/>
          </w:tcPr>
          <w:p w:rsidR="00094D1E" w:rsidRPr="00330469" w:rsidRDefault="00094D1E" w:rsidP="00375334">
            <w:pPr>
              <w:pStyle w:val="BLTemplate"/>
              <w:keepNext/>
              <w:ind w:left="72"/>
            </w:pPr>
            <w:r w:rsidRPr="00330469">
              <w:rPr>
                <w:b/>
              </w:rPr>
              <w:t>OVERVIEW:</w:t>
            </w:r>
          </w:p>
        </w:tc>
      </w:tr>
      <w:tr w:rsidR="00094D1E" w:rsidRPr="00330469" w:rsidTr="00375334">
        <w:trPr>
          <w:trHeight w:val="2727"/>
        </w:trPr>
        <w:tc>
          <w:tcPr>
            <w:tcW w:w="1170" w:type="dxa"/>
          </w:tcPr>
          <w:p w:rsidR="00094D1E" w:rsidRPr="00330469" w:rsidRDefault="00094D1E" w:rsidP="00375334">
            <w:pPr>
              <w:pStyle w:val="BLTemplate"/>
              <w:jc w:val="center"/>
              <w:rPr>
                <w:b/>
              </w:rPr>
            </w:pPr>
          </w:p>
        </w:tc>
        <w:tc>
          <w:tcPr>
            <w:tcW w:w="8370" w:type="dxa"/>
            <w:gridSpan w:val="2"/>
          </w:tcPr>
          <w:p w:rsidR="00094D1E" w:rsidRPr="00094D1E" w:rsidRDefault="00CD42A1" w:rsidP="00375334">
            <w:pPr>
              <w:ind w:left="72"/>
              <w:rPr>
                <w:sz w:val="24"/>
                <w:szCs w:val="24"/>
                <w:highlight w:val="yellow"/>
              </w:rPr>
            </w:pPr>
            <w:r w:rsidRPr="00CD42A1">
              <w:rPr>
                <w:sz w:val="24"/>
                <w:szCs w:val="24"/>
              </w:rPr>
              <w:t>C</w:t>
            </w:r>
            <w:r w:rsidR="00C50DBF">
              <w:rPr>
                <w:sz w:val="24"/>
                <w:szCs w:val="24"/>
              </w:rPr>
              <w:t>hairman</w:t>
            </w:r>
            <w:r w:rsidRPr="00CD42A1">
              <w:rPr>
                <w:sz w:val="24"/>
                <w:szCs w:val="24"/>
              </w:rPr>
              <w:t xml:space="preserve"> </w:t>
            </w:r>
            <w:r w:rsidR="00C50DBF">
              <w:rPr>
                <w:sz w:val="24"/>
                <w:szCs w:val="24"/>
              </w:rPr>
              <w:t>Greg Cox</w:t>
            </w:r>
            <w:r w:rsidRPr="00CD42A1">
              <w:rPr>
                <w:sz w:val="24"/>
                <w:szCs w:val="24"/>
              </w:rPr>
              <w:t xml:space="preserve"> </w:t>
            </w:r>
            <w:r w:rsidR="003D0A8D">
              <w:rPr>
                <w:sz w:val="24"/>
                <w:szCs w:val="24"/>
              </w:rPr>
              <w:t>gave a s</w:t>
            </w:r>
            <w:r w:rsidR="00C50DBF">
              <w:rPr>
                <w:sz w:val="24"/>
                <w:szCs w:val="24"/>
              </w:rPr>
              <w:t>pecial</w:t>
            </w:r>
            <w:r w:rsidR="003D0A8D">
              <w:rPr>
                <w:sz w:val="24"/>
                <w:szCs w:val="24"/>
              </w:rPr>
              <w:t xml:space="preserve"> pr</w:t>
            </w:r>
            <w:r w:rsidR="00C50DBF">
              <w:rPr>
                <w:sz w:val="24"/>
                <w:szCs w:val="24"/>
              </w:rPr>
              <w:t xml:space="preserve">esentation on the </w:t>
            </w:r>
            <w:r w:rsidRPr="00CD42A1">
              <w:rPr>
                <w:sz w:val="24"/>
                <w:szCs w:val="24"/>
              </w:rPr>
              <w:t>75</w:t>
            </w:r>
            <w:r w:rsidR="00C50DBF" w:rsidRPr="00C50DBF">
              <w:rPr>
                <w:sz w:val="24"/>
                <w:szCs w:val="24"/>
                <w:vertAlign w:val="superscript"/>
              </w:rPr>
              <w:t>th</w:t>
            </w:r>
            <w:r w:rsidR="00C50DBF">
              <w:rPr>
                <w:sz w:val="24"/>
                <w:szCs w:val="24"/>
              </w:rPr>
              <w:t xml:space="preserve"> </w:t>
            </w:r>
            <w:r w:rsidRPr="00CD42A1">
              <w:rPr>
                <w:sz w:val="24"/>
                <w:szCs w:val="24"/>
              </w:rPr>
              <w:t>A</w:t>
            </w:r>
            <w:r w:rsidR="00C50DBF">
              <w:rPr>
                <w:sz w:val="24"/>
                <w:szCs w:val="24"/>
              </w:rPr>
              <w:t>nniversary</w:t>
            </w:r>
            <w:r w:rsidRPr="00CD42A1">
              <w:rPr>
                <w:sz w:val="24"/>
                <w:szCs w:val="24"/>
              </w:rPr>
              <w:t xml:space="preserve"> </w:t>
            </w:r>
            <w:r w:rsidR="00C50DBF">
              <w:rPr>
                <w:sz w:val="24"/>
                <w:szCs w:val="24"/>
              </w:rPr>
              <w:t>of the County</w:t>
            </w:r>
            <w:r w:rsidRPr="00CD42A1">
              <w:rPr>
                <w:sz w:val="24"/>
                <w:szCs w:val="24"/>
              </w:rPr>
              <w:t xml:space="preserve"> A</w:t>
            </w:r>
            <w:r w:rsidR="00C50DBF">
              <w:rPr>
                <w:sz w:val="24"/>
                <w:szCs w:val="24"/>
              </w:rPr>
              <w:t>dministration</w:t>
            </w:r>
            <w:r w:rsidRPr="00CD42A1">
              <w:rPr>
                <w:sz w:val="24"/>
                <w:szCs w:val="24"/>
              </w:rPr>
              <w:t xml:space="preserve"> C</w:t>
            </w:r>
            <w:r w:rsidR="00C50DBF">
              <w:rPr>
                <w:sz w:val="24"/>
                <w:szCs w:val="24"/>
              </w:rPr>
              <w:t>enter.</w:t>
            </w:r>
          </w:p>
          <w:p w:rsidR="00CD42A1" w:rsidRDefault="00CD42A1" w:rsidP="00375334">
            <w:pPr>
              <w:ind w:left="72"/>
              <w:rPr>
                <w:sz w:val="24"/>
                <w:szCs w:val="24"/>
              </w:rPr>
            </w:pPr>
            <w:bookmarkStart w:id="4" w:name="_GoBack"/>
            <w:bookmarkEnd w:id="4"/>
          </w:p>
          <w:p w:rsidR="00094D1E" w:rsidRPr="00094D1E" w:rsidRDefault="00CD42A1" w:rsidP="00375334">
            <w:pPr>
              <w:ind w:left="72"/>
              <w:rPr>
                <w:sz w:val="24"/>
                <w:szCs w:val="24"/>
                <w:highlight w:val="yellow"/>
              </w:rPr>
            </w:pPr>
            <w:r>
              <w:rPr>
                <w:sz w:val="24"/>
                <w:szCs w:val="24"/>
              </w:rPr>
              <w:t>Chairman Greg Cox</w:t>
            </w:r>
            <w:r w:rsidRPr="00CD42A1">
              <w:rPr>
                <w:sz w:val="24"/>
                <w:szCs w:val="24"/>
              </w:rPr>
              <w:t xml:space="preserve"> present</w:t>
            </w:r>
            <w:r>
              <w:rPr>
                <w:sz w:val="24"/>
                <w:szCs w:val="24"/>
              </w:rPr>
              <w:t>ed a proclamation declaring July 16</w:t>
            </w:r>
            <w:r w:rsidRPr="00CD42A1">
              <w:rPr>
                <w:sz w:val="24"/>
                <w:szCs w:val="24"/>
              </w:rPr>
              <w:t>, 2013, S</w:t>
            </w:r>
            <w:r w:rsidR="00DD6F8C">
              <w:rPr>
                <w:sz w:val="24"/>
                <w:szCs w:val="24"/>
              </w:rPr>
              <w:t>an</w:t>
            </w:r>
            <w:r w:rsidRPr="00CD42A1">
              <w:rPr>
                <w:sz w:val="24"/>
                <w:szCs w:val="24"/>
              </w:rPr>
              <w:t xml:space="preserve"> D</w:t>
            </w:r>
            <w:r w:rsidR="00DD6F8C">
              <w:rPr>
                <w:sz w:val="24"/>
                <w:szCs w:val="24"/>
              </w:rPr>
              <w:t>iego</w:t>
            </w:r>
            <w:r w:rsidRPr="00CD42A1">
              <w:rPr>
                <w:sz w:val="24"/>
                <w:szCs w:val="24"/>
              </w:rPr>
              <w:t xml:space="preserve"> C</w:t>
            </w:r>
            <w:r w:rsidR="00DD6F8C">
              <w:rPr>
                <w:sz w:val="24"/>
                <w:szCs w:val="24"/>
              </w:rPr>
              <w:t>ounty</w:t>
            </w:r>
            <w:r w:rsidRPr="00CD42A1">
              <w:rPr>
                <w:sz w:val="24"/>
                <w:szCs w:val="24"/>
              </w:rPr>
              <w:t xml:space="preserve"> C</w:t>
            </w:r>
            <w:r w:rsidR="00DD6F8C">
              <w:rPr>
                <w:sz w:val="24"/>
                <w:szCs w:val="24"/>
              </w:rPr>
              <w:t>redit</w:t>
            </w:r>
            <w:r w:rsidRPr="00CD42A1">
              <w:rPr>
                <w:sz w:val="24"/>
                <w:szCs w:val="24"/>
              </w:rPr>
              <w:t xml:space="preserve"> U</w:t>
            </w:r>
            <w:r w:rsidR="00DD6F8C">
              <w:rPr>
                <w:sz w:val="24"/>
                <w:szCs w:val="24"/>
              </w:rPr>
              <w:t>nion</w:t>
            </w:r>
            <w:r w:rsidRPr="00CD42A1">
              <w:rPr>
                <w:sz w:val="24"/>
                <w:szCs w:val="24"/>
              </w:rPr>
              <w:t xml:space="preserve"> Day throughout the County of San Diego.</w:t>
            </w:r>
          </w:p>
          <w:p w:rsidR="00CD42A1" w:rsidRDefault="00CD42A1" w:rsidP="00CD42A1">
            <w:pPr>
              <w:rPr>
                <w:sz w:val="24"/>
                <w:szCs w:val="24"/>
                <w:highlight w:val="yellow"/>
              </w:rPr>
            </w:pPr>
          </w:p>
          <w:p w:rsidR="00094D1E" w:rsidRPr="00CD42A1" w:rsidRDefault="00094D1E" w:rsidP="00375334">
            <w:pPr>
              <w:ind w:left="72"/>
              <w:rPr>
                <w:sz w:val="24"/>
                <w:szCs w:val="24"/>
              </w:rPr>
            </w:pPr>
            <w:r w:rsidRPr="00CD42A1">
              <w:rPr>
                <w:sz w:val="24"/>
                <w:szCs w:val="24"/>
              </w:rPr>
              <w:t xml:space="preserve">Vice-Chairwoman Dianne Jacob presented </w:t>
            </w:r>
            <w:r w:rsidR="00CD42A1" w:rsidRPr="00CD42A1">
              <w:rPr>
                <w:sz w:val="24"/>
                <w:szCs w:val="24"/>
              </w:rPr>
              <w:t>a proclamation declaring July 16</w:t>
            </w:r>
            <w:r w:rsidRPr="00CD42A1">
              <w:rPr>
                <w:sz w:val="24"/>
                <w:szCs w:val="24"/>
              </w:rPr>
              <w:t xml:space="preserve">, 2013, </w:t>
            </w:r>
            <w:r w:rsidR="00CD42A1" w:rsidRPr="00CD42A1">
              <w:rPr>
                <w:sz w:val="24"/>
                <w:szCs w:val="24"/>
              </w:rPr>
              <w:t>L</w:t>
            </w:r>
            <w:r w:rsidR="00CD42A1">
              <w:rPr>
                <w:sz w:val="24"/>
                <w:szCs w:val="24"/>
              </w:rPr>
              <w:t>akeside</w:t>
            </w:r>
            <w:r w:rsidR="00CD42A1" w:rsidRPr="00CD42A1">
              <w:rPr>
                <w:sz w:val="24"/>
                <w:szCs w:val="24"/>
              </w:rPr>
              <w:t xml:space="preserve"> P</w:t>
            </w:r>
            <w:r w:rsidR="00CD42A1">
              <w:rPr>
                <w:sz w:val="24"/>
                <w:szCs w:val="24"/>
              </w:rPr>
              <w:t>ony</w:t>
            </w:r>
            <w:r w:rsidR="00CD42A1" w:rsidRPr="00CD42A1">
              <w:rPr>
                <w:sz w:val="24"/>
                <w:szCs w:val="24"/>
              </w:rPr>
              <w:t xml:space="preserve"> </w:t>
            </w:r>
            <w:r w:rsidRPr="00CD42A1">
              <w:rPr>
                <w:sz w:val="24"/>
                <w:szCs w:val="24"/>
              </w:rPr>
              <w:t>Day throughout the County of San Diego.</w:t>
            </w:r>
          </w:p>
          <w:p w:rsidR="00094D1E" w:rsidRPr="00094D1E" w:rsidRDefault="00094D1E" w:rsidP="00375334">
            <w:pPr>
              <w:ind w:left="72"/>
              <w:rPr>
                <w:sz w:val="24"/>
                <w:szCs w:val="24"/>
                <w:highlight w:val="yellow"/>
              </w:rPr>
            </w:pPr>
          </w:p>
          <w:p w:rsidR="00094D1E" w:rsidRPr="00CD42A1" w:rsidRDefault="00094D1E" w:rsidP="00375334">
            <w:pPr>
              <w:ind w:left="72"/>
              <w:rPr>
                <w:sz w:val="24"/>
                <w:szCs w:val="24"/>
              </w:rPr>
            </w:pPr>
            <w:r w:rsidRPr="00CD42A1">
              <w:rPr>
                <w:sz w:val="24"/>
                <w:szCs w:val="24"/>
              </w:rPr>
              <w:t>Supervisor</w:t>
            </w:r>
            <w:r w:rsidR="00CD42A1" w:rsidRPr="00CD42A1">
              <w:rPr>
                <w:sz w:val="24"/>
                <w:szCs w:val="24"/>
              </w:rPr>
              <w:t xml:space="preserve"> Ron</w:t>
            </w:r>
            <w:r w:rsidRPr="00CD42A1">
              <w:rPr>
                <w:sz w:val="24"/>
                <w:szCs w:val="24"/>
              </w:rPr>
              <w:t xml:space="preserve"> Roberts presented a proclamation declaring </w:t>
            </w:r>
            <w:r w:rsidR="003D0A8D">
              <w:rPr>
                <w:sz w:val="24"/>
                <w:szCs w:val="24"/>
              </w:rPr>
              <w:t>July 16</w:t>
            </w:r>
            <w:r w:rsidRPr="00CD42A1">
              <w:rPr>
                <w:sz w:val="24"/>
                <w:szCs w:val="24"/>
              </w:rPr>
              <w:t xml:space="preserve">, 2013, </w:t>
            </w:r>
            <w:r w:rsidR="00CD42A1">
              <w:rPr>
                <w:sz w:val="24"/>
                <w:szCs w:val="24"/>
              </w:rPr>
              <w:t xml:space="preserve">          Dr</w:t>
            </w:r>
            <w:r w:rsidR="00CD42A1" w:rsidRPr="00CD42A1">
              <w:rPr>
                <w:sz w:val="24"/>
                <w:szCs w:val="24"/>
              </w:rPr>
              <w:t>. J</w:t>
            </w:r>
            <w:r w:rsidR="00CD42A1">
              <w:rPr>
                <w:sz w:val="24"/>
                <w:szCs w:val="24"/>
              </w:rPr>
              <w:t>effrey</w:t>
            </w:r>
            <w:r w:rsidR="00CD42A1" w:rsidRPr="00CD42A1">
              <w:rPr>
                <w:sz w:val="24"/>
                <w:szCs w:val="24"/>
              </w:rPr>
              <w:t xml:space="preserve"> K</w:t>
            </w:r>
            <w:r w:rsidR="00CD42A1">
              <w:rPr>
                <w:sz w:val="24"/>
                <w:szCs w:val="24"/>
              </w:rPr>
              <w:t>irsch</w:t>
            </w:r>
            <w:r w:rsidR="00CD42A1" w:rsidRPr="00CD42A1">
              <w:rPr>
                <w:sz w:val="24"/>
                <w:szCs w:val="24"/>
              </w:rPr>
              <w:t xml:space="preserve"> </w:t>
            </w:r>
            <w:r w:rsidRPr="00CD42A1">
              <w:rPr>
                <w:sz w:val="24"/>
                <w:szCs w:val="24"/>
              </w:rPr>
              <w:t>Day throughout the County of San Diego.</w:t>
            </w:r>
          </w:p>
          <w:p w:rsidR="00094D1E" w:rsidRDefault="00094D1E" w:rsidP="00375334">
            <w:pPr>
              <w:rPr>
                <w:sz w:val="24"/>
                <w:szCs w:val="24"/>
              </w:rPr>
            </w:pPr>
          </w:p>
          <w:p w:rsidR="00094D1E" w:rsidRPr="00FE1286" w:rsidRDefault="00094D1E" w:rsidP="00375334">
            <w:pPr>
              <w:rPr>
                <w:sz w:val="24"/>
                <w:szCs w:val="24"/>
              </w:rPr>
            </w:pPr>
          </w:p>
        </w:tc>
      </w:tr>
      <w:tr w:rsidR="00094D1E" w:rsidRPr="00330469" w:rsidTr="00375334">
        <w:tc>
          <w:tcPr>
            <w:tcW w:w="1170" w:type="dxa"/>
          </w:tcPr>
          <w:p w:rsidR="00094D1E" w:rsidRPr="00330469" w:rsidRDefault="005607B1" w:rsidP="00E5553D">
            <w:pPr>
              <w:pStyle w:val="BLTemplate"/>
              <w:tabs>
                <w:tab w:val="left" w:pos="327"/>
              </w:tabs>
              <w:jc w:val="center"/>
              <w:rPr>
                <w:b/>
              </w:rPr>
            </w:pPr>
            <w:r>
              <w:rPr>
                <w:b/>
              </w:rPr>
              <w:t>15</w:t>
            </w:r>
            <w:r w:rsidR="00094D1E" w:rsidRPr="00330469">
              <w:rPr>
                <w:b/>
              </w:rPr>
              <w:t>.</w:t>
            </w:r>
          </w:p>
        </w:tc>
        <w:tc>
          <w:tcPr>
            <w:tcW w:w="1530" w:type="dxa"/>
          </w:tcPr>
          <w:p w:rsidR="00094D1E" w:rsidRPr="00330469" w:rsidRDefault="00094D1E" w:rsidP="00375334">
            <w:pPr>
              <w:pStyle w:val="BLTemplate"/>
              <w:ind w:firstLine="72"/>
              <w:jc w:val="left"/>
              <w:rPr>
                <w:b/>
              </w:rPr>
            </w:pPr>
            <w:r w:rsidRPr="00330469">
              <w:rPr>
                <w:b/>
              </w:rPr>
              <w:t>SUBJECT:</w:t>
            </w:r>
          </w:p>
        </w:tc>
        <w:tc>
          <w:tcPr>
            <w:tcW w:w="6840" w:type="dxa"/>
          </w:tcPr>
          <w:p w:rsidR="00094D1E" w:rsidRPr="00330469" w:rsidRDefault="00094D1E" w:rsidP="00375334">
            <w:pPr>
              <w:pStyle w:val="JustifiedCOB"/>
              <w:jc w:val="left"/>
            </w:pPr>
            <w:r w:rsidRPr="00330469">
              <w:fldChar w:fldCharType="begin"/>
            </w:r>
            <w:r w:rsidRPr="00330469">
              <w:instrText xml:space="preserve">  MACROBUTTON NoMacro </w:instrText>
            </w:r>
            <w:r w:rsidRPr="00330469">
              <w:fldChar w:fldCharType="end"/>
            </w:r>
            <w:r w:rsidRPr="00330469">
              <w:rPr>
                <w:b/>
              </w:rPr>
              <w:t>PUBLIC COMMUNICATION (DISTRICTS: ALL)</w:t>
            </w:r>
          </w:p>
        </w:tc>
      </w:tr>
      <w:tr w:rsidR="00094D1E" w:rsidRPr="00330469" w:rsidTr="00375334">
        <w:tc>
          <w:tcPr>
            <w:tcW w:w="1170" w:type="dxa"/>
          </w:tcPr>
          <w:p w:rsidR="00094D1E" w:rsidRPr="00330469" w:rsidRDefault="00094D1E" w:rsidP="00375334">
            <w:pPr>
              <w:pStyle w:val="BLTemplate"/>
              <w:jc w:val="center"/>
              <w:rPr>
                <w:b/>
              </w:rPr>
            </w:pPr>
          </w:p>
        </w:tc>
        <w:tc>
          <w:tcPr>
            <w:tcW w:w="8370" w:type="dxa"/>
            <w:gridSpan w:val="2"/>
            <w:vAlign w:val="bottom"/>
          </w:tcPr>
          <w:p w:rsidR="00094D1E" w:rsidRPr="00330469" w:rsidRDefault="00094D1E" w:rsidP="00375334">
            <w:pPr>
              <w:pStyle w:val="BLTemplate"/>
              <w:ind w:left="72"/>
            </w:pPr>
            <w:r w:rsidRPr="00330469">
              <w:rPr>
                <w:b/>
              </w:rPr>
              <w:t>OVERVIEW:</w:t>
            </w:r>
          </w:p>
        </w:tc>
      </w:tr>
      <w:tr w:rsidR="00094D1E" w:rsidRPr="00330469" w:rsidTr="00375334">
        <w:tc>
          <w:tcPr>
            <w:tcW w:w="1170" w:type="dxa"/>
          </w:tcPr>
          <w:p w:rsidR="00094D1E" w:rsidRPr="00330469" w:rsidRDefault="00094D1E" w:rsidP="00375334">
            <w:pPr>
              <w:pStyle w:val="BLTemplate"/>
              <w:jc w:val="center"/>
              <w:rPr>
                <w:b/>
              </w:rPr>
            </w:pPr>
          </w:p>
        </w:tc>
        <w:tc>
          <w:tcPr>
            <w:tcW w:w="8370" w:type="dxa"/>
            <w:gridSpan w:val="2"/>
          </w:tcPr>
          <w:p w:rsidR="00094D1E" w:rsidRDefault="00027B15" w:rsidP="006807DC">
            <w:pPr>
              <w:pStyle w:val="JustifiedCOB"/>
              <w:tabs>
                <w:tab w:val="left" w:pos="72"/>
              </w:tabs>
              <w:spacing w:after="0"/>
              <w:ind w:left="72"/>
            </w:pPr>
            <w:r w:rsidRPr="00027B15">
              <w:t xml:space="preserve">Lorena Gonzales, Chris Ward, Kevin </w:t>
            </w:r>
            <w:proofErr w:type="spellStart"/>
            <w:r w:rsidRPr="00027B15">
              <w:t>Beiser</w:t>
            </w:r>
            <w:proofErr w:type="spellEnd"/>
            <w:r w:rsidRPr="00027B15">
              <w:t xml:space="preserve">, Myrtle Cole, and </w:t>
            </w:r>
            <w:r w:rsidR="005607B1">
              <w:t xml:space="preserve">Doug Moore </w:t>
            </w:r>
            <w:r w:rsidRPr="00027B15">
              <w:t>spoke to the Board regarding Service Employees International Union and United Domestic Workers.</w:t>
            </w:r>
          </w:p>
          <w:p w:rsidR="00027B15" w:rsidRPr="002E1681" w:rsidRDefault="00027B15" w:rsidP="006807DC">
            <w:pPr>
              <w:pStyle w:val="JustifiedCOB"/>
              <w:tabs>
                <w:tab w:val="left" w:pos="72"/>
              </w:tabs>
              <w:spacing w:after="0"/>
              <w:ind w:left="72"/>
              <w:rPr>
                <w:highlight w:val="yellow"/>
              </w:rPr>
            </w:pPr>
          </w:p>
        </w:tc>
      </w:tr>
      <w:tr w:rsidR="00094D1E" w:rsidRPr="00263281" w:rsidTr="00375334">
        <w:tc>
          <w:tcPr>
            <w:tcW w:w="1170" w:type="dxa"/>
          </w:tcPr>
          <w:p w:rsidR="00094D1E" w:rsidRPr="00263281" w:rsidRDefault="00094D1E" w:rsidP="00375334">
            <w:pPr>
              <w:rPr>
                <w:b/>
                <w:sz w:val="24"/>
              </w:rPr>
            </w:pPr>
          </w:p>
        </w:tc>
        <w:tc>
          <w:tcPr>
            <w:tcW w:w="8370" w:type="dxa"/>
            <w:gridSpan w:val="2"/>
            <w:vAlign w:val="bottom"/>
          </w:tcPr>
          <w:p w:rsidR="00094D1E" w:rsidRPr="00263281" w:rsidRDefault="00094D1E" w:rsidP="00375334">
            <w:pPr>
              <w:ind w:firstLine="72"/>
              <w:rPr>
                <w:b/>
                <w:sz w:val="24"/>
              </w:rPr>
            </w:pPr>
            <w:r w:rsidRPr="00263281">
              <w:rPr>
                <w:b/>
                <w:sz w:val="24"/>
              </w:rPr>
              <w:t>ACTION:</w:t>
            </w:r>
          </w:p>
        </w:tc>
      </w:tr>
      <w:tr w:rsidR="00094D1E" w:rsidRPr="00330469" w:rsidTr="00375334">
        <w:tc>
          <w:tcPr>
            <w:tcW w:w="1170" w:type="dxa"/>
          </w:tcPr>
          <w:p w:rsidR="00094D1E" w:rsidRPr="00330469" w:rsidRDefault="00094D1E" w:rsidP="00375334">
            <w:pPr>
              <w:pStyle w:val="BLTemplate"/>
              <w:jc w:val="center"/>
              <w:rPr>
                <w:b/>
              </w:rPr>
            </w:pPr>
          </w:p>
        </w:tc>
        <w:tc>
          <w:tcPr>
            <w:tcW w:w="8370" w:type="dxa"/>
            <w:gridSpan w:val="2"/>
            <w:vAlign w:val="bottom"/>
          </w:tcPr>
          <w:p w:rsidR="00094D1E" w:rsidRDefault="00094D1E" w:rsidP="00375334">
            <w:pPr>
              <w:pStyle w:val="BLTemplate"/>
              <w:ind w:firstLine="72"/>
            </w:pPr>
            <w:r w:rsidRPr="00330469">
              <w:t>Heard, referred to the Chief Administrative Officer.</w:t>
            </w:r>
          </w:p>
          <w:p w:rsidR="00094D1E" w:rsidRPr="00330469" w:rsidRDefault="00094D1E" w:rsidP="00375334">
            <w:pPr>
              <w:pStyle w:val="BLTemplate"/>
              <w:ind w:firstLine="72"/>
              <w:rPr>
                <w:b/>
              </w:rPr>
            </w:pPr>
          </w:p>
        </w:tc>
      </w:tr>
    </w:tbl>
    <w:p w:rsidR="002975A9" w:rsidRDefault="002975A9" w:rsidP="002975A9">
      <w:pPr>
        <w:snapToGrid w:val="0"/>
        <w:rPr>
          <w:sz w:val="24"/>
          <w:szCs w:val="20"/>
        </w:rPr>
      </w:pPr>
    </w:p>
    <w:p w:rsidR="002975A9" w:rsidRPr="00285C9D" w:rsidRDefault="002975A9" w:rsidP="002975A9">
      <w:pPr>
        <w:snapToGrid w:val="0"/>
        <w:rPr>
          <w:sz w:val="24"/>
          <w:szCs w:val="20"/>
        </w:rPr>
      </w:pPr>
      <w:r w:rsidRPr="00285C9D">
        <w:rPr>
          <w:sz w:val="24"/>
          <w:szCs w:val="20"/>
        </w:rPr>
        <w:t>There being no further business, the Board adjour</w:t>
      </w:r>
      <w:r w:rsidR="00027B15">
        <w:rPr>
          <w:sz w:val="24"/>
          <w:szCs w:val="20"/>
        </w:rPr>
        <w:t>ned at 11:44</w:t>
      </w:r>
      <w:r>
        <w:rPr>
          <w:sz w:val="24"/>
          <w:szCs w:val="20"/>
        </w:rPr>
        <w:t xml:space="preserve"> a.m. in memory of </w:t>
      </w:r>
      <w:r w:rsidR="009E1661">
        <w:rPr>
          <w:sz w:val="24"/>
          <w:szCs w:val="20"/>
        </w:rPr>
        <w:t xml:space="preserve">               </w:t>
      </w:r>
      <w:r w:rsidR="009E1661" w:rsidRPr="009E1661">
        <w:rPr>
          <w:sz w:val="24"/>
          <w:szCs w:val="20"/>
        </w:rPr>
        <w:t xml:space="preserve">Joanne </w:t>
      </w:r>
      <w:proofErr w:type="spellStart"/>
      <w:r w:rsidR="009E1661" w:rsidRPr="009E1661">
        <w:rPr>
          <w:sz w:val="24"/>
          <w:szCs w:val="20"/>
        </w:rPr>
        <w:t>Benke</w:t>
      </w:r>
      <w:proofErr w:type="spellEnd"/>
      <w:r w:rsidR="009E1661" w:rsidRPr="009E1661">
        <w:rPr>
          <w:sz w:val="24"/>
          <w:szCs w:val="20"/>
        </w:rPr>
        <w:t xml:space="preserve">-Helm, Deputy Edward </w:t>
      </w:r>
      <w:proofErr w:type="spellStart"/>
      <w:r w:rsidR="009E1661" w:rsidRPr="009E1661">
        <w:rPr>
          <w:sz w:val="24"/>
          <w:szCs w:val="20"/>
        </w:rPr>
        <w:t>Ebbert</w:t>
      </w:r>
      <w:proofErr w:type="spellEnd"/>
      <w:r w:rsidR="009E1661" w:rsidRPr="009E1661">
        <w:rPr>
          <w:sz w:val="24"/>
          <w:szCs w:val="20"/>
        </w:rPr>
        <w:t>, and Gordy Shields.</w:t>
      </w:r>
    </w:p>
    <w:p w:rsidR="002975A9" w:rsidRPr="00285C9D" w:rsidRDefault="002975A9" w:rsidP="002975A9">
      <w:pPr>
        <w:tabs>
          <w:tab w:val="left" w:pos="-1530"/>
          <w:tab w:val="left" w:pos="-450"/>
          <w:tab w:val="left" w:pos="-360"/>
          <w:tab w:val="left" w:pos="-180"/>
        </w:tabs>
        <w:rPr>
          <w:sz w:val="24"/>
          <w:szCs w:val="20"/>
        </w:rPr>
      </w:pPr>
    </w:p>
    <w:p w:rsidR="002975A9" w:rsidRPr="00285C9D" w:rsidRDefault="002975A9" w:rsidP="002975A9">
      <w:pPr>
        <w:tabs>
          <w:tab w:val="left" w:pos="-1530"/>
          <w:tab w:val="left" w:pos="-450"/>
          <w:tab w:val="left" w:pos="-360"/>
          <w:tab w:val="left" w:pos="-180"/>
        </w:tabs>
        <w:rPr>
          <w:sz w:val="24"/>
          <w:szCs w:val="20"/>
        </w:rPr>
      </w:pPr>
    </w:p>
    <w:p w:rsidR="002975A9" w:rsidRPr="00285C9D" w:rsidRDefault="002975A9" w:rsidP="002975A9">
      <w:pPr>
        <w:tabs>
          <w:tab w:val="left" w:pos="-1530"/>
          <w:tab w:val="left" w:pos="-450"/>
          <w:tab w:val="left" w:pos="-360"/>
          <w:tab w:val="left" w:pos="-180"/>
        </w:tabs>
        <w:ind w:left="-720"/>
        <w:jc w:val="center"/>
        <w:outlineLvl w:val="0"/>
        <w:rPr>
          <w:sz w:val="24"/>
          <w:szCs w:val="20"/>
        </w:rPr>
      </w:pPr>
      <w:bookmarkStart w:id="5" w:name="ClerkName"/>
      <w:bookmarkEnd w:id="5"/>
      <w:r w:rsidRPr="00285C9D">
        <w:rPr>
          <w:sz w:val="24"/>
          <w:szCs w:val="20"/>
        </w:rPr>
        <w:t>THOMAS J. PASTUSZKA</w:t>
      </w:r>
    </w:p>
    <w:p w:rsidR="002975A9" w:rsidRPr="00285C9D" w:rsidRDefault="002975A9" w:rsidP="002975A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bookmarkStart w:id="6" w:name="Clerk"/>
      <w:bookmarkEnd w:id="6"/>
      <w:r w:rsidRPr="00285C9D">
        <w:rPr>
          <w:sz w:val="24"/>
          <w:szCs w:val="20"/>
        </w:rPr>
        <w:t>Clerk of the Board of Supervisors</w:t>
      </w:r>
    </w:p>
    <w:p w:rsidR="002975A9" w:rsidRPr="00285C9D" w:rsidRDefault="002975A9" w:rsidP="002975A9">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szCs w:val="20"/>
        </w:rPr>
      </w:pPr>
      <w:r w:rsidRPr="00285C9D">
        <w:rPr>
          <w:sz w:val="24"/>
          <w:szCs w:val="20"/>
        </w:rPr>
        <w:t>County of San Diego, State of California</w:t>
      </w:r>
    </w:p>
    <w:p w:rsidR="002975A9" w:rsidRPr="00285C9D" w:rsidRDefault="002975A9" w:rsidP="002975A9">
      <w:pPr>
        <w:tabs>
          <w:tab w:val="left" w:pos="-1530"/>
          <w:tab w:val="left" w:pos="-450"/>
          <w:tab w:val="left" w:pos="-360"/>
          <w:tab w:val="left" w:pos="-180"/>
        </w:tabs>
        <w:rPr>
          <w:sz w:val="24"/>
          <w:szCs w:val="20"/>
        </w:rPr>
      </w:pPr>
    </w:p>
    <w:p w:rsidR="002975A9" w:rsidRPr="00285C9D" w:rsidRDefault="002975A9" w:rsidP="002975A9">
      <w:pPr>
        <w:tabs>
          <w:tab w:val="left" w:pos="-1530"/>
          <w:tab w:val="left" w:pos="-450"/>
          <w:tab w:val="left" w:pos="-360"/>
          <w:tab w:val="left" w:pos="-180"/>
        </w:tabs>
        <w:rPr>
          <w:sz w:val="24"/>
          <w:szCs w:val="20"/>
        </w:rPr>
      </w:pPr>
    </w:p>
    <w:p w:rsidR="002975A9" w:rsidRPr="00285C9D" w:rsidRDefault="002975A9" w:rsidP="002975A9">
      <w:pPr>
        <w:tabs>
          <w:tab w:val="left" w:pos="-1530"/>
          <w:tab w:val="left" w:pos="-450"/>
          <w:tab w:val="left" w:pos="-360"/>
          <w:tab w:val="left" w:pos="-180"/>
        </w:tabs>
        <w:rPr>
          <w:sz w:val="24"/>
          <w:szCs w:val="20"/>
        </w:rPr>
      </w:pPr>
      <w:r w:rsidRPr="00285C9D">
        <w:rPr>
          <w:sz w:val="24"/>
          <w:szCs w:val="20"/>
        </w:rPr>
        <w:t>Consent:</w:t>
      </w:r>
      <w:bookmarkStart w:id="7" w:name="NotesBy"/>
      <w:bookmarkEnd w:id="7"/>
      <w:r>
        <w:rPr>
          <w:sz w:val="24"/>
          <w:szCs w:val="20"/>
        </w:rPr>
        <w:t xml:space="preserve"> Vizcarra</w:t>
      </w:r>
    </w:p>
    <w:p w:rsidR="002975A9" w:rsidRPr="00285C9D" w:rsidRDefault="002975A9" w:rsidP="002975A9">
      <w:pPr>
        <w:tabs>
          <w:tab w:val="left" w:pos="-1530"/>
          <w:tab w:val="left" w:pos="-450"/>
          <w:tab w:val="left" w:pos="-360"/>
          <w:tab w:val="left" w:pos="-180"/>
        </w:tabs>
        <w:rPr>
          <w:sz w:val="24"/>
          <w:szCs w:val="20"/>
        </w:rPr>
      </w:pPr>
      <w:r w:rsidRPr="00285C9D">
        <w:rPr>
          <w:sz w:val="24"/>
          <w:szCs w:val="20"/>
        </w:rPr>
        <w:t>Discussion: Panfil</w:t>
      </w:r>
    </w:p>
    <w:p w:rsidR="002975A9" w:rsidRPr="00285C9D" w:rsidRDefault="002975A9" w:rsidP="002975A9">
      <w:pPr>
        <w:tabs>
          <w:tab w:val="left" w:pos="-1530"/>
          <w:tab w:val="left" w:pos="-450"/>
          <w:tab w:val="left" w:pos="-360"/>
          <w:tab w:val="left" w:pos="-180"/>
        </w:tabs>
        <w:ind w:left="-720"/>
        <w:rPr>
          <w:sz w:val="24"/>
          <w:szCs w:val="20"/>
        </w:rPr>
      </w:pPr>
    </w:p>
    <w:p w:rsidR="002975A9" w:rsidRPr="00285C9D" w:rsidRDefault="002975A9" w:rsidP="002975A9">
      <w:pPr>
        <w:tabs>
          <w:tab w:val="left" w:pos="-1530"/>
          <w:tab w:val="left" w:pos="-450"/>
          <w:tab w:val="left" w:pos="-360"/>
          <w:tab w:val="left" w:pos="-180"/>
        </w:tabs>
        <w:rPr>
          <w:sz w:val="24"/>
          <w:szCs w:val="20"/>
        </w:rPr>
      </w:pPr>
      <w:r w:rsidRPr="00285C9D">
        <w:rPr>
          <w:sz w:val="24"/>
          <w:szCs w:val="20"/>
        </w:rPr>
        <w:t xml:space="preserve">NOTE: </w:t>
      </w:r>
      <w:bookmarkStart w:id="8" w:name="Note"/>
      <w:bookmarkEnd w:id="8"/>
      <w:r w:rsidRPr="00285C9D">
        <w:rPr>
          <w:sz w:val="24"/>
          <w:szCs w:val="20"/>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5F0297">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13" w:rsidRDefault="00E36013">
      <w:r>
        <w:separator/>
      </w:r>
    </w:p>
  </w:endnote>
  <w:endnote w:type="continuationSeparator" w:id="0">
    <w:p w:rsidR="00E36013" w:rsidRDefault="00E3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13" w:rsidRDefault="00E360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013" w:rsidRDefault="00E36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13" w:rsidRDefault="00E36013" w:rsidP="007276A8">
    <w:pPr>
      <w:pStyle w:val="Footer"/>
      <w:rPr>
        <w:sz w:val="20"/>
        <w:szCs w:val="20"/>
      </w:rPr>
    </w:pPr>
  </w:p>
  <w:p w:rsidR="00E36013" w:rsidRDefault="00E36013" w:rsidP="007276A8">
    <w:pPr>
      <w:pStyle w:val="Footer"/>
      <w:rPr>
        <w:sz w:val="20"/>
        <w:szCs w:val="20"/>
      </w:rPr>
    </w:pPr>
  </w:p>
  <w:p w:rsidR="00E36013" w:rsidRPr="007276A8" w:rsidRDefault="00E5553D" w:rsidP="007276A8">
    <w:pPr>
      <w:pStyle w:val="Footer"/>
    </w:pPr>
    <w:sdt>
      <w:sdtPr>
        <w:rPr>
          <w:sz w:val="20"/>
          <w:szCs w:val="20"/>
        </w:rPr>
        <w:alias w:val="MTG_DATE_TIME"/>
        <w:tag w:val="MTG_DATE_TIME"/>
        <w:id w:val="-477379549"/>
        <w:lock w:val="sdtContentLocked"/>
      </w:sdtPr>
      <w:sdtEndPr/>
      <w:sdtContent>
        <w:r w:rsidR="00E36013">
          <w:t>TUESDAY, JULY 16, 2013</w:t>
        </w:r>
      </w:sdtContent>
    </w:sdt>
    <w:r w:rsidR="00E36013">
      <w:rPr>
        <w:sz w:val="20"/>
        <w:szCs w:val="20"/>
      </w:rPr>
      <w:tab/>
    </w:r>
    <w:r w:rsidR="00E36013">
      <w:rPr>
        <w:sz w:val="20"/>
        <w:szCs w:val="20"/>
      </w:rPr>
      <w:tab/>
    </w:r>
    <w:r w:rsidR="00E36013">
      <w:rPr>
        <w:sz w:val="20"/>
        <w:szCs w:val="20"/>
      </w:rPr>
      <w:ptab w:relativeTo="margin" w:alignment="right" w:leader="none"/>
    </w:r>
    <w:r w:rsidR="00E36013" w:rsidRPr="00B078C6">
      <w:rPr>
        <w:sz w:val="20"/>
        <w:szCs w:val="20"/>
      </w:rPr>
      <w:fldChar w:fldCharType="begin"/>
    </w:r>
    <w:r w:rsidR="00E36013" w:rsidRPr="00B078C6">
      <w:rPr>
        <w:sz w:val="20"/>
        <w:szCs w:val="20"/>
      </w:rPr>
      <w:instrText xml:space="preserve"> PAGE   \* MERGEFORMAT </w:instrText>
    </w:r>
    <w:r w:rsidR="00E36013" w:rsidRPr="00B078C6">
      <w:rPr>
        <w:sz w:val="20"/>
        <w:szCs w:val="20"/>
      </w:rPr>
      <w:fldChar w:fldCharType="separate"/>
    </w:r>
    <w:r>
      <w:rPr>
        <w:noProof/>
        <w:sz w:val="20"/>
        <w:szCs w:val="20"/>
      </w:rPr>
      <w:t>21</w:t>
    </w:r>
    <w:r w:rsidR="00E36013" w:rsidRPr="00B078C6">
      <w:rPr>
        <w:noProof/>
        <w:sz w:val="20"/>
        <w:szCs w:val="20"/>
      </w:rPr>
      <w:fldChar w:fldCharType="end"/>
    </w:r>
    <w:r w:rsidR="00E36013">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13" w:rsidRDefault="00E36013">
      <w:r>
        <w:separator/>
      </w:r>
    </w:p>
  </w:footnote>
  <w:footnote w:type="continuationSeparator" w:id="0">
    <w:p w:rsidR="00E36013" w:rsidRDefault="00E3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FB1647"/>
    <w:multiLevelType w:val="hybridMultilevel"/>
    <w:tmpl w:val="4D5E93FE"/>
    <w:lvl w:ilvl="0" w:tplc="0CC4FD96">
      <w:start w:val="1"/>
      <w:numFmt w:val="decimal"/>
      <w:lvlText w:val="%1."/>
      <w:lvlJc w:val="left"/>
      <w:pPr>
        <w:tabs>
          <w:tab w:val="num" w:pos="36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D336D"/>
    <w:multiLevelType w:val="multilevel"/>
    <w:tmpl w:val="1FFA2C1E"/>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0">
    <w:nsid w:val="4AD75734"/>
    <w:multiLevelType w:val="multilevel"/>
    <w:tmpl w:val="1FFA2C1E"/>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F91D78"/>
    <w:multiLevelType w:val="hybridMultilevel"/>
    <w:tmpl w:val="D6285D36"/>
    <w:lvl w:ilvl="0" w:tplc="7CEE3268">
      <w:start w:val="1"/>
      <w:numFmt w:val="upperLetter"/>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014C8A"/>
    <w:multiLevelType w:val="hybridMultilevel"/>
    <w:tmpl w:val="1316B7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C0C42"/>
    <w:multiLevelType w:val="singleLevel"/>
    <w:tmpl w:val="04090015"/>
    <w:lvl w:ilvl="0">
      <w:start w:val="1"/>
      <w:numFmt w:val="upperLetter"/>
      <w:lvlText w:val="%1."/>
      <w:lvlJc w:val="left"/>
      <w:pPr>
        <w:tabs>
          <w:tab w:val="num" w:pos="360"/>
        </w:tabs>
        <w:ind w:left="360" w:hanging="360"/>
      </w:pPr>
    </w:lvl>
  </w:abstractNum>
  <w:abstractNum w:abstractNumId="19">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0">
    <w:nsid w:val="7ECE01E2"/>
    <w:multiLevelType w:val="multilevel"/>
    <w:tmpl w:val="1FFA2C1E"/>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7"/>
  </w:num>
  <w:num w:numId="2">
    <w:abstractNumId w:val="19"/>
  </w:num>
  <w:num w:numId="3">
    <w:abstractNumId w:val="9"/>
  </w:num>
  <w:num w:numId="4">
    <w:abstractNumId w:val="13"/>
  </w:num>
  <w:num w:numId="5">
    <w:abstractNumId w:val="9"/>
  </w:num>
  <w:num w:numId="6">
    <w:abstractNumId w:val="1"/>
  </w:num>
  <w:num w:numId="7">
    <w:abstractNumId w:val="17"/>
  </w:num>
  <w:num w:numId="8">
    <w:abstractNumId w:val="6"/>
  </w:num>
  <w:num w:numId="9">
    <w:abstractNumId w:val="0"/>
  </w:num>
  <w:num w:numId="10">
    <w:abstractNumId w:val="8"/>
  </w:num>
  <w:num w:numId="11">
    <w:abstractNumId w:val="11"/>
  </w:num>
  <w:num w:numId="12">
    <w:abstractNumId w:val="4"/>
  </w:num>
  <w:num w:numId="13">
    <w:abstractNumId w:val="16"/>
  </w:num>
  <w:num w:numId="14">
    <w:abstractNumId w:val="3"/>
  </w:num>
  <w:num w:numId="15">
    <w:abstractNumId w:val="12"/>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0"/>
  </w:num>
  <w:num w:numId="33">
    <w:abstractNumId w:val="18"/>
  </w:num>
  <w:num w:numId="34">
    <w:abstractNumId w:val="2"/>
  </w:num>
  <w:num w:numId="35">
    <w:abstractNumId w:val="14"/>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201E"/>
    <w:rsid w:val="00007298"/>
    <w:rsid w:val="0000775D"/>
    <w:rsid w:val="0001178D"/>
    <w:rsid w:val="00013CA4"/>
    <w:rsid w:val="00022F32"/>
    <w:rsid w:val="00027B15"/>
    <w:rsid w:val="000400D5"/>
    <w:rsid w:val="00045066"/>
    <w:rsid w:val="000508B4"/>
    <w:rsid w:val="00052011"/>
    <w:rsid w:val="00063267"/>
    <w:rsid w:val="0006477F"/>
    <w:rsid w:val="00074DE1"/>
    <w:rsid w:val="0008622C"/>
    <w:rsid w:val="00094D1E"/>
    <w:rsid w:val="00095973"/>
    <w:rsid w:val="000A6463"/>
    <w:rsid w:val="000B1A37"/>
    <w:rsid w:val="000B2724"/>
    <w:rsid w:val="000B6F5B"/>
    <w:rsid w:val="000D16F8"/>
    <w:rsid w:val="000E1790"/>
    <w:rsid w:val="000E4C2D"/>
    <w:rsid w:val="000F073D"/>
    <w:rsid w:val="000F3560"/>
    <w:rsid w:val="00105510"/>
    <w:rsid w:val="00110C20"/>
    <w:rsid w:val="001121A5"/>
    <w:rsid w:val="0011287D"/>
    <w:rsid w:val="0012164D"/>
    <w:rsid w:val="00123EDE"/>
    <w:rsid w:val="0012753A"/>
    <w:rsid w:val="001305DE"/>
    <w:rsid w:val="00134743"/>
    <w:rsid w:val="00134B58"/>
    <w:rsid w:val="001355FB"/>
    <w:rsid w:val="001373CA"/>
    <w:rsid w:val="001423BC"/>
    <w:rsid w:val="00144C0D"/>
    <w:rsid w:val="00144F7A"/>
    <w:rsid w:val="00151E71"/>
    <w:rsid w:val="00153AB9"/>
    <w:rsid w:val="00156178"/>
    <w:rsid w:val="00161498"/>
    <w:rsid w:val="001662E3"/>
    <w:rsid w:val="001668A0"/>
    <w:rsid w:val="001702C0"/>
    <w:rsid w:val="001728F3"/>
    <w:rsid w:val="00184923"/>
    <w:rsid w:val="00184F68"/>
    <w:rsid w:val="001859B6"/>
    <w:rsid w:val="00187F7B"/>
    <w:rsid w:val="00190AFA"/>
    <w:rsid w:val="00194756"/>
    <w:rsid w:val="001950BE"/>
    <w:rsid w:val="001B74B0"/>
    <w:rsid w:val="001D5FBA"/>
    <w:rsid w:val="001F3F5C"/>
    <w:rsid w:val="001F6F6C"/>
    <w:rsid w:val="001F7530"/>
    <w:rsid w:val="00201B85"/>
    <w:rsid w:val="00224FAD"/>
    <w:rsid w:val="002267C4"/>
    <w:rsid w:val="002305A2"/>
    <w:rsid w:val="00233D03"/>
    <w:rsid w:val="00242CBD"/>
    <w:rsid w:val="002535A4"/>
    <w:rsid w:val="00260CBF"/>
    <w:rsid w:val="00263281"/>
    <w:rsid w:val="00265006"/>
    <w:rsid w:val="002706BF"/>
    <w:rsid w:val="00272B4C"/>
    <w:rsid w:val="002876AE"/>
    <w:rsid w:val="002975A9"/>
    <w:rsid w:val="002A5938"/>
    <w:rsid w:val="002A6364"/>
    <w:rsid w:val="002B0D10"/>
    <w:rsid w:val="002B156E"/>
    <w:rsid w:val="002C6CE9"/>
    <w:rsid w:val="002D0709"/>
    <w:rsid w:val="002D1C06"/>
    <w:rsid w:val="002F2771"/>
    <w:rsid w:val="002F66AD"/>
    <w:rsid w:val="003018A2"/>
    <w:rsid w:val="0030276D"/>
    <w:rsid w:val="00312D20"/>
    <w:rsid w:val="00321FCE"/>
    <w:rsid w:val="00330395"/>
    <w:rsid w:val="003440B6"/>
    <w:rsid w:val="00345C7D"/>
    <w:rsid w:val="00357A90"/>
    <w:rsid w:val="00360F8B"/>
    <w:rsid w:val="0036176F"/>
    <w:rsid w:val="0036451A"/>
    <w:rsid w:val="00375334"/>
    <w:rsid w:val="00386DCD"/>
    <w:rsid w:val="003923AC"/>
    <w:rsid w:val="00394DD4"/>
    <w:rsid w:val="0039685A"/>
    <w:rsid w:val="003A1CF7"/>
    <w:rsid w:val="003A4FFC"/>
    <w:rsid w:val="003B6C5A"/>
    <w:rsid w:val="003D0A8D"/>
    <w:rsid w:val="003D1080"/>
    <w:rsid w:val="003D332D"/>
    <w:rsid w:val="003E2562"/>
    <w:rsid w:val="003F6440"/>
    <w:rsid w:val="00400CD5"/>
    <w:rsid w:val="0041575D"/>
    <w:rsid w:val="0042408C"/>
    <w:rsid w:val="0043155C"/>
    <w:rsid w:val="00461E39"/>
    <w:rsid w:val="00463C99"/>
    <w:rsid w:val="00466EA7"/>
    <w:rsid w:val="00471EC5"/>
    <w:rsid w:val="00477F29"/>
    <w:rsid w:val="00493942"/>
    <w:rsid w:val="004A0164"/>
    <w:rsid w:val="004A3FA9"/>
    <w:rsid w:val="004B3048"/>
    <w:rsid w:val="004B7036"/>
    <w:rsid w:val="004B734B"/>
    <w:rsid w:val="004D4973"/>
    <w:rsid w:val="004D4D5C"/>
    <w:rsid w:val="004E53D7"/>
    <w:rsid w:val="004E546A"/>
    <w:rsid w:val="004F0DE6"/>
    <w:rsid w:val="004F7491"/>
    <w:rsid w:val="005004A2"/>
    <w:rsid w:val="005014E5"/>
    <w:rsid w:val="005045A9"/>
    <w:rsid w:val="00504AFF"/>
    <w:rsid w:val="00507292"/>
    <w:rsid w:val="00517AF8"/>
    <w:rsid w:val="0052417E"/>
    <w:rsid w:val="00524613"/>
    <w:rsid w:val="005276A2"/>
    <w:rsid w:val="00547418"/>
    <w:rsid w:val="00547B7E"/>
    <w:rsid w:val="00550A76"/>
    <w:rsid w:val="005607B1"/>
    <w:rsid w:val="00570442"/>
    <w:rsid w:val="00584511"/>
    <w:rsid w:val="00584DBC"/>
    <w:rsid w:val="005A0AAD"/>
    <w:rsid w:val="005A703A"/>
    <w:rsid w:val="005B6BDA"/>
    <w:rsid w:val="005C09D6"/>
    <w:rsid w:val="005C4C1B"/>
    <w:rsid w:val="005D0CB7"/>
    <w:rsid w:val="005D6DE3"/>
    <w:rsid w:val="005E77E0"/>
    <w:rsid w:val="005F0297"/>
    <w:rsid w:val="005F5942"/>
    <w:rsid w:val="00603EBA"/>
    <w:rsid w:val="0060769E"/>
    <w:rsid w:val="00622D08"/>
    <w:rsid w:val="00625F4E"/>
    <w:rsid w:val="006308ED"/>
    <w:rsid w:val="006334EE"/>
    <w:rsid w:val="0064502B"/>
    <w:rsid w:val="006466F4"/>
    <w:rsid w:val="00653586"/>
    <w:rsid w:val="00655859"/>
    <w:rsid w:val="00656291"/>
    <w:rsid w:val="006807DC"/>
    <w:rsid w:val="00684544"/>
    <w:rsid w:val="00685A67"/>
    <w:rsid w:val="00690B48"/>
    <w:rsid w:val="00690F06"/>
    <w:rsid w:val="00694F02"/>
    <w:rsid w:val="006A184D"/>
    <w:rsid w:val="006A4989"/>
    <w:rsid w:val="006A5DD5"/>
    <w:rsid w:val="006A6B8F"/>
    <w:rsid w:val="006A7C1C"/>
    <w:rsid w:val="006C1BFB"/>
    <w:rsid w:val="006C4FCF"/>
    <w:rsid w:val="006C5F8C"/>
    <w:rsid w:val="006D001E"/>
    <w:rsid w:val="006D03B6"/>
    <w:rsid w:val="006D48F0"/>
    <w:rsid w:val="006D578F"/>
    <w:rsid w:val="006D7888"/>
    <w:rsid w:val="006D7AC1"/>
    <w:rsid w:val="006E06E7"/>
    <w:rsid w:val="006F43D9"/>
    <w:rsid w:val="00702683"/>
    <w:rsid w:val="00707C73"/>
    <w:rsid w:val="00722593"/>
    <w:rsid w:val="007253D0"/>
    <w:rsid w:val="00725F6B"/>
    <w:rsid w:val="007276A8"/>
    <w:rsid w:val="00737232"/>
    <w:rsid w:val="007420D2"/>
    <w:rsid w:val="00750B27"/>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56E73"/>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19"/>
    <w:rsid w:val="008C61DD"/>
    <w:rsid w:val="008D0247"/>
    <w:rsid w:val="008D69B7"/>
    <w:rsid w:val="008D6C35"/>
    <w:rsid w:val="008E2B48"/>
    <w:rsid w:val="008E46BD"/>
    <w:rsid w:val="008E6401"/>
    <w:rsid w:val="00901433"/>
    <w:rsid w:val="00911817"/>
    <w:rsid w:val="00912F17"/>
    <w:rsid w:val="00914AC6"/>
    <w:rsid w:val="00915374"/>
    <w:rsid w:val="00921AA4"/>
    <w:rsid w:val="00930153"/>
    <w:rsid w:val="00932A22"/>
    <w:rsid w:val="009509B0"/>
    <w:rsid w:val="00952710"/>
    <w:rsid w:val="00957F90"/>
    <w:rsid w:val="0096532D"/>
    <w:rsid w:val="0097488E"/>
    <w:rsid w:val="009775AD"/>
    <w:rsid w:val="00980F6E"/>
    <w:rsid w:val="00991460"/>
    <w:rsid w:val="00991691"/>
    <w:rsid w:val="0099238E"/>
    <w:rsid w:val="0099506E"/>
    <w:rsid w:val="009A084C"/>
    <w:rsid w:val="009B0369"/>
    <w:rsid w:val="009B3DF5"/>
    <w:rsid w:val="009B5658"/>
    <w:rsid w:val="009D2496"/>
    <w:rsid w:val="009E1661"/>
    <w:rsid w:val="009F7B96"/>
    <w:rsid w:val="00A03399"/>
    <w:rsid w:val="00A07399"/>
    <w:rsid w:val="00A21E78"/>
    <w:rsid w:val="00A22577"/>
    <w:rsid w:val="00A3141A"/>
    <w:rsid w:val="00A324FC"/>
    <w:rsid w:val="00A422DA"/>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09B"/>
    <w:rsid w:val="00B13B6F"/>
    <w:rsid w:val="00B31451"/>
    <w:rsid w:val="00B31C2D"/>
    <w:rsid w:val="00B34531"/>
    <w:rsid w:val="00B42C9A"/>
    <w:rsid w:val="00B62B42"/>
    <w:rsid w:val="00B67068"/>
    <w:rsid w:val="00B702B8"/>
    <w:rsid w:val="00B709BD"/>
    <w:rsid w:val="00B74EC7"/>
    <w:rsid w:val="00B81205"/>
    <w:rsid w:val="00B91A96"/>
    <w:rsid w:val="00B92AA8"/>
    <w:rsid w:val="00BA4268"/>
    <w:rsid w:val="00BC31D2"/>
    <w:rsid w:val="00C26139"/>
    <w:rsid w:val="00C362FA"/>
    <w:rsid w:val="00C37BB1"/>
    <w:rsid w:val="00C43C94"/>
    <w:rsid w:val="00C47ADD"/>
    <w:rsid w:val="00C50DBF"/>
    <w:rsid w:val="00C5784A"/>
    <w:rsid w:val="00C62433"/>
    <w:rsid w:val="00C62953"/>
    <w:rsid w:val="00C66C75"/>
    <w:rsid w:val="00C76E9C"/>
    <w:rsid w:val="00CA5039"/>
    <w:rsid w:val="00CB2895"/>
    <w:rsid w:val="00CB3281"/>
    <w:rsid w:val="00CB3692"/>
    <w:rsid w:val="00CB418A"/>
    <w:rsid w:val="00CB79ED"/>
    <w:rsid w:val="00CD3FFC"/>
    <w:rsid w:val="00CD42A1"/>
    <w:rsid w:val="00CD576D"/>
    <w:rsid w:val="00CE2B1E"/>
    <w:rsid w:val="00CE7659"/>
    <w:rsid w:val="00CE79DB"/>
    <w:rsid w:val="00CF0ADE"/>
    <w:rsid w:val="00CF0F70"/>
    <w:rsid w:val="00CF2971"/>
    <w:rsid w:val="00CF7CE2"/>
    <w:rsid w:val="00D01412"/>
    <w:rsid w:val="00D11092"/>
    <w:rsid w:val="00D1593D"/>
    <w:rsid w:val="00D251A9"/>
    <w:rsid w:val="00D42229"/>
    <w:rsid w:val="00D42E3D"/>
    <w:rsid w:val="00D665ED"/>
    <w:rsid w:val="00D677E9"/>
    <w:rsid w:val="00D72F19"/>
    <w:rsid w:val="00D756F6"/>
    <w:rsid w:val="00D77F34"/>
    <w:rsid w:val="00D8587A"/>
    <w:rsid w:val="00DA6A4B"/>
    <w:rsid w:val="00DC0F1C"/>
    <w:rsid w:val="00DD115D"/>
    <w:rsid w:val="00DD6F8C"/>
    <w:rsid w:val="00DE1233"/>
    <w:rsid w:val="00DE6094"/>
    <w:rsid w:val="00E01BC8"/>
    <w:rsid w:val="00E104F5"/>
    <w:rsid w:val="00E12DDF"/>
    <w:rsid w:val="00E20D0E"/>
    <w:rsid w:val="00E27C29"/>
    <w:rsid w:val="00E321B9"/>
    <w:rsid w:val="00E33D97"/>
    <w:rsid w:val="00E36013"/>
    <w:rsid w:val="00E4147B"/>
    <w:rsid w:val="00E5553D"/>
    <w:rsid w:val="00E6180F"/>
    <w:rsid w:val="00E61A47"/>
    <w:rsid w:val="00E70EE8"/>
    <w:rsid w:val="00E84A81"/>
    <w:rsid w:val="00E862F3"/>
    <w:rsid w:val="00E90471"/>
    <w:rsid w:val="00EA57CE"/>
    <w:rsid w:val="00EA6E68"/>
    <w:rsid w:val="00EB5FD9"/>
    <w:rsid w:val="00ED49D6"/>
    <w:rsid w:val="00EE1A0F"/>
    <w:rsid w:val="00EE5FEE"/>
    <w:rsid w:val="00EF4771"/>
    <w:rsid w:val="00EF68BC"/>
    <w:rsid w:val="00F12E32"/>
    <w:rsid w:val="00F16B86"/>
    <w:rsid w:val="00F16D82"/>
    <w:rsid w:val="00F20871"/>
    <w:rsid w:val="00F228C1"/>
    <w:rsid w:val="00F2773D"/>
    <w:rsid w:val="00F31D63"/>
    <w:rsid w:val="00F4328C"/>
    <w:rsid w:val="00F559AE"/>
    <w:rsid w:val="00F634E2"/>
    <w:rsid w:val="00F915D8"/>
    <w:rsid w:val="00F951E9"/>
    <w:rsid w:val="00FA08D8"/>
    <w:rsid w:val="00FB2D7D"/>
    <w:rsid w:val="00FB3B88"/>
    <w:rsid w:val="00FD6262"/>
    <w:rsid w:val="00FD7CA2"/>
    <w:rsid w:val="00FE6448"/>
    <w:rsid w:val="00FF0641"/>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CF7CE2"/>
  </w:style>
  <w:style w:type="paragraph" w:styleId="BodyTextIndent2">
    <w:name w:val="Body Text Indent 2"/>
    <w:basedOn w:val="Normal"/>
    <w:link w:val="BodyTextIndent2Char"/>
    <w:rsid w:val="00D42E3D"/>
    <w:pPr>
      <w:ind w:left="720" w:hanging="720"/>
      <w:jc w:val="left"/>
    </w:pPr>
    <w:rPr>
      <w:sz w:val="26"/>
      <w:szCs w:val="20"/>
    </w:rPr>
  </w:style>
  <w:style w:type="character" w:customStyle="1" w:styleId="BodyTextIndent2Char">
    <w:name w:val="Body Text Indent 2 Char"/>
    <w:basedOn w:val="DefaultParagraphFont"/>
    <w:link w:val="BodyTextIndent2"/>
    <w:rsid w:val="00D42E3D"/>
    <w:rPr>
      <w:sz w:val="26"/>
      <w:szCs w:val="20"/>
    </w:rPr>
  </w:style>
  <w:style w:type="paragraph" w:customStyle="1" w:styleId="HangingIndent">
    <w:name w:val="HangingIndent"/>
    <w:basedOn w:val="Normal"/>
    <w:rsid w:val="00B92AA8"/>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094D1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character" w:customStyle="1" w:styleId="Style1">
    <w:name w:val="Style1"/>
    <w:basedOn w:val="DefaultParagraphFont"/>
    <w:uiPriority w:val="1"/>
    <w:rsid w:val="00CF7CE2"/>
  </w:style>
  <w:style w:type="paragraph" w:styleId="BodyTextIndent2">
    <w:name w:val="Body Text Indent 2"/>
    <w:basedOn w:val="Normal"/>
    <w:link w:val="BodyTextIndent2Char"/>
    <w:rsid w:val="00D42E3D"/>
    <w:pPr>
      <w:ind w:left="720" w:hanging="720"/>
      <w:jc w:val="left"/>
    </w:pPr>
    <w:rPr>
      <w:sz w:val="26"/>
      <w:szCs w:val="20"/>
    </w:rPr>
  </w:style>
  <w:style w:type="character" w:customStyle="1" w:styleId="BodyTextIndent2Char">
    <w:name w:val="Body Text Indent 2 Char"/>
    <w:basedOn w:val="DefaultParagraphFont"/>
    <w:link w:val="BodyTextIndent2"/>
    <w:rsid w:val="00D42E3D"/>
    <w:rPr>
      <w:sz w:val="26"/>
      <w:szCs w:val="20"/>
    </w:rPr>
  </w:style>
  <w:style w:type="paragraph" w:customStyle="1" w:styleId="HangingIndent">
    <w:name w:val="HangingIndent"/>
    <w:basedOn w:val="Normal"/>
    <w:rsid w:val="00B92AA8"/>
    <w:pPr>
      <w:tabs>
        <w:tab w:val="right" w:pos="5760"/>
        <w:tab w:val="right" w:pos="6480"/>
        <w:tab w:val="right" w:pos="7200"/>
        <w:tab w:val="right" w:pos="7920"/>
        <w:tab w:val="right" w:pos="8640"/>
      </w:tabs>
      <w:ind w:left="360" w:hanging="360"/>
    </w:pPr>
    <w:rPr>
      <w:sz w:val="24"/>
      <w:szCs w:val="20"/>
    </w:rPr>
  </w:style>
  <w:style w:type="character" w:customStyle="1" w:styleId="JustifiedCOBCharChar">
    <w:name w:val="Justified_COB Char Char"/>
    <w:basedOn w:val="DefaultParagraphFont"/>
    <w:link w:val="JustifiedCOB"/>
    <w:rsid w:val="00094D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075BAFE3-DC12-43EE-8700-DD616C5AF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24</Pages>
  <Words>7774</Words>
  <Characters>44318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Spanfil</cp:lastModifiedBy>
  <cp:revision>52</cp:revision>
  <cp:lastPrinted>2013-07-17T16:38:00Z</cp:lastPrinted>
  <dcterms:created xsi:type="dcterms:W3CDTF">2013-07-12T21:03:00Z</dcterms:created>
  <dcterms:modified xsi:type="dcterms:W3CDTF">2013-07-17T16:38:00Z</dcterms:modified>
</cp:coreProperties>
</file>