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73E" w:rsidRPr="0052473E" w:rsidRDefault="0052473E" w:rsidP="00156178">
      <w:pPr>
        <w:pStyle w:val="NoSpacing"/>
        <w:rPr>
          <w:caps w:val="0"/>
          <w:color w:val="auto"/>
          <w:szCs w:val="22"/>
        </w:rPr>
      </w:pPr>
      <w:r>
        <w:rPr>
          <w:caps w:val="0"/>
          <w:color w:val="auto"/>
          <w:szCs w:val="22"/>
        </w:rPr>
        <w:t>STATEMENT OF PROCEEDINGS</w:t>
      </w:r>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Sanitation District</w:t>
                  </w:r>
                </w:p>
              </w:sdtContent>
            </w:sdt>
            <w:p w:rsidR="003A1CF7" w:rsidRPr="00B31C2D" w:rsidRDefault="00E93903"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E93903"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0" w:name="MeetingDate"/>
            <w:bookmarkEnd w:id="0"/>
            <w:p w:rsidR="001F6F6C" w:rsidRPr="00A67B9B" w:rsidRDefault="00E93903" w:rsidP="00156178">
              <w:pPr>
                <w:pStyle w:val="NoSpacing"/>
              </w:pPr>
              <w:sdt>
                <w:sdtPr>
                  <w:alias w:val="MTG_DATE_TIME"/>
                  <w:tag w:val="MTG_DATE_TIME"/>
                  <w:id w:val="-541284132"/>
                </w:sdtPr>
                <w:sdtEndPr/>
                <w:sdtContent>
                  <w:r w:rsidR="009509B0" w:rsidRPr="00A67B9B">
                    <w:rPr>
                      <w:b/>
                      <w:color w:val="auto"/>
                    </w:rPr>
                    <w:t>WEDNESDAY, JULY 17, 2013, 09:00 A.M</w:t>
                  </w:r>
                </w:sdtContent>
              </w:sdt>
            </w:p>
            <w:p w:rsidR="00052011" w:rsidRPr="00201B85" w:rsidRDefault="00E93903"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p w:rsidR="00013CA4" w:rsidRDefault="00013CA4" w:rsidP="004F15EC">
              <w:pPr>
                <w:jc w:val="left"/>
                <w:rPr>
                  <w:sz w:val="24"/>
                  <w:szCs w:val="24"/>
                </w:rPr>
              </w:pPr>
            </w:p>
            <w:p w:rsidR="004F15EC" w:rsidRPr="004326CB" w:rsidRDefault="004F15EC" w:rsidP="004F15EC">
              <w:pPr>
                <w:spacing w:after="240"/>
                <w:ind w:left="90" w:hanging="90"/>
                <w:rPr>
                  <w:sz w:val="24"/>
                  <w:szCs w:val="20"/>
                </w:rPr>
              </w:pPr>
              <w:r w:rsidRPr="004326CB">
                <w:rPr>
                  <w:sz w:val="24"/>
                  <w:szCs w:val="24"/>
                </w:rPr>
                <w:t>MORNING SESSION</w:t>
              </w:r>
              <w:r w:rsidRPr="004326CB">
                <w:rPr>
                  <w:sz w:val="24"/>
                  <w:szCs w:val="20"/>
                </w:rPr>
                <w:t>:  Mee</w:t>
              </w:r>
              <w:r w:rsidR="009F72E3">
                <w:rPr>
                  <w:sz w:val="24"/>
                  <w:szCs w:val="20"/>
                </w:rPr>
                <w:t>ting was called to order at 9:02</w:t>
              </w:r>
              <w:r w:rsidRPr="004326CB">
                <w:rPr>
                  <w:sz w:val="24"/>
                  <w:szCs w:val="20"/>
                </w:rPr>
                <w:t xml:space="preserve"> a.m.</w:t>
              </w:r>
            </w:p>
            <w:p w:rsidR="004F15EC" w:rsidRDefault="004F15EC" w:rsidP="004F15EC">
              <w:pPr>
                <w:tabs>
                  <w:tab w:val="left" w:pos="720"/>
                </w:tabs>
                <w:snapToGrid w:val="0"/>
                <w:rPr>
                  <w:sz w:val="24"/>
                  <w:szCs w:val="20"/>
                </w:rPr>
              </w:pPr>
              <w:r w:rsidRPr="004326CB">
                <w:rPr>
                  <w:sz w:val="24"/>
                  <w:szCs w:val="20"/>
                </w:rPr>
                <w:t xml:space="preserve">PRESENT:  Directors </w:t>
              </w:r>
              <w:r>
                <w:rPr>
                  <w:sz w:val="24"/>
                  <w:szCs w:val="20"/>
                </w:rPr>
                <w:t>Greg Cox</w:t>
              </w:r>
              <w:r w:rsidRPr="004326CB">
                <w:rPr>
                  <w:sz w:val="24"/>
                  <w:szCs w:val="20"/>
                </w:rPr>
                <w:t xml:space="preserve">, Chairman; </w:t>
              </w:r>
              <w:r>
                <w:rPr>
                  <w:sz w:val="24"/>
                  <w:szCs w:val="20"/>
                </w:rPr>
                <w:t>Dianne Jacob</w:t>
              </w:r>
              <w:r w:rsidRPr="004326CB">
                <w:rPr>
                  <w:sz w:val="24"/>
                  <w:szCs w:val="20"/>
                </w:rPr>
                <w:t>, Vice Chair</w:t>
              </w:r>
              <w:r>
                <w:rPr>
                  <w:sz w:val="24"/>
                  <w:szCs w:val="20"/>
                </w:rPr>
                <w:t>wo</w:t>
              </w:r>
              <w:r w:rsidRPr="004326CB">
                <w:rPr>
                  <w:sz w:val="24"/>
                  <w:szCs w:val="20"/>
                </w:rPr>
                <w:t xml:space="preserve">man; </w:t>
              </w:r>
              <w:r>
                <w:rPr>
                  <w:sz w:val="24"/>
                  <w:szCs w:val="20"/>
                </w:rPr>
                <w:t>Dave Roberts; Ron Roberts</w:t>
              </w:r>
              <w:r w:rsidRPr="004326CB">
                <w:rPr>
                  <w:sz w:val="24"/>
                  <w:szCs w:val="20"/>
                </w:rPr>
                <w:t xml:space="preserve">; </w:t>
              </w:r>
              <w:r>
                <w:rPr>
                  <w:sz w:val="24"/>
                  <w:szCs w:val="20"/>
                </w:rPr>
                <w:t xml:space="preserve">Bill Horn; </w:t>
              </w:r>
              <w:r w:rsidRPr="004326CB">
                <w:rPr>
                  <w:sz w:val="24"/>
                  <w:szCs w:val="20"/>
                </w:rPr>
                <w:t xml:space="preserve">also </w:t>
              </w:r>
              <w:r w:rsidRPr="004F15EC">
                <w:rPr>
                  <w:sz w:val="24"/>
                  <w:szCs w:val="20"/>
                </w:rPr>
                <w:t>David C. Hall, Assistant Clerk of the Board</w:t>
              </w:r>
              <w:r w:rsidRPr="004326CB">
                <w:rPr>
                  <w:sz w:val="24"/>
                  <w:szCs w:val="20"/>
                </w:rPr>
                <w:t>.</w:t>
              </w:r>
            </w:p>
            <w:p w:rsidR="004F15EC" w:rsidRDefault="004F15EC" w:rsidP="004F15EC">
              <w:pPr>
                <w:tabs>
                  <w:tab w:val="left" w:pos="720"/>
                </w:tabs>
                <w:snapToGrid w:val="0"/>
                <w:rPr>
                  <w:sz w:val="24"/>
                  <w:szCs w:val="20"/>
                </w:rPr>
              </w:pPr>
            </w:p>
            <w:p w:rsidR="004F15EC" w:rsidRPr="00A86219" w:rsidRDefault="004F15EC" w:rsidP="00645186">
              <w:pPr>
                <w:tabs>
                  <w:tab w:val="left" w:pos="720"/>
                </w:tabs>
              </w:pPr>
              <w:proofErr w:type="gramStart"/>
              <w:r w:rsidRPr="00A67B9B">
                <w:rPr>
                  <w:sz w:val="24"/>
                  <w:szCs w:val="24"/>
                </w:rPr>
                <w:t xml:space="preserve">Approval of Statement of Proceedings/Minutes for </w:t>
              </w:r>
              <w:r>
                <w:rPr>
                  <w:sz w:val="24"/>
                  <w:szCs w:val="24"/>
                </w:rPr>
                <w:t xml:space="preserve">the </w:t>
              </w:r>
              <w:r w:rsidRPr="00A67B9B">
                <w:rPr>
                  <w:sz w:val="24"/>
                  <w:szCs w:val="24"/>
                </w:rPr>
                <w:t>meeting</w:t>
              </w:r>
              <w:r>
                <w:rPr>
                  <w:sz w:val="24"/>
                  <w:szCs w:val="24"/>
                </w:rPr>
                <w:t>s</w:t>
              </w:r>
              <w:r w:rsidRPr="00A67B9B">
                <w:rPr>
                  <w:sz w:val="24"/>
                  <w:szCs w:val="24"/>
                </w:rPr>
                <w:t xml:space="preserve"> of</w:t>
              </w:r>
              <w:r>
                <w:rPr>
                  <w:sz w:val="24"/>
                  <w:szCs w:val="24"/>
                </w:rPr>
                <w:t xml:space="preserve"> </w:t>
              </w:r>
              <w:sdt>
                <w:sdtPr>
                  <w:rPr>
                    <w:sz w:val="24"/>
                    <w:szCs w:val="24"/>
                  </w:rPr>
                  <w:alias w:val="PREV_MTG_DATE"/>
                  <w:tag w:val="PREV_MTG_DATE"/>
                  <w:id w:val="254561093"/>
                </w:sdtPr>
                <w:sdtEndPr/>
                <w:sdtContent>
                  <w:r w:rsidR="00645186">
                    <w:rPr>
                      <w:sz w:val="24"/>
                      <w:szCs w:val="24"/>
                    </w:rPr>
                    <w:t xml:space="preserve">May 7, 2013 and             </w:t>
                  </w:r>
                  <w:r>
                    <w:rPr>
                      <w:sz w:val="24"/>
                      <w:szCs w:val="24"/>
                    </w:rPr>
                    <w:t xml:space="preserve"> May 8, 2013</w:t>
                  </w:r>
                </w:sdtContent>
              </w:sdt>
              <w:r w:rsidRPr="00A86219">
                <w:t>.</w:t>
              </w:r>
              <w:proofErr w:type="gramEnd"/>
            </w:p>
            <w:p w:rsidR="004F15EC" w:rsidRDefault="004F15EC" w:rsidP="004F15EC">
              <w:pPr>
                <w:rPr>
                  <w:b/>
                  <w:bCs/>
                  <w:sz w:val="24"/>
                  <w:szCs w:val="20"/>
                </w:rPr>
              </w:pPr>
              <w:r w:rsidRPr="004326CB">
                <w:rPr>
                  <w:b/>
                  <w:bCs/>
                  <w:sz w:val="24"/>
                  <w:szCs w:val="20"/>
                </w:rPr>
                <w:t xml:space="preserve"> </w:t>
              </w:r>
            </w:p>
            <w:p w:rsidR="004F15EC" w:rsidRPr="004326CB" w:rsidRDefault="004F15EC" w:rsidP="004F15EC">
              <w:pPr>
                <w:rPr>
                  <w:b/>
                  <w:bCs/>
                  <w:sz w:val="24"/>
                  <w:szCs w:val="20"/>
                </w:rPr>
              </w:pPr>
              <w:r w:rsidRPr="004326CB">
                <w:rPr>
                  <w:b/>
                  <w:bCs/>
                  <w:sz w:val="24"/>
                  <w:szCs w:val="20"/>
                </w:rPr>
                <w:t>ACTION:</w:t>
              </w:r>
            </w:p>
            <w:p w:rsidR="004F15EC" w:rsidRPr="004326CB" w:rsidRDefault="009F72E3" w:rsidP="004F15EC">
              <w:pPr>
                <w:rPr>
                  <w:sz w:val="24"/>
                  <w:szCs w:val="20"/>
                </w:rPr>
              </w:pPr>
              <w:r w:rsidRPr="009F72E3">
                <w:rPr>
                  <w:sz w:val="24"/>
                  <w:szCs w:val="20"/>
                </w:rPr>
                <w:t>ON MOTION of Director R. Roberts, seconded by Director D. Roberts</w:t>
              </w:r>
              <w:r w:rsidR="004F15EC" w:rsidRPr="004326CB">
                <w:rPr>
                  <w:sz w:val="24"/>
                  <w:szCs w:val="20"/>
                </w:rPr>
                <w:t>,</w:t>
              </w:r>
              <w:r w:rsidR="004F15EC">
                <w:rPr>
                  <w:sz w:val="24"/>
                  <w:szCs w:val="20"/>
                </w:rPr>
                <w:t xml:space="preserve"> the Board of Directors of the </w:t>
              </w:r>
              <w:r w:rsidR="004F15EC" w:rsidRPr="004326CB">
                <w:rPr>
                  <w:sz w:val="24"/>
                  <w:szCs w:val="20"/>
                </w:rPr>
                <w:t>San Diego Sanitation District approved the Statement of Proceedings/Minutes for</w:t>
              </w:r>
              <w:r w:rsidR="004F15EC">
                <w:rPr>
                  <w:sz w:val="24"/>
                  <w:szCs w:val="20"/>
                </w:rPr>
                <w:t xml:space="preserve"> the m</w:t>
              </w:r>
              <w:r w:rsidR="004F15EC" w:rsidRPr="004326CB">
                <w:rPr>
                  <w:sz w:val="24"/>
                  <w:szCs w:val="20"/>
                </w:rPr>
                <w:t>eeting</w:t>
              </w:r>
              <w:r w:rsidR="004F15EC">
                <w:rPr>
                  <w:sz w:val="24"/>
                  <w:szCs w:val="20"/>
                </w:rPr>
                <w:t>s</w:t>
              </w:r>
              <w:r w:rsidR="004F15EC" w:rsidRPr="004326CB">
                <w:rPr>
                  <w:sz w:val="24"/>
                  <w:szCs w:val="20"/>
                </w:rPr>
                <w:t xml:space="preserve"> of </w:t>
              </w:r>
              <w:r w:rsidR="004F15EC">
                <w:rPr>
                  <w:sz w:val="24"/>
                  <w:szCs w:val="24"/>
                </w:rPr>
                <w:t>May 7, 2013 and May 8, 2013</w:t>
              </w:r>
              <w:r w:rsidR="004F15EC" w:rsidRPr="004326CB">
                <w:rPr>
                  <w:sz w:val="24"/>
                  <w:szCs w:val="20"/>
                </w:rPr>
                <w:t>, on Consent.</w:t>
              </w:r>
            </w:p>
            <w:p w:rsidR="004F15EC" w:rsidRPr="004326CB" w:rsidRDefault="004F15EC" w:rsidP="004F15EC">
              <w:pPr>
                <w:rPr>
                  <w:sz w:val="24"/>
                  <w:szCs w:val="20"/>
                </w:rPr>
              </w:pPr>
            </w:p>
            <w:p w:rsidR="004F15EC" w:rsidRPr="004326CB" w:rsidRDefault="004F15EC" w:rsidP="004F15EC">
              <w:pPr>
                <w:rPr>
                  <w:sz w:val="24"/>
                  <w:szCs w:val="20"/>
                </w:rPr>
              </w:pPr>
              <w:r>
                <w:rPr>
                  <w:sz w:val="24"/>
                  <w:szCs w:val="20"/>
                </w:rPr>
                <w:t>AYES:  Cox, Jacob, D. Roberts</w:t>
              </w:r>
              <w:r w:rsidRPr="004326CB">
                <w:rPr>
                  <w:sz w:val="24"/>
                  <w:szCs w:val="20"/>
                </w:rPr>
                <w:t xml:space="preserve">, </w:t>
              </w:r>
              <w:r>
                <w:rPr>
                  <w:sz w:val="24"/>
                  <w:szCs w:val="20"/>
                </w:rPr>
                <w:t>R. Roberts, Horn</w:t>
              </w:r>
            </w:p>
            <w:p w:rsidR="004F15EC" w:rsidRPr="004326CB" w:rsidRDefault="004F15EC" w:rsidP="004F15EC">
              <w:pPr>
                <w:rPr>
                  <w:sz w:val="24"/>
                  <w:szCs w:val="20"/>
                </w:rPr>
              </w:pPr>
            </w:p>
            <w:p w:rsidR="004F15EC" w:rsidRPr="0036176F" w:rsidRDefault="004F15EC" w:rsidP="004F15EC">
              <w:pPr>
                <w:jc w:val="left"/>
                <w:rPr>
                  <w:sz w:val="24"/>
                  <w:szCs w:val="24"/>
                </w:rPr>
              </w:pPr>
              <w:r w:rsidRPr="004326CB">
                <w:rPr>
                  <w:sz w:val="24"/>
                  <w:szCs w:val="20"/>
                </w:rPr>
                <w:t>Public Communication:  [No Speakers]</w:t>
              </w:r>
            </w:p>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E93903"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Sanitation District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4933C7" w:rsidRDefault="001815BE">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A446C" w:rsidRDefault="001815B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FISCAL YEAR 2013-14 TAX ROLL OF APPROVED FEES AND CHARGES FOR SAN DIEGO COUNTY SANITATION DISTRICT AND CAMPO WATER MAINTENANCE DISTRICT</w:t>
                                </w:r>
                              </w:p>
                              <w:p w:rsidR="006A446C" w:rsidRDefault="006A446C">
                                <w:pPr>
                                  <w:cnfStyle w:val="100000000000" w:firstRow="1" w:lastRow="0" w:firstColumn="0" w:lastColumn="0" w:oddVBand="0" w:evenVBand="0" w:oddHBand="0" w:evenHBand="0" w:firstRowFirstColumn="0" w:firstRowLastColumn="0" w:lastRowFirstColumn="0" w:lastRowLastColumn="0"/>
                                  <w:rPr>
                                    <w:b w:val="0"/>
                                    <w:sz w:val="24"/>
                                    <w:szCs w:val="24"/>
                                  </w:rPr>
                                </w:pPr>
                                <w:r w:rsidRPr="006A446C">
                                  <w:rPr>
                                    <w:b w:val="0"/>
                                    <w:caps/>
                                    <w:sz w:val="24"/>
                                    <w:szCs w:val="24"/>
                                  </w:rPr>
                                  <w:t xml:space="preserve">[funding source(s): </w:t>
                                </w:r>
                                <w:r w:rsidRPr="006A446C">
                                  <w:rPr>
                                    <w:b w:val="0"/>
                                    <w:sz w:val="24"/>
                                    <w:szCs w:val="24"/>
                                  </w:rPr>
                                  <w:t>ANNUAL SEWER AND WATER SERVICE CHARGES]</w:t>
                                </w:r>
                              </w:p>
                              <w:p w:rsidR="006A446C" w:rsidRDefault="006A446C">
                                <w:pPr>
                                  <w:cnfStyle w:val="100000000000" w:firstRow="1" w:lastRow="0" w:firstColumn="0" w:lastColumn="0" w:oddVBand="0" w:evenVBand="0" w:oddHBand="0" w:evenHBand="0" w:firstRowFirstColumn="0" w:firstRowLastColumn="0" w:lastRowFirstColumn="0" w:lastRowLastColumn="0"/>
                                  <w:rPr>
                                    <w:b w:val="0"/>
                                    <w:sz w:val="24"/>
                                    <w:szCs w:val="24"/>
                                  </w:rPr>
                                </w:pPr>
                              </w:p>
                              <w:p w:rsidR="006A446C" w:rsidRPr="006A446C" w:rsidRDefault="006A446C">
                                <w:pPr>
                                  <w:cnfStyle w:val="100000000000" w:firstRow="1" w:lastRow="0" w:firstColumn="0" w:lastColumn="0" w:oddVBand="0" w:evenVBand="0" w:oddHBand="0" w:evenHBand="0" w:firstRowFirstColumn="0" w:firstRowLastColumn="0" w:lastRowFirstColumn="0" w:lastRowLastColumn="0"/>
                                  <w:rPr>
                                    <w:sz w:val="24"/>
                                    <w:szCs w:val="24"/>
                                  </w:rPr>
                                </w:pPr>
                                <w:r>
                                  <w:rPr>
                                    <w:b w:val="0"/>
                                    <w:sz w:val="24"/>
                                    <w:szCs w:val="24"/>
                                  </w:rPr>
                                  <w:t>(RELATES TO BOARD OF SUPERVISORS AGENDA NO. 3)</w:t>
                                </w:r>
                              </w:p>
                              <w:p w:rsidR="004933C7" w:rsidRDefault="004933C7">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6A446C" w:rsidRDefault="001815B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5515-1: APPROVAL OF FINAL MAP AND SECURED AGREEMENT FOR PUBLIC AND PRIVATE IMPROVEMENTS FOR BANCROFT SQUARE LOCATED IN SPRING VALLEY COMMUNITY PLAN AREA</w:t>
                                </w:r>
                              </w:p>
                              <w:p w:rsidR="006A446C" w:rsidRDefault="006A446C">
                                <w:pPr>
                                  <w:cnfStyle w:val="100000000000" w:firstRow="1" w:lastRow="0" w:firstColumn="0" w:lastColumn="0" w:oddVBand="0" w:evenVBand="0" w:oddHBand="0" w:evenHBand="0" w:firstRowFirstColumn="0" w:firstRowLastColumn="0" w:lastRowFirstColumn="0" w:lastRowLastColumn="0"/>
                                  <w:rPr>
                                    <w:b w:val="0"/>
                                    <w:caps/>
                                    <w:sz w:val="24"/>
                                  </w:rPr>
                                </w:pPr>
                              </w:p>
                              <w:p w:rsidR="006A446C" w:rsidRPr="006A446C" w:rsidRDefault="006A446C">
                                <w:pPr>
                                  <w:cnfStyle w:val="100000000000" w:firstRow="1" w:lastRow="0" w:firstColumn="0" w:lastColumn="0" w:oddVBand="0" w:evenVBand="0" w:oddHBand="0" w:evenHBand="0" w:firstRowFirstColumn="0" w:firstRowLastColumn="0" w:lastRowFirstColumn="0" w:lastRowLastColumn="0"/>
                                  <w:rPr>
                                    <w:b w:val="0"/>
                                    <w:caps/>
                                    <w:sz w:val="28"/>
                                  </w:rPr>
                                </w:pPr>
                                <w:r w:rsidRPr="006A446C">
                                  <w:rPr>
                                    <w:b w:val="0"/>
                                    <w:sz w:val="24"/>
                                  </w:rPr>
                                  <w:t xml:space="preserve">(RELATES TO BOARD OF SUPERVISORS AGENDA NO. 11 AND FLOOD </w:t>
                                </w:r>
                                <w:r w:rsidR="003C6E5F">
                                  <w:rPr>
                                    <w:b w:val="0"/>
                                    <w:sz w:val="24"/>
                                  </w:rPr>
                                  <w:t xml:space="preserve">DISTRICT </w:t>
                                </w:r>
                                <w:r w:rsidRPr="006A446C">
                                  <w:rPr>
                                    <w:b w:val="0"/>
                                    <w:sz w:val="24"/>
                                  </w:rPr>
                                  <w:t>AGENDA NO. 2)</w:t>
                                </w:r>
                              </w:p>
                              <w:p w:rsidR="004933C7" w:rsidRDefault="004933C7">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4933C7" w:rsidRDefault="001815BE">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6A446C" w:rsidRDefault="001815BE">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ESTABLISH APPROPRIATIONS AND COST RECOVERY PROPOSAL TO AMEND ORDINANCES RELATED TO LAND DEVELOPMENT FEES AND DEPOSITS</w:t>
                                </w:r>
                              </w:p>
                              <w:p w:rsidR="006A446C" w:rsidRDefault="006A446C" w:rsidP="006A446C">
                                <w:pPr>
                                  <w:cnfStyle w:val="100000000000" w:firstRow="1" w:lastRow="0" w:firstColumn="0" w:lastColumn="0" w:oddVBand="0" w:evenVBand="0" w:oddHBand="0" w:evenHBand="0" w:firstRowFirstColumn="0" w:firstRowLastColumn="0" w:lastRowFirstColumn="0" w:lastRowLastColumn="0"/>
                                </w:pPr>
                                <w:r>
                                  <w:rPr>
                                    <w:b w:val="0"/>
                                    <w:caps/>
                                    <w:sz w:val="24"/>
                                  </w:rPr>
                                  <w:t xml:space="preserve">[funding source(s): </w:t>
                                </w:r>
                                <w:r w:rsidRPr="006A446C">
                                  <w:rPr>
                                    <w:b w:val="0"/>
                                    <w:sz w:val="24"/>
                                  </w:rPr>
                                  <w:t xml:space="preserve">FISCAL YEAR 2012-13 GENERAL FUND </w:t>
                                </w:r>
                                <w:proofErr w:type="spellStart"/>
                                <w:r w:rsidRPr="006A446C">
                                  <w:rPr>
                                    <w:b w:val="0"/>
                                    <w:sz w:val="24"/>
                                  </w:rPr>
                                  <w:t>FUND</w:t>
                                </w:r>
                                <w:proofErr w:type="spellEnd"/>
                                <w:r w:rsidRPr="006A446C">
                                  <w:rPr>
                                    <w:b w:val="0"/>
                                    <w:sz w:val="24"/>
                                  </w:rPr>
                                  <w:t xml:space="preserve"> BALANCE AVAILABLE]</w:t>
                                </w:r>
                              </w:p>
                              <w:p w:rsidR="006A446C" w:rsidRPr="006A446C" w:rsidRDefault="006A446C">
                                <w:pPr>
                                  <w:cnfStyle w:val="100000000000" w:firstRow="1" w:lastRow="0" w:firstColumn="0" w:lastColumn="0" w:oddVBand="0" w:evenVBand="0" w:oddHBand="0" w:evenHBand="0" w:firstRowFirstColumn="0" w:firstRowLastColumn="0" w:lastRowFirstColumn="0" w:lastRowLastColumn="0"/>
                                  <w:rPr>
                                    <w:caps/>
                                    <w:sz w:val="24"/>
                                  </w:rPr>
                                </w:pPr>
                              </w:p>
                              <w:p w:rsidR="004933C7" w:rsidRDefault="006A446C">
                                <w:pPr>
                                  <w:cnfStyle w:val="100000000000" w:firstRow="1" w:lastRow="0" w:firstColumn="0" w:lastColumn="0" w:oddVBand="0" w:evenVBand="0" w:oddHBand="0" w:evenHBand="0" w:firstRowFirstColumn="0" w:firstRowLastColumn="0" w:lastRowFirstColumn="0" w:lastRowLastColumn="0"/>
                                  <w:rPr>
                                    <w:b w:val="0"/>
                                  </w:rPr>
                                </w:pPr>
                                <w:r w:rsidRPr="006A446C">
                                  <w:rPr>
                                    <w:b w:val="0"/>
                                    <w:sz w:val="24"/>
                                  </w:rPr>
                                  <w:t>(RELATES TO BOARD OF SUPERVISORS AGENDA NO. 1)</w:t>
                                </w:r>
                              </w:p>
                            </w:tc>
                          </w:sdtContent>
                        </w:sdt>
                      </w:tr>
                    </w:tbl>
                    <w:p w:rsidR="00851EAA" w:rsidRPr="00804C78" w:rsidRDefault="00E93903">
                      <w:pPr>
                        <w:jc w:val="left"/>
                        <w:rPr>
                          <w:sz w:val="24"/>
                          <w:szCs w:val="24"/>
                        </w:rPr>
                      </w:pPr>
                    </w:p>
                  </w:sdtContent>
                </w:sdt>
              </w:sdtContent>
            </w:sdt>
            <w:p w:rsidR="007A7065" w:rsidRPr="00804C78" w:rsidRDefault="007A7065">
              <w:pPr>
                <w:jc w:val="left"/>
                <w:rPr>
                  <w:sz w:val="24"/>
                  <w:szCs w:val="24"/>
                </w:rPr>
              </w:pPr>
            </w:p>
            <w:p w:rsidR="00EA6C9E" w:rsidRDefault="00EA6C9E">
              <w:pPr>
                <w:sectPr w:rsidR="00EA6C9E"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E71A74">
                <w:tc>
                  <w:tcPr>
                    <w:tcW w:w="1188" w:type="dxa"/>
                  </w:tcPr>
                  <w:p w:rsidR="004933C7" w:rsidRDefault="001815BE">
                    <w:r>
                      <w:rPr>
                        <w:b/>
                        <w:caps/>
                        <w:color w:val="000000"/>
                        <w:sz w:val="24"/>
                      </w:rPr>
                      <w:lastRenderedPageBreak/>
                      <w:t>SA1.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93903"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4933C7" w:rsidRDefault="001815BE">
                                  <w:r>
                                    <w:rPr>
                                      <w:b/>
                                      <w:caps/>
                                      <w:color w:val="000000"/>
                                      <w:sz w:val="24"/>
                                    </w:rPr>
                                    <w:t>NOTICED PUBLIC HEARING:</w:t>
                                  </w:r>
                                </w:p>
                                <w:p w:rsidR="006A446C" w:rsidRDefault="001815BE">
                                  <w:pPr>
                                    <w:rPr>
                                      <w:b/>
                                      <w:caps/>
                                      <w:spacing w:val="-10"/>
                                      <w:sz w:val="24"/>
                                    </w:rPr>
                                  </w:pPr>
                                  <w:r>
                                    <w:rPr>
                                      <w:b/>
                                      <w:caps/>
                                      <w:spacing w:val="-10"/>
                                      <w:sz w:val="24"/>
                                    </w:rPr>
                                    <w:t>FISCAL YEAR 2013-14 TAX ROLL OF APPROVED FEES AND CHARGES FOR SAN DIEGO COUNTY SANITATION DISTRICT AND CAMPO WATER MAINTENANCE DISTRICT (DISTRICTS: 1, 2 and 5)</w:t>
                                  </w:r>
                                </w:p>
                                <w:p w:rsidR="004933C7" w:rsidRDefault="00E93903"/>
                              </w:sdtContent>
                            </w:sdt>
                          </w:tc>
                        </w:tr>
                        <w:tr w:rsidR="005A0AAD" w:rsidTr="00DE4558">
                          <w:trPr>
                            <w:trHeight w:val="627"/>
                          </w:trPr>
                          <w:tc>
                            <w:tcPr>
                              <w:tcW w:w="8231" w:type="dxa"/>
                              <w:gridSpan w:val="2"/>
                            </w:tcPr>
                            <w:p w:rsidR="005A0AAD" w:rsidRPr="006D0499" w:rsidRDefault="00E93903"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EndPr/>
                              <w:sdtContent>
                                <w:sdt>
                                  <w:sdtPr>
                                    <w:alias w:val="OVERVIEW"/>
                                    <w:tag w:val="OVERVIEW"/>
                                    <w:id w:val="442353801"/>
                                  </w:sdtPr>
                                  <w:sdtEndPr>
                                    <w:rPr>
                                      <w:b/>
                                      <w:bCs/>
                                      <w:szCs w:val="20"/>
                                    </w:rPr>
                                  </w:sdtEndPr>
                                  <w:sdtContent>
                                    <w:p w:rsidR="005B18DA" w:rsidRDefault="001815BE" w:rsidP="005B18DA">
                                      <w:pPr>
                                        <w:pStyle w:val="BLTemplate"/>
                                        <w:tabs>
                                          <w:tab w:val="left" w:pos="720"/>
                                        </w:tabs>
                                        <w:rPr>
                                          <w:snapToGrid w:val="0"/>
                                        </w:rPr>
                                      </w:pPr>
                                      <w:r>
                                        <w:t xml:space="preserve">The San Diego </w:t>
                                      </w:r>
                                      <w:r>
                                        <w:rPr>
                                          <w:snapToGrid w:val="0"/>
                                        </w:rPr>
                                        <w:t xml:space="preserve">County Sanitation District provides sewer service to over </w:t>
                                      </w:r>
                                      <w:r w:rsidRPr="00982B2B">
                                        <w:rPr>
                                          <w:snapToGrid w:val="0"/>
                                        </w:rPr>
                                        <w:t>35,000</w:t>
                                      </w:r>
                                      <w:r>
                                        <w:rPr>
                                          <w:snapToGrid w:val="0"/>
                                        </w:rPr>
                                        <w:t xml:space="preserve"> customers, and the Campo Water Maintenance District provides water service to approximately 240 customers.  A public hearing is required annually for preparation of the Districts’ tax rolls.  Sewer service charges and water charges will be collected along with property taxes.  Collecting sewer and water fees through the tax roll avoids a separate and costly billing process.  The charges described in this letter have been previously approved by the Board of Supervisors and the Board of Directors, San Diego County Sanitation District on April 6, 2011 by Ordinance 10140 (SAN1).  </w:t>
                                      </w:r>
                                      <w:r w:rsidDel="0047611E">
                                        <w:rPr>
                                          <w:snapToGrid w:val="0"/>
                                        </w:rPr>
                                        <w:t xml:space="preserve"> </w:t>
                                      </w:r>
                                    </w:p>
                                    <w:p w:rsidR="005B18DA" w:rsidRDefault="00E93903" w:rsidP="005B18DA">
                                      <w:pPr>
                                        <w:pStyle w:val="BLTemplate"/>
                                        <w:tabs>
                                          <w:tab w:val="left" w:pos="720"/>
                                        </w:tabs>
                                        <w:rPr>
                                          <w:snapToGrid w:val="0"/>
                                        </w:rPr>
                                      </w:pPr>
                                    </w:p>
                                    <w:p w:rsidR="00851018" w:rsidRPr="005B18DA" w:rsidRDefault="001815BE" w:rsidP="005B18DA">
                                      <w:pPr>
                                        <w:pStyle w:val="BLTemplate"/>
                                        <w:tabs>
                                          <w:tab w:val="left" w:pos="720"/>
                                        </w:tabs>
                                        <w:rPr>
                                          <w:b/>
                                          <w:bCs/>
                                        </w:rPr>
                                      </w:pPr>
                                      <w:bookmarkStart w:id="1" w:name="OLE_LINK1"/>
                                      <w:r>
                                        <w:t>This is a request to conduct a public hearing on the San Diego County Sanitation District and Campo Water Maintenance District tax roll reports and to adopt resolutions approving collection of sewer and water service charges on the tax rolls, as authorized by the Uniform Sewer Ordinance and County Water Service Ordinance.</w:t>
                                      </w:r>
                                    </w:p>
                                    <w:bookmarkEnd w:id="1" w:displacedByCustomXml="next"/>
                                  </w:sdtContent>
                                </w:sdt>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93903" w:rsidP="005A0AAD">
                              <w:pPr>
                                <w:pStyle w:val="NoSpacing"/>
                                <w:jc w:val="left"/>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99238E">
                                    <w:rPr>
                                      <w:b/>
                                      <w:color w:val="auto"/>
                                    </w:rPr>
                                    <w:t>Fiscal impact:</w:t>
                                  </w:r>
                                </w:sdtContent>
                              </w:sdt>
                            </w:p>
                            <w:sdt>
                              <w:sdtPr>
                                <w:alias w:val="BODY_FISCAL_IMPACT_TEXT"/>
                                <w:tag w:val="BODY_FISCAL_IMPACT_TEXT"/>
                                <w:id w:val="1080942343"/>
                                <w:lock w:val="sdtLocked"/>
                              </w:sdtPr>
                              <w:sdtEndPr/>
                              <w:sdtContent>
                                <w:sdt>
                                  <w:sdtPr>
                                    <w:alias w:val="TEXT_FISCAL_IMPACT"/>
                                    <w:tag w:val="TEXT_FISCAL_IMPACT"/>
                                    <w:id w:val="442353812"/>
                                  </w:sdtPr>
                                  <w:sdtEndPr/>
                                  <w:sdtContent>
                                    <w:p w:rsidR="007054DA" w:rsidRDefault="001815BE" w:rsidP="007054DA">
                                      <w:r>
                                        <w:rPr>
                                          <w:sz w:val="24"/>
                                        </w:rPr>
                                        <w:t xml:space="preserve">Funds for this action are included in the Fiscal Year 2013-14 CAO Approved Operational Plan with the Department of Public Works’ sanitation and water maintenance district budgets.  The funding sources are annual sewer and water service charges.  There is no change in the sewer rate for any of the eight service areas within the San Diego County Sanitation District and there is no change in the water rate for customers of the Campo Water Maintenance District.  Charges described in this letter reflect rate adjustments </w:t>
                                      </w:r>
                                      <w:r w:rsidRPr="002171CA">
                                        <w:rPr>
                                          <w:sz w:val="24"/>
                                        </w:rPr>
                                        <w:t>previously approved by the Board of Supervisors and the Board of Directors</w:t>
                                      </w:r>
                                      <w:r>
                                        <w:rPr>
                                          <w:sz w:val="24"/>
                                        </w:rPr>
                                        <w:t>,</w:t>
                                      </w:r>
                                      <w:r w:rsidRPr="002171CA">
                                        <w:rPr>
                                          <w:sz w:val="24"/>
                                        </w:rPr>
                                        <w:t xml:space="preserve"> San Diego County Sanitation District</w:t>
                                      </w:r>
                                      <w:r>
                                        <w:rPr>
                                          <w:sz w:val="24"/>
                                        </w:rPr>
                                        <w:t xml:space="preserve"> </w:t>
                                      </w:r>
                                      <w:r>
                                        <w:rPr>
                                          <w:snapToGrid w:val="0"/>
                                          <w:sz w:val="24"/>
                                        </w:rPr>
                                        <w:t>on April 6, 2011 by Ordinance 10140 (SAN1).</w:t>
                                      </w:r>
                                      <w:r>
                                        <w:rPr>
                                          <w:sz w:val="24"/>
                                        </w:rPr>
                                        <w:t xml:space="preserve">  There will be no change in net General Fund cost and no additional staff years.</w:t>
                                      </w:r>
                                      <w:r w:rsidRPr="002171CA">
                                        <w:rPr>
                                          <w:sz w:val="24"/>
                                        </w:rPr>
                                        <w:t xml:space="preserve">  </w:t>
                                      </w:r>
                                    </w:p>
                                  </w:sdtContent>
                                </w:sdt>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93903" w:rsidP="005A0AAD">
                              <w:pPr>
                                <w:pStyle w:val="NoSpacing"/>
                                <w:jc w:val="left"/>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
                                <w:tag w:val="BODY_BUSINESS_IMPACT_TEXT"/>
                                <w:id w:val="1644611478"/>
                                <w:lock w:val="sdtLocked"/>
                              </w:sdtPr>
                              <w:sdtEndPr/>
                              <w:sdtContent>
                                <w:p w:rsidR="00986D6E" w:rsidRDefault="001815BE" w:rsidP="005B18DA">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caps w:val="0"/>
                                  <w:szCs w:val="24"/>
                                </w:rPr>
                              </w:sdtEndPr>
                              <w:sdtContent>
                                <w:p w:rsidR="005A0AAD" w:rsidRPr="006D0499" w:rsidRDefault="00E93903" w:rsidP="005A0AAD">
                                  <w:pPr>
                                    <w:pStyle w:val="NoSpacing"/>
                                    <w:jc w:val="left"/>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99238E">
                                        <w:rPr>
                                          <w:b/>
                                          <w:color w:val="auto"/>
                                        </w:rPr>
                                        <w:t>recommendation:</w:t>
                                      </w:r>
                                    </w:sdtContent>
                                  </w:sdt>
                                </w:p>
                                <w:sdt>
                                  <w:sdtPr>
                                    <w:alias w:val="BODY_RECOMMENDATION_TEXT"/>
                                    <w:tag w:val="BODY_RECOMMENDATION_TEXT"/>
                                    <w:id w:val="-569191327"/>
                                    <w:lock w:val="sdtLocked"/>
                                  </w:sdtPr>
                                  <w:sdtEndPr/>
                                  <w:sdtContent>
                                    <w:p w:rsidR="00327090" w:rsidRDefault="001815BE" w:rsidP="00327090">
                                      <w:pPr>
                                        <w:pStyle w:val="BLTemplate"/>
                                        <w:jc w:val="left"/>
                                      </w:pPr>
                                      <w:r>
                                        <w:rPr>
                                          <w:rStyle w:val="BoldCOB"/>
                                        </w:rPr>
                                        <w:t>CHIEF ADMINISTRATIVE OFFICER</w:t>
                                      </w:r>
                                    </w:p>
                                    <w:sdt>
                                      <w:sdtPr>
                                        <w:alias w:val="TEXT_RECOMMENDATIONS"/>
                                        <w:tag w:val="TEXT_RECOMMENDATIONS"/>
                                        <w:id w:val="11776336"/>
                                        <w:lock w:val="sdtLocked"/>
                                      </w:sdtPr>
                                      <w:sdtEndPr/>
                                      <w:sdtContent>
                                        <w:sdt>
                                          <w:sdtPr>
                                            <w:rPr>
                                              <w:rStyle w:val="BoldCOB"/>
                                            </w:rPr>
                                            <w:alias w:val="SECTION_RECOMMENDATIONS"/>
                                            <w:tag w:val="SECTION_RECOMMENDATIONS"/>
                                            <w:id w:val="442353805"/>
                                            <w:docPartList>
                                              <w:docPartGallery w:val="Quick Parts"/>
                                            </w:docPartList>
                                          </w:sdtPr>
                                          <w:sdtEndPr>
                                            <w:rPr>
                                              <w:rStyle w:val="DefaultParagraphFont"/>
                                              <w:b w:val="0"/>
                                              <w:bCs w:val="0"/>
                                            </w:rPr>
                                          </w:sdtEndPr>
                                          <w:sdtContent>
                                            <w:sdt>
                                              <w:sdtPr>
                                                <w:alias w:val="TEXT_RECOMMENDATIONS"/>
                                                <w:tag w:val="TEXT_RECOMMENDATIONS"/>
                                                <w:id w:val="442353806"/>
                                              </w:sdtPr>
                                              <w:sdtEndPr/>
                                              <w:sdtContent>
                                                <w:p w:rsidR="005B18DA" w:rsidRPr="00A35983" w:rsidRDefault="001815BE" w:rsidP="00D642AD">
                                                  <w:pPr>
                                                    <w:pStyle w:val="BLTemplate"/>
                                                    <w:numPr>
                                                      <w:ilvl w:val="0"/>
                                                      <w:numId w:val="31"/>
                                                    </w:numPr>
                                                    <w:tabs>
                                                      <w:tab w:val="left" w:pos="423"/>
                                                      <w:tab w:val="left" w:pos="7713"/>
                                                    </w:tabs>
                                                    <w:ind w:left="360"/>
                                                    <w:rPr>
                                                      <w:rStyle w:val="BoldCOB"/>
                                                      <w:b w:val="0"/>
                                                      <w:bCs w:val="0"/>
                                                    </w:rPr>
                                                  </w:pPr>
                                                  <w:r w:rsidRPr="00A35983">
                                                    <w:rPr>
                                                      <w:rStyle w:val="BoldCOB"/>
                                                      <w:b w:val="0"/>
                                                    </w:rPr>
                                                    <w:t xml:space="preserve">Find that the proposed action is not subject to CEQA as specified under Section 15060 (c)(3) of the </w:t>
                                                  </w:r>
                                                  <w:r>
                                                    <w:rPr>
                                                      <w:rStyle w:val="BoldCOB"/>
                                                      <w:b w:val="0"/>
                                                    </w:rPr>
                                                    <w:t>s</w:t>
                                                  </w:r>
                                                  <w:r w:rsidRPr="00A35983">
                                                    <w:rPr>
                                                      <w:rStyle w:val="BoldCOB"/>
                                                      <w:b w:val="0"/>
                                                    </w:rPr>
                                                    <w:t xml:space="preserve">tate CEQA Guidelines because the activity in question is administrative in nature and is not a project as defined in </w:t>
                                                  </w:r>
                                                  <w:r>
                                                    <w:rPr>
                                                      <w:rStyle w:val="BoldCOB"/>
                                                      <w:b w:val="0"/>
                                                    </w:rPr>
                                                    <w:t xml:space="preserve">state </w:t>
                                                  </w:r>
                                                  <w:r w:rsidRPr="00A35983">
                                                    <w:rPr>
                                                      <w:rStyle w:val="BoldCOB"/>
                                                      <w:b w:val="0"/>
                                                    </w:rPr>
                                                    <w:t xml:space="preserve">CEQA Guidelines Section 15378.    </w:t>
                                                  </w:r>
                                                </w:p>
                                                <w:p w:rsidR="005B18DA" w:rsidRPr="00A35983" w:rsidRDefault="00E93903" w:rsidP="005B18DA">
                                                  <w:pPr>
                                                    <w:pStyle w:val="BLTemplate"/>
                                                    <w:ind w:left="360"/>
                                                    <w:rPr>
                                                      <w:b/>
                                                    </w:rPr>
                                                  </w:pPr>
                                                </w:p>
                                                <w:p w:rsidR="005B18DA" w:rsidRDefault="001815BE" w:rsidP="00D642AD">
                                                  <w:pPr>
                                                    <w:pStyle w:val="BLTemplate"/>
                                                    <w:numPr>
                                                      <w:ilvl w:val="0"/>
                                                      <w:numId w:val="31"/>
                                                    </w:numPr>
                                                    <w:tabs>
                                                      <w:tab w:val="left" w:pos="423"/>
                                                      <w:tab w:val="left" w:pos="7713"/>
                                                    </w:tabs>
                                                    <w:ind w:left="360"/>
                                                  </w:pPr>
                                                  <w:r w:rsidRPr="00A35983">
                                                    <w:t>Conduct a public hearing to consider all objections and protests to tax roll reports for the sanitation district and water maintenance district, on file with the Clerk of the Board of Supervisors.</w:t>
                                                  </w:r>
                                                </w:p>
                                                <w:p w:rsidR="00D642AD" w:rsidRPr="00A35983" w:rsidRDefault="00D642AD" w:rsidP="00D642AD">
                                                  <w:pPr>
                                                    <w:pStyle w:val="BLTemplate"/>
                                                    <w:tabs>
                                                      <w:tab w:val="left" w:pos="423"/>
                                                      <w:tab w:val="left" w:pos="7713"/>
                                                    </w:tabs>
                                                  </w:pPr>
                                                </w:p>
                                                <w:p w:rsidR="005B18DA" w:rsidRPr="00A35983" w:rsidRDefault="001815BE" w:rsidP="006A446C">
                                                  <w:pPr>
                                                    <w:pStyle w:val="BLTemplate"/>
                                                    <w:tabs>
                                                      <w:tab w:val="left" w:pos="423"/>
                                                      <w:tab w:val="left" w:pos="3483"/>
                                                      <w:tab w:val="left" w:pos="4923"/>
                                                    </w:tabs>
                                                  </w:pPr>
                                                  <w:r w:rsidRPr="00A35983">
                                                    <w:lastRenderedPageBreak/>
                                                    <w:t>Following the public hearing –</w:t>
                                                  </w:r>
                                                </w:p>
                                                <w:p w:rsidR="005B18DA" w:rsidRPr="006A446C" w:rsidRDefault="001815BE" w:rsidP="009F72E3">
                                                  <w:pPr>
                                                    <w:pStyle w:val="BLTemplate"/>
                                                    <w:tabs>
                                                      <w:tab w:val="left" w:pos="0"/>
                                                    </w:tabs>
                                                    <w:spacing w:after="120"/>
                                                  </w:pPr>
                                                  <w:r w:rsidRPr="006A446C">
                                                    <w:t>Acting as the Board of Directors, San Diego County Sanitation District:</w:t>
                                                  </w:r>
                                                </w:p>
                                                <w:p w:rsidR="005B18DA" w:rsidRPr="00A35983" w:rsidRDefault="001815BE" w:rsidP="00EA6C9E">
                                                  <w:pPr>
                                                    <w:pStyle w:val="BLTemplate"/>
                                                    <w:numPr>
                                                      <w:ilvl w:val="0"/>
                                                      <w:numId w:val="26"/>
                                                    </w:numPr>
                                                  </w:pPr>
                                                  <w:r w:rsidRPr="00A35983">
                                                    <w:t>Adopt</w:t>
                                                  </w:r>
                                                  <w:r>
                                                    <w:t xml:space="preserve"> a</w:t>
                                                  </w:r>
                                                  <w:r w:rsidRPr="00A35983">
                                                    <w:t xml:space="preserve"> </w:t>
                                                  </w:r>
                                                  <w:r>
                                                    <w:t>R</w:t>
                                                  </w:r>
                                                  <w:r w:rsidRPr="00A35983">
                                                    <w:t xml:space="preserve">esolution </w:t>
                                                  </w:r>
                                                  <w:r>
                                                    <w:t>entitled</w:t>
                                                  </w:r>
                                                  <w:r w:rsidR="006A446C">
                                                    <w:t>:</w:t>
                                                  </w:r>
                                                  <w:r>
                                                    <w:t xml:space="preserve"> RESOLUTION </w:t>
                                                  </w:r>
                                                  <w:r w:rsidRPr="00A35983">
                                                    <w:t>AUTHORIZING SEWER SERVICE CHARGES FOR FISCAL YEAR 201</w:t>
                                                  </w:r>
                                                  <w:r>
                                                    <w:t>3</w:t>
                                                  </w:r>
                                                  <w:r w:rsidRPr="00A35983">
                                                    <w:t>-1</w:t>
                                                  </w:r>
                                                  <w:r>
                                                    <w:t>4</w:t>
                                                  </w:r>
                                                  <w:r w:rsidRPr="00A35983">
                                                    <w:t xml:space="preserve"> TO BE COLLECTED ON THE TAX ROLL</w:t>
                                                  </w:r>
                                                  <w:r>
                                                    <w:t>.</w:t>
                                                  </w:r>
                                                </w:p>
                                                <w:p w:rsidR="006A446C" w:rsidRDefault="006A446C" w:rsidP="006A446C">
                                                  <w:pPr>
                                                    <w:pStyle w:val="BLTemplate"/>
                                                    <w:tabs>
                                                      <w:tab w:val="left" w:pos="7713"/>
                                                    </w:tabs>
                                                    <w:ind w:left="-27"/>
                                                  </w:pPr>
                                                </w:p>
                                                <w:p w:rsidR="005B18DA" w:rsidRPr="006A446C" w:rsidRDefault="001815BE" w:rsidP="009F72E3">
                                                  <w:pPr>
                                                    <w:pStyle w:val="BLTemplate"/>
                                                    <w:tabs>
                                                      <w:tab w:val="left" w:pos="0"/>
                                                    </w:tabs>
                                                    <w:spacing w:after="120"/>
                                                  </w:pPr>
                                                  <w:r w:rsidRPr="006A446C">
                                                    <w:t>Acting as the Board of Supervisors:</w:t>
                                                  </w:r>
                                                </w:p>
                                                <w:p w:rsidR="00B934D1" w:rsidRPr="00B934D1" w:rsidRDefault="001815BE" w:rsidP="00EA6C9E">
                                                  <w:pPr>
                                                    <w:pStyle w:val="BLTemplate"/>
                                                    <w:numPr>
                                                      <w:ilvl w:val="0"/>
                                                      <w:numId w:val="28"/>
                                                    </w:numPr>
                                                    <w:rPr>
                                                      <w:szCs w:val="20"/>
                                                    </w:rPr>
                                                  </w:pPr>
                                                  <w:r w:rsidRPr="00A35983">
                                                    <w:t>Adopt</w:t>
                                                  </w:r>
                                                  <w:r>
                                                    <w:t xml:space="preserve"> a</w:t>
                                                  </w:r>
                                                  <w:r w:rsidRPr="00A35983">
                                                    <w:t xml:space="preserve"> </w:t>
                                                  </w:r>
                                                  <w:r>
                                                    <w:t>R</w:t>
                                                  </w:r>
                                                  <w:r w:rsidRPr="00A35983">
                                                    <w:t xml:space="preserve">esolution </w:t>
                                                  </w:r>
                                                  <w:r>
                                                    <w:t>entitled</w:t>
                                                  </w:r>
                                                  <w:r w:rsidR="006A446C">
                                                    <w:t>:</w:t>
                                                  </w:r>
                                                  <w:r>
                                                    <w:t xml:space="preserve"> RESOLUTION </w:t>
                                                  </w:r>
                                                  <w:r w:rsidRPr="00A35983">
                                                    <w:t xml:space="preserve">AUTHORIZING WATER </w:t>
                                                  </w:r>
                                                  <w:r>
                                                    <w:t xml:space="preserve">SERVICE </w:t>
                                                  </w:r>
                                                  <w:r w:rsidRPr="00A35983">
                                                    <w:t>CHARGES FOR FISCAL YEAR 201</w:t>
                                                  </w:r>
                                                  <w:r>
                                                    <w:t>3</w:t>
                                                  </w:r>
                                                  <w:r w:rsidRPr="00A35983">
                                                    <w:t>-1</w:t>
                                                  </w:r>
                                                  <w:r>
                                                    <w:t>4</w:t>
                                                  </w:r>
                                                  <w:r w:rsidRPr="00A35983">
                                                    <w:t xml:space="preserve"> TO BE COLLECTED ON THE TAX ROLL.</w:t>
                                                  </w:r>
                                                </w:p>
                                                <w:p w:rsidR="00B934D1" w:rsidRDefault="00B934D1" w:rsidP="00B934D1">
                                                  <w:pPr>
                                                    <w:pStyle w:val="BLTemplate"/>
                                                  </w:pPr>
                                                </w:p>
                                                <w:p w:rsidR="00EF6627" w:rsidRDefault="00B934D1" w:rsidP="00B934D1">
                                                  <w:pPr>
                                                    <w:pStyle w:val="BLTemplate"/>
                                                  </w:pPr>
                                                  <w:r>
                                                    <w:t>(Relates to Board of Supervisors Agenda No. 3)</w:t>
                                                  </w:r>
                                                </w:p>
                                                <w:p w:rsidR="005A0AAD" w:rsidRPr="006A446C" w:rsidRDefault="00E93903" w:rsidP="00B934D1">
                                                  <w:pPr>
                                                    <w:pStyle w:val="BLTemplate"/>
                                                    <w:rPr>
                                                      <w:szCs w:val="20"/>
                                                    </w:rPr>
                                                  </w:pPr>
                                                </w:p>
                                              </w:sdtContent>
                                            </w:sdt>
                                          </w:sdtContent>
                                        </w:sdt>
                                      </w:sdtContent>
                                    </w:sdt>
                                  </w:sdtContent>
                                </w:sdt>
                              </w:sdtContent>
                            </w:sdt>
                          </w:tc>
                        </w:tr>
                      </w:tbl>
                      <w:tbl>
                        <w:tblPr>
                          <w:tblW w:w="8262" w:type="dxa"/>
                          <w:tblLayout w:type="fixed"/>
                          <w:tblLook w:val="04A0" w:firstRow="1" w:lastRow="0" w:firstColumn="1" w:lastColumn="0" w:noHBand="0" w:noVBand="1"/>
                        </w:tblPr>
                        <w:tblGrid>
                          <w:gridCol w:w="8262"/>
                        </w:tblGrid>
                        <w:tr w:rsidR="00EF6627" w:rsidRPr="00621AE9" w:rsidTr="00312A44">
                          <w:tc>
                            <w:tcPr>
                              <w:tcW w:w="8262" w:type="dxa"/>
                            </w:tcPr>
                            <w:p w:rsidR="00EF6627" w:rsidRPr="00621AE9" w:rsidRDefault="00EF6627" w:rsidP="00312A44">
                              <w:pPr>
                                <w:pStyle w:val="BLTemplate"/>
                              </w:pPr>
                              <w:r w:rsidRPr="00621AE9">
                                <w:rPr>
                                  <w:b/>
                                </w:rPr>
                                <w:lastRenderedPageBreak/>
                                <w:t>ACTION:</w:t>
                              </w:r>
                            </w:p>
                          </w:tc>
                        </w:tr>
                        <w:tr w:rsidR="00EF6627" w:rsidRPr="00621AE9" w:rsidTr="00312A44">
                          <w:tc>
                            <w:tcPr>
                              <w:tcW w:w="8262" w:type="dxa"/>
                            </w:tcPr>
                            <w:p w:rsidR="00EF6627" w:rsidRDefault="009F72E3" w:rsidP="00312A44">
                              <w:pPr>
                                <w:tabs>
                                  <w:tab w:val="left" w:pos="783"/>
                                  <w:tab w:val="left" w:pos="1143"/>
                                  <w:tab w:val="left" w:pos="3483"/>
                                  <w:tab w:val="left" w:pos="4923"/>
                                  <w:tab w:val="left" w:pos="7713"/>
                                </w:tabs>
                                <w:rPr>
                                  <w:sz w:val="24"/>
                                  <w:szCs w:val="24"/>
                                </w:rPr>
                              </w:pPr>
                              <w:r w:rsidRPr="009F72E3">
                                <w:rPr>
                                  <w:sz w:val="24"/>
                                  <w:szCs w:val="24"/>
                                </w:rPr>
                                <w:t>ON MOTION of Director R. Roberts, seconded by Director D. Roberts</w:t>
                              </w:r>
                              <w:r w:rsidR="00EF6627" w:rsidRPr="00EF6627">
                                <w:rPr>
                                  <w:sz w:val="24"/>
                                  <w:szCs w:val="24"/>
                                </w:rPr>
                                <w:t xml:space="preserve">, the Directors of the San Diego County Sanitation District closed the Hearing and took action as recommended, on Consent, </w:t>
                              </w:r>
                              <w:r w:rsidR="003F15F3" w:rsidRPr="003F15F3">
                                <w:rPr>
                                  <w:sz w:val="24"/>
                                  <w:szCs w:val="24"/>
                                </w:rPr>
                                <w:t>adopting Resolution No. 1</w:t>
                              </w:r>
                              <w:r w:rsidR="003F15F3">
                                <w:rPr>
                                  <w:sz w:val="24"/>
                                  <w:szCs w:val="24"/>
                                </w:rPr>
                                <w:t>3</w:t>
                              </w:r>
                              <w:r w:rsidR="003F15F3" w:rsidRPr="003F15F3">
                                <w:rPr>
                                  <w:sz w:val="24"/>
                                  <w:szCs w:val="24"/>
                                </w:rPr>
                                <w:t>-</w:t>
                              </w:r>
                              <w:r w:rsidR="00DD7BE2">
                                <w:rPr>
                                  <w:sz w:val="24"/>
                                  <w:szCs w:val="24"/>
                                </w:rPr>
                                <w:t>094</w:t>
                              </w:r>
                              <w:r w:rsidR="003F15F3" w:rsidRPr="003F15F3">
                                <w:rPr>
                                  <w:sz w:val="24"/>
                                  <w:szCs w:val="24"/>
                                </w:rPr>
                                <w:t>, entitled:</w:t>
                              </w:r>
                              <w:r w:rsidR="00EF6627">
                                <w:rPr>
                                  <w:sz w:val="24"/>
                                  <w:szCs w:val="24"/>
                                </w:rPr>
                                <w:t xml:space="preserve"> </w:t>
                              </w:r>
                              <w:r w:rsidR="00EF6627" w:rsidRPr="00EF6627">
                                <w:rPr>
                                  <w:sz w:val="24"/>
                                  <w:szCs w:val="24"/>
                                </w:rPr>
                                <w:t>RESOLUTION AUTHORIZING SEWER SERVICE CHARGES FOR FISCAL YEAR 2013-14 TO BE COLLECTED ON THE TAX ROLL.</w:t>
                              </w:r>
                            </w:p>
                            <w:p w:rsidR="00EF6627" w:rsidRDefault="00EF6627" w:rsidP="00312A44">
                              <w:pPr>
                                <w:tabs>
                                  <w:tab w:val="left" w:pos="783"/>
                                  <w:tab w:val="left" w:pos="1143"/>
                                  <w:tab w:val="left" w:pos="3483"/>
                                  <w:tab w:val="left" w:pos="4923"/>
                                  <w:tab w:val="left" w:pos="7713"/>
                                </w:tabs>
                                <w:rPr>
                                  <w:sz w:val="24"/>
                                  <w:szCs w:val="24"/>
                                </w:rPr>
                              </w:pPr>
                            </w:p>
                            <w:p w:rsidR="00EF6627" w:rsidRPr="00621AE9" w:rsidRDefault="00EF6627" w:rsidP="00312A44">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93903"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4933C7" w:rsidRDefault="001815BE">
                    <w:r>
                      <w:rPr>
                        <w:b/>
                        <w:caps/>
                        <w:color w:val="000000"/>
                        <w:sz w:val="24"/>
                      </w:rPr>
                      <w:lastRenderedPageBreak/>
                      <w:t>SA2.</w:t>
                    </w:r>
                  </w:p>
                </w:tc>
                <w:tc>
                  <w:tcPr>
                    <w:tcW w:w="8388" w:type="dxa"/>
                  </w:tcPr>
                  <w:sdt>
                    <w:sdtPr>
                      <w:rPr>
                        <w:rStyle w:val="COBCAPSBOLDChar"/>
                      </w:rPr>
                      <w:alias w:val="ONE_DETAIL"/>
                      <w:tag w:val="ONE_DETAIL"/>
                      <w:id w:val="-38124702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93903" w:rsidP="00800BC1">
                              <w:pPr>
                                <w:pStyle w:val="NoSpacing"/>
                                <w:jc w:val="left"/>
                                <w:rPr>
                                  <w:rStyle w:val="COBCAPSBOLDChar"/>
                                </w:rPr>
                              </w:pPr>
                              <w:sdt>
                                <w:sdtPr>
                                  <w:rPr>
                                    <w:rStyle w:val="COBCAPSBOLDChar"/>
                                  </w:rPr>
                                  <w:alias w:val="DTLS_SUBJECT_HD"/>
                                  <w:tag w:val="DTLS_SUBJECT_HD"/>
                                  <w:id w:val="188183751"/>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3"/>
                                <w:tag w:val="DTLS_SUBJECT_TEXT_3"/>
                                <w:id w:val="1126591193"/>
                              </w:sdtPr>
                              <w:sdtEndPr/>
                              <w:sdtContent>
                                <w:p w:rsidR="006A446C" w:rsidRDefault="001815BE">
                                  <w:pPr>
                                    <w:rPr>
                                      <w:b/>
                                      <w:caps/>
                                      <w:sz w:val="24"/>
                                    </w:rPr>
                                  </w:pPr>
                                  <w:r w:rsidRPr="006A446C">
                                    <w:rPr>
                                      <w:b/>
                                      <w:caps/>
                                      <w:sz w:val="24"/>
                                    </w:rPr>
                                    <w:t>County of San Diego Tract NO. 5515-1: Approval of Final Map and Secured Agreement for PUBLIC AND Private Improvements FOR BANCROFT SQUARE Located in SPRING VALLEY COMMUNITY PLAN AREA (DISTRICT: 2)</w:t>
                                  </w:r>
                                </w:p>
                                <w:p w:rsidR="004933C7" w:rsidRDefault="00E93903"/>
                              </w:sdtContent>
                            </w:sdt>
                          </w:tc>
                        </w:tr>
                        <w:tr w:rsidR="005A0AAD" w:rsidTr="00DE4558">
                          <w:trPr>
                            <w:trHeight w:val="627"/>
                          </w:trPr>
                          <w:tc>
                            <w:tcPr>
                              <w:tcW w:w="8231" w:type="dxa"/>
                              <w:gridSpan w:val="2"/>
                            </w:tcPr>
                            <w:p w:rsidR="005A0AAD" w:rsidRPr="006D0499" w:rsidRDefault="00E93903" w:rsidP="005A0AAD">
                              <w:pPr>
                                <w:pStyle w:val="NoSpacing"/>
                                <w:jc w:val="left"/>
                              </w:pPr>
                              <w:sdt>
                                <w:sdtPr>
                                  <w:rPr>
                                    <w:rStyle w:val="COBCAPSBOLDChar"/>
                                  </w:rPr>
                                  <w:alias w:val="BODY_OVERVIEW_HEADER"/>
                                  <w:tag w:val="BODY_OVERVIEW_HEADER"/>
                                  <w:id w:val="1468000940"/>
                                  <w:lock w:val="contentLocked"/>
                                </w:sdtPr>
                                <w:sdtEndPr>
                                  <w:rPr>
                                    <w:rStyle w:val="DefaultParagraphFont"/>
                                    <w:b w:val="0"/>
                                    <w:caps/>
                                  </w:rPr>
                                </w:sdtEndPr>
                                <w:sdtContent>
                                  <w:r w:rsidR="005A0AAD" w:rsidRPr="0099238E">
                                    <w:rPr>
                                      <w:b/>
                                      <w:color w:val="auto"/>
                                    </w:rPr>
                                    <w:t>OVERVIEW:</w:t>
                                  </w:r>
                                </w:sdtContent>
                              </w:sdt>
                            </w:p>
                            <w:sdt>
                              <w:sdtPr>
                                <w:alias w:val="BODY_OVERVIEW_TEXT_3"/>
                                <w:tag w:val="BODY_OVERVIEW_TEXT_3"/>
                                <w:id w:val="-1595086017"/>
                                <w:lock w:val="sdtLocked"/>
                              </w:sdtPr>
                              <w:sdtEndPr/>
                              <w:sdtContent>
                                <w:p w:rsidR="00851018" w:rsidRDefault="001815BE" w:rsidP="007007B9">
                                  <w:pPr>
                                    <w:pStyle w:val="BLTemplate"/>
                                  </w:pPr>
                                  <w:r>
                                    <w:t xml:space="preserve">The purpose of this item is for the Board of Supervisors to review and approve the final map and secured agreement for public and private improvements.  </w:t>
                                  </w:r>
                                  <w:r w:rsidRPr="0032476C">
                                    <w:t>This project is a</w:t>
                                  </w:r>
                                  <w:r>
                                    <w:t xml:space="preserve"> subdivision consisting of 22 residential condominium units on one lot, on a total of 1.72 acres.  County of San Diego Tract No. 5515-1, known as Bancroft Square, is located within the Spring Valley area, westerly of Bancroft Drive and northerly of Lamar Street (2009 Thomas Guide, Page 1271 A-6).  </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93903" w:rsidP="005A0AAD">
                              <w:pPr>
                                <w:pStyle w:val="NoSpacing"/>
                                <w:jc w:val="left"/>
                              </w:pPr>
                              <w:sdt>
                                <w:sdtPr>
                                  <w:rPr>
                                    <w:rStyle w:val="COBCAPSBOLDChar"/>
                                  </w:rPr>
                                  <w:alias w:val="BODY_FISCAL_IMPACT_HEADER"/>
                                  <w:tag w:val="BODY_FISCAL_IMPACT_HEADER"/>
                                  <w:id w:val="818695989"/>
                                  <w:lock w:val="contentLocked"/>
                                </w:sdtPr>
                                <w:sdtEndPr>
                                  <w:rPr>
                                    <w:rStyle w:val="DefaultParagraphFont"/>
                                    <w:b w:val="0"/>
                                    <w:caps/>
                                  </w:rPr>
                                </w:sdtEndPr>
                                <w:sdtContent>
                                  <w:r w:rsidR="005A0AAD" w:rsidRPr="0099238E">
                                    <w:rPr>
                                      <w:b/>
                                      <w:color w:val="auto"/>
                                    </w:rPr>
                                    <w:t>Fiscal impact:</w:t>
                                  </w:r>
                                </w:sdtContent>
                              </w:sdt>
                            </w:p>
                            <w:sdt>
                              <w:sdtPr>
                                <w:alias w:val="BODY_FISCAL_IMPACT_TEXT_3"/>
                                <w:tag w:val="BODY_FISCAL_IMPACT_TEXT_3"/>
                                <w:id w:val="1080942346"/>
                                <w:lock w:val="sdtLocked"/>
                              </w:sdtPr>
                              <w:sdtEndPr/>
                              <w:sdtContent>
                                <w:p w:rsidR="007054DA" w:rsidRDefault="001815BE" w:rsidP="00681858">
                                  <w:r>
                                    <w:rPr>
                                      <w:sz w:val="24"/>
                                    </w:rPr>
                                    <w:t>N/A</w:t>
                                  </w:r>
                                </w:p>
                              </w:sdtContent>
                            </w:sdt>
                            <w:p w:rsidR="005A0AAD" w:rsidRDefault="005A0AAD"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93903" w:rsidP="005A0AAD">
                              <w:pPr>
                                <w:pStyle w:val="NoSpacing"/>
                                <w:jc w:val="left"/>
                              </w:pPr>
                              <w:sdt>
                                <w:sdtPr>
                                  <w:rPr>
                                    <w:rStyle w:val="COBCAPSBOLDChar"/>
                                  </w:rPr>
                                  <w:alias w:val="BODY_BUSINESS_IMPACT_HEADER"/>
                                  <w:tag w:val="BODY_BUSINESS_IMPACT_HEADER"/>
                                  <w:id w:val="171534359"/>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3"/>
                                <w:tag w:val="BODY_BUSINESS_IMPACT_TEXT_3"/>
                                <w:id w:val="1644611481"/>
                                <w:lock w:val="sdtLocked"/>
                              </w:sdtPr>
                              <w:sdtEndPr/>
                              <w:sdtContent>
                                <w:p w:rsidR="00986D6E" w:rsidRDefault="001815BE" w:rsidP="00681858">
                                  <w:r>
                                    <w:rPr>
                                      <w:sz w:val="24"/>
                                    </w:rPr>
                                    <w:t>N/A</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aps/>
                                  <w:color w:val="auto"/>
                                  <w:szCs w:val="22"/>
                                </w:rPr>
                                <w:alias w:val="BODY_RECOMMENDATION"/>
                                <w:tag w:val="BODY_RECOMMENDATION"/>
                                <w:id w:val="-779103002"/>
                                <w:docPartList>
                                  <w:docPartGallery w:val="Quick Parts"/>
                                  <w:docPartCategory w:val="General"/>
                                </w:docPartList>
                              </w:sdtPr>
                              <w:sdtEndPr>
                                <w:rPr>
                                  <w:rStyle w:val="DefaultParagraphFont"/>
                                  <w:caps w:val="0"/>
                                  <w:szCs w:val="24"/>
                                </w:rPr>
                              </w:sdtEndPr>
                              <w:sdtContent>
                                <w:p w:rsidR="005A0AAD" w:rsidRPr="006D0499" w:rsidRDefault="00E93903" w:rsidP="005A0AAD">
                                  <w:pPr>
                                    <w:pStyle w:val="NoSpacing"/>
                                    <w:jc w:val="left"/>
                                  </w:pPr>
                                  <w:sdt>
                                    <w:sdtPr>
                                      <w:rPr>
                                        <w:rStyle w:val="COBCAPSBOLDChar"/>
                                      </w:rPr>
                                      <w:alias w:val="BODY_RECOMMENDATION_HEADER"/>
                                      <w:tag w:val="BODY_RECOMMENDATION_HEADER"/>
                                      <w:id w:val="-1834524831"/>
                                      <w:lock w:val="contentLocked"/>
                                    </w:sdtPr>
                                    <w:sdtEndPr>
                                      <w:rPr>
                                        <w:rStyle w:val="DefaultParagraphFont"/>
                                        <w:b w:val="0"/>
                                        <w:caps/>
                                      </w:rPr>
                                    </w:sdtEndPr>
                                    <w:sdtContent>
                                      <w:r w:rsidR="005A0AAD" w:rsidRPr="0099238E">
                                        <w:rPr>
                                          <w:b/>
                                          <w:color w:val="auto"/>
                                        </w:rPr>
                                        <w:t>recommendation:</w:t>
                                      </w:r>
                                    </w:sdtContent>
                                  </w:sdt>
                                </w:p>
                                <w:sdt>
                                  <w:sdtPr>
                                    <w:alias w:val="BODY_RECOMMENDATION_TEXT_3"/>
                                    <w:tag w:val="BODY_RECOMMENDATION_TEXT_3"/>
                                    <w:id w:val="-569191324"/>
                                    <w:lock w:val="sdtLocked"/>
                                  </w:sdtPr>
                                  <w:sdtEndPr/>
                                  <w:sdtContent>
                                    <w:p w:rsidR="00327090" w:rsidRDefault="001815BE" w:rsidP="00327090">
                                      <w:pPr>
                                        <w:pStyle w:val="BLTemplate"/>
                                        <w:jc w:val="left"/>
                                      </w:pPr>
                                      <w:r>
                                        <w:rPr>
                                          <w:rStyle w:val="BoldCOB"/>
                                        </w:rPr>
                                        <w:t>CHIEF ADMINISTRATIVE OFFICER</w:t>
                                      </w:r>
                                    </w:p>
                                    <w:sdt>
                                      <w:sdtPr>
                                        <w:rPr>
                                          <w:b/>
                                          <w:bCs/>
                                        </w:rPr>
                                        <w:alias w:val="TEXT_RECOMMENDATIONS"/>
                                        <w:tag w:val="TEXT_RECOMMENDATIONS"/>
                                        <w:id w:val="1438331748"/>
                                        <w:lock w:val="sdtLocked"/>
                                      </w:sdtPr>
                                      <w:sdtEndPr/>
                                      <w:sdtContent>
                                        <w:p w:rsidR="00150807" w:rsidRPr="006A446C" w:rsidRDefault="001815BE" w:rsidP="00810C15">
                                          <w:pPr>
                                            <w:pStyle w:val="BLTemplate"/>
                                            <w:tabs>
                                              <w:tab w:val="left" w:pos="783"/>
                                              <w:tab w:val="left" w:pos="1143"/>
                                              <w:tab w:val="left" w:pos="3483"/>
                                              <w:tab w:val="left" w:pos="4923"/>
                                              <w:tab w:val="left" w:pos="7713"/>
                                            </w:tabs>
                                          </w:pPr>
                                          <w:r>
                                            <w:t>Acting as the Board of Supervisors:</w:t>
                                          </w:r>
                                        </w:p>
                                        <w:p w:rsidR="00810C15" w:rsidRDefault="001815BE" w:rsidP="00EA6C9E">
                                          <w:pPr>
                                            <w:pStyle w:val="BLTemplate"/>
                                            <w:numPr>
                                              <w:ilvl w:val="0"/>
                                              <w:numId w:val="29"/>
                                            </w:numPr>
                                          </w:pPr>
                                          <w:r>
                                            <w:t>Approve the final map for County of San Diego Tract No. 5515-1.</w:t>
                                          </w:r>
                                        </w:p>
                                        <w:p w:rsidR="00384FC0" w:rsidRDefault="00E93903" w:rsidP="00384FC0">
                                          <w:pPr>
                                            <w:pStyle w:val="BLTemplate"/>
                                            <w:ind w:left="720"/>
                                          </w:pPr>
                                        </w:p>
                                        <w:p w:rsidR="00810C15" w:rsidRDefault="001815BE" w:rsidP="00EA6C9E">
                                          <w:pPr>
                                            <w:pStyle w:val="BLTemplate"/>
                                            <w:numPr>
                                              <w:ilvl w:val="0"/>
                                              <w:numId w:val="29"/>
                                            </w:numPr>
                                          </w:pPr>
                                          <w:r>
                                            <w:lastRenderedPageBreak/>
                                            <w:t>Accept on behalf of the public, subject to improvements, a portion of Bancroft Drive for use as a street, together with the right to extend and maintain drainage facilities and excavation and embankment slopes beyond the limit of the right of way as dedicated on said map.</w:t>
                                          </w:r>
                                        </w:p>
                                        <w:p w:rsidR="00384FC0" w:rsidRDefault="00E93903" w:rsidP="00384FC0">
                                          <w:pPr>
                                            <w:pStyle w:val="BLTemplate"/>
                                            <w:ind w:left="720"/>
                                          </w:pPr>
                                        </w:p>
                                        <w:p w:rsidR="00810C15" w:rsidRDefault="001815BE" w:rsidP="00EA6C9E">
                                          <w:pPr>
                                            <w:pStyle w:val="BLTemplate"/>
                                            <w:numPr>
                                              <w:ilvl w:val="0"/>
                                              <w:numId w:val="29"/>
                                            </w:numPr>
                                          </w:pPr>
                                          <w:r>
                                            <w:t>Accept the noise protection easement over a portion of Lot 1 as granted on said map.</w:t>
                                          </w:r>
                                        </w:p>
                                        <w:p w:rsidR="00384FC0" w:rsidRDefault="00E93903" w:rsidP="00384FC0">
                                          <w:pPr>
                                            <w:pStyle w:val="BLTemplate"/>
                                            <w:ind w:left="720"/>
                                          </w:pPr>
                                        </w:p>
                                        <w:p w:rsidR="00810C15" w:rsidRDefault="001815BE" w:rsidP="00EA6C9E">
                                          <w:pPr>
                                            <w:pStyle w:val="BLTemplate"/>
                                            <w:numPr>
                                              <w:ilvl w:val="0"/>
                                              <w:numId w:val="29"/>
                                            </w:numPr>
                                          </w:pPr>
                                          <w:r>
                                            <w:t>Accept the access rights from the portion of Lot 1 in and to Bancroft Drive except at access opening No. 1, all as relinquished and waived on said map.</w:t>
                                          </w:r>
                                        </w:p>
                                        <w:p w:rsidR="003F15F3" w:rsidRDefault="003F15F3" w:rsidP="003F15F3">
                                          <w:pPr>
                                            <w:pStyle w:val="BLTemplate"/>
                                          </w:pPr>
                                        </w:p>
                                        <w:p w:rsidR="00810C15" w:rsidRDefault="001815BE" w:rsidP="00EA6C9E">
                                          <w:pPr>
                                            <w:pStyle w:val="BLTemplate"/>
                                            <w:numPr>
                                              <w:ilvl w:val="0"/>
                                              <w:numId w:val="29"/>
                                            </w:numPr>
                                          </w:pPr>
                                          <w:r>
                                            <w:t>Approve and authorize the Clerk of the Board to execute the Joint Agreement to Improve Major Subdivision that includes the street improvements, sewer facilities, and water facilities (Attachment B).</w:t>
                                          </w:r>
                                        </w:p>
                                        <w:p w:rsidR="00681858" w:rsidRDefault="00E93903" w:rsidP="00681858">
                                          <w:pPr>
                                            <w:pStyle w:val="BLTemplate"/>
                                            <w:ind w:left="720"/>
                                          </w:pPr>
                                        </w:p>
                                        <w:p w:rsidR="00384FC0" w:rsidRDefault="001815BE" w:rsidP="00E93903">
                                          <w:pPr>
                                            <w:pStyle w:val="BLTemplate"/>
                                            <w:jc w:val="left"/>
                                          </w:pPr>
                                          <w:r>
                                            <w:t>Acting as the Board of Directors of the San Diego County Sanitation District:</w:t>
                                          </w:r>
                                        </w:p>
                                        <w:p w:rsidR="00810C15" w:rsidRDefault="001815BE" w:rsidP="00EA6C9E">
                                          <w:pPr>
                                            <w:pStyle w:val="BLTemplate"/>
                                            <w:numPr>
                                              <w:ilvl w:val="0"/>
                                              <w:numId w:val="29"/>
                                            </w:numPr>
                                          </w:pPr>
                                          <w:r>
                                            <w:t>Approve and authorize the Clerk of the Board to execute the dedication and acceptance certificate on the map.</w:t>
                                          </w:r>
                                        </w:p>
                                        <w:p w:rsidR="00384FC0" w:rsidRDefault="00E93903" w:rsidP="00384FC0">
                                          <w:pPr>
                                            <w:pStyle w:val="BLTemplate"/>
                                            <w:ind w:left="720"/>
                                          </w:pPr>
                                        </w:p>
                                        <w:p w:rsidR="00810C15" w:rsidRDefault="001815BE" w:rsidP="00EA6C9E">
                                          <w:pPr>
                                            <w:pStyle w:val="BLTemplate"/>
                                            <w:numPr>
                                              <w:ilvl w:val="0"/>
                                              <w:numId w:val="29"/>
                                            </w:numPr>
                                          </w:pPr>
                                          <w:r>
                                            <w:t>Approve and authorize the Clerk of the Board to execute the Joint Agreement to Improve Major Subdivision that includes the street improvements, sewer facilities, and water facilities (Attachment B).</w:t>
                                          </w:r>
                                        </w:p>
                                        <w:p w:rsidR="00681858" w:rsidRDefault="00E93903" w:rsidP="00681858">
                                          <w:pPr>
                                            <w:pStyle w:val="BLTemplate"/>
                                            <w:ind w:left="720"/>
                                          </w:pPr>
                                        </w:p>
                                        <w:p w:rsidR="00384FC0" w:rsidRDefault="001815BE" w:rsidP="00E93903">
                                          <w:pPr>
                                            <w:pStyle w:val="BLTemplate"/>
                                            <w:tabs>
                                              <w:tab w:val="left" w:pos="423"/>
                                              <w:tab w:val="left" w:pos="7713"/>
                                            </w:tabs>
                                          </w:pPr>
                                          <w:r>
                                            <w:t>Acting as the Board of Directors of the San Diego County Flood Control District:</w:t>
                                          </w:r>
                                        </w:p>
                                        <w:p w:rsidR="006A446C" w:rsidRDefault="001815BE" w:rsidP="00EA6C9E">
                                          <w:pPr>
                                            <w:pStyle w:val="BLTemplate"/>
                                            <w:numPr>
                                              <w:ilvl w:val="0"/>
                                              <w:numId w:val="30"/>
                                            </w:numPr>
                                          </w:pPr>
                                          <w:r>
                                            <w:t>Approve and authorize the Clerk of the Board to execute the dedication and rejection certificate on the map.</w:t>
                                          </w:r>
                                        </w:p>
                                        <w:p w:rsidR="006A446C" w:rsidRDefault="006A446C" w:rsidP="006A446C">
                                          <w:pPr>
                                            <w:pStyle w:val="BLTemplate"/>
                                            <w:ind w:left="360"/>
                                          </w:pPr>
                                        </w:p>
                                        <w:p w:rsidR="003F15F3" w:rsidRDefault="006A446C" w:rsidP="006A446C">
                                          <w:pPr>
                                            <w:pStyle w:val="BLTemplate"/>
                                          </w:pPr>
                                          <w:r>
                                            <w:t xml:space="preserve">(Relates to Board of Supervisors Agenda No. 11 and Flood </w:t>
                                          </w:r>
                                          <w:r w:rsidR="0090483E">
                                            <w:t xml:space="preserve">District </w:t>
                                          </w:r>
                                          <w:r>
                                            <w:t>Agenda No. 2)</w:t>
                                          </w:r>
                                        </w:p>
                                        <w:p w:rsidR="005A0AAD" w:rsidRPr="006A446C" w:rsidRDefault="00E93903" w:rsidP="006A446C">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3F15F3" w:rsidRPr="00621AE9" w:rsidTr="003F15F3">
                          <w:tc>
                            <w:tcPr>
                              <w:tcW w:w="8262" w:type="dxa"/>
                            </w:tcPr>
                            <w:p w:rsidR="003F15F3" w:rsidRPr="00621AE9" w:rsidRDefault="003F15F3" w:rsidP="00312A44">
                              <w:pPr>
                                <w:pStyle w:val="BLTemplate"/>
                              </w:pPr>
                              <w:r w:rsidRPr="00621AE9">
                                <w:rPr>
                                  <w:b/>
                                </w:rPr>
                                <w:lastRenderedPageBreak/>
                                <w:t>ACTION:</w:t>
                              </w:r>
                            </w:p>
                          </w:tc>
                        </w:tr>
                        <w:tr w:rsidR="003F15F3" w:rsidRPr="00621AE9" w:rsidTr="003F15F3">
                          <w:tc>
                            <w:tcPr>
                              <w:tcW w:w="8262" w:type="dxa"/>
                            </w:tcPr>
                            <w:p w:rsidR="003F15F3" w:rsidRDefault="009F72E3" w:rsidP="00312A44">
                              <w:pPr>
                                <w:tabs>
                                  <w:tab w:val="left" w:pos="783"/>
                                  <w:tab w:val="left" w:pos="1143"/>
                                  <w:tab w:val="left" w:pos="3483"/>
                                  <w:tab w:val="left" w:pos="4923"/>
                                  <w:tab w:val="left" w:pos="7713"/>
                                </w:tabs>
                                <w:rPr>
                                  <w:sz w:val="24"/>
                                  <w:szCs w:val="24"/>
                                </w:rPr>
                              </w:pPr>
                              <w:r w:rsidRPr="009F72E3">
                                <w:rPr>
                                  <w:sz w:val="24"/>
                                  <w:szCs w:val="24"/>
                                </w:rPr>
                                <w:t>ON MOTION of Director R. Roberts, seconded by Director D. Roberts</w:t>
                              </w:r>
                              <w:r w:rsidR="003F15F3" w:rsidRPr="00EF6627">
                                <w:rPr>
                                  <w:sz w:val="24"/>
                                  <w:szCs w:val="24"/>
                                </w:rPr>
                                <w:t>, the Directors of the San Diego County Sanitation District took act</w:t>
                              </w:r>
                              <w:r w:rsidR="003F15F3">
                                <w:rPr>
                                  <w:sz w:val="24"/>
                                  <w:szCs w:val="24"/>
                                </w:rPr>
                                <w:t>ion as recommended, on Consent.</w:t>
                              </w:r>
                            </w:p>
                            <w:p w:rsidR="003F15F3" w:rsidRDefault="003F15F3" w:rsidP="00312A44">
                              <w:pPr>
                                <w:tabs>
                                  <w:tab w:val="left" w:pos="783"/>
                                  <w:tab w:val="left" w:pos="1143"/>
                                  <w:tab w:val="left" w:pos="3483"/>
                                  <w:tab w:val="left" w:pos="4923"/>
                                  <w:tab w:val="left" w:pos="7713"/>
                                </w:tabs>
                                <w:rPr>
                                  <w:sz w:val="24"/>
                                  <w:szCs w:val="24"/>
                                </w:rPr>
                              </w:pPr>
                            </w:p>
                            <w:p w:rsidR="003F15F3" w:rsidRPr="00621AE9" w:rsidRDefault="003F15F3" w:rsidP="00312A44">
                              <w:pPr>
                                <w:tabs>
                                  <w:tab w:val="left" w:pos="783"/>
                                  <w:tab w:val="left" w:pos="1143"/>
                                  <w:tab w:val="left" w:pos="3483"/>
                                  <w:tab w:val="left" w:pos="4923"/>
                                  <w:tab w:val="left" w:pos="7713"/>
                                </w:tabs>
                                <w:rPr>
                                  <w:sz w:val="24"/>
                                  <w:szCs w:val="24"/>
                                </w:rPr>
                              </w:pPr>
                              <w:r w:rsidRPr="00621AE9">
                                <w:rPr>
                                  <w:sz w:val="24"/>
                                  <w:szCs w:val="24"/>
                                </w:rPr>
                                <w:t>AYES:  Cox, Jacob, D. Roberts, R. Roberts, Horn</w:t>
                              </w:r>
                            </w:p>
                          </w:tc>
                        </w:tr>
                      </w:tbl>
                      <w:p w:rsidR="00694F02" w:rsidRDefault="00E93903" w:rsidP="00EE5FEE">
                        <w:pPr>
                          <w:pStyle w:val="NoSpacing"/>
                          <w:jc w:val="left"/>
                          <w:rPr>
                            <w:rStyle w:val="COBCAPSBOLDChar"/>
                          </w:rPr>
                        </w:pPr>
                      </w:p>
                    </w:sdtContent>
                  </w:sdt>
                  <w:p w:rsidR="004A3FA9" w:rsidRPr="006D0499" w:rsidRDefault="004A3FA9" w:rsidP="00EE5FEE">
                    <w:pPr>
                      <w:pStyle w:val="NoSpacing"/>
                      <w:jc w:val="left"/>
                    </w:pPr>
                  </w:p>
                </w:tc>
              </w:tr>
              <w:tr w:rsidR="00694F02" w:rsidRPr="00CF0F70" w:rsidTr="00E71A74">
                <w:tc>
                  <w:tcPr>
                    <w:tcW w:w="1188" w:type="dxa"/>
                  </w:tcPr>
                  <w:p w:rsidR="004933C7" w:rsidRDefault="001815BE">
                    <w:r>
                      <w:rPr>
                        <w:b/>
                        <w:caps/>
                        <w:color w:val="000000"/>
                        <w:sz w:val="24"/>
                      </w:rPr>
                      <w:lastRenderedPageBreak/>
                      <w:t>SA3.</w:t>
                    </w:r>
                  </w:p>
                </w:tc>
                <w:tc>
                  <w:tcPr>
                    <w:tcW w:w="8388" w:type="dxa"/>
                  </w:tcPr>
                  <w:sdt>
                    <w:sdtPr>
                      <w:rPr>
                        <w:rStyle w:val="COBCAPSBOLDChar"/>
                      </w:rPr>
                      <w:alias w:val="ONE_DETAIL"/>
                      <w:tag w:val="ONE_DETAIL"/>
                      <w:id w:val="-209661307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E93903" w:rsidP="00800BC1">
                              <w:pPr>
                                <w:pStyle w:val="NoSpacing"/>
                                <w:jc w:val="left"/>
                                <w:rPr>
                                  <w:rStyle w:val="COBCAPSBOLDChar"/>
                                </w:rPr>
                              </w:pPr>
                              <w:sdt>
                                <w:sdtPr>
                                  <w:rPr>
                                    <w:rStyle w:val="COBCAPSBOLDChar"/>
                                  </w:rPr>
                                  <w:alias w:val="DTLS_SUBJECT_HD"/>
                                  <w:tag w:val="DTLS_SUBJECT_HD"/>
                                  <w:id w:val="1665661598"/>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sz w:val="24"/>
                                  <w:szCs w:val="20"/>
                                </w:rPr>
                                <w:alias w:val="DTLS_SUBJECT_TEXT_4"/>
                                <w:tag w:val="DTLS_SUBJECT_TEXT_4"/>
                                <w:id w:val="1126591194"/>
                              </w:sdtPr>
                              <w:sdtEndPr/>
                              <w:sdtContent>
                                <w:p w:rsidR="004933C7" w:rsidRDefault="001815BE">
                                  <w:r>
                                    <w:rPr>
                                      <w:b/>
                                      <w:caps/>
                                      <w:color w:val="000000"/>
                                      <w:sz w:val="24"/>
                                    </w:rPr>
                                    <w:t>NOTICED PUBLIC HEARING:</w:t>
                                  </w:r>
                                </w:p>
                                <w:p w:rsidR="006A446C" w:rsidRDefault="001815BE">
                                  <w:pPr>
                                    <w:rPr>
                                      <w:b/>
                                      <w:caps/>
                                      <w:sz w:val="24"/>
                                    </w:rPr>
                                  </w:pPr>
                                  <w:r>
                                    <w:rPr>
                                      <w:b/>
                                      <w:caps/>
                                      <w:sz w:val="24"/>
                                    </w:rPr>
                                    <w:t>ESTABLISH APPROPRIATIONS AND COST RECOVERY PROPOSAL TO AMEND ORDINANCES RELATED TO LAND DEVELOPMENT FEES AND DEPOSITS (DISTRICTS: ALL)</w:t>
                                  </w:r>
                                </w:p>
                                <w:p w:rsidR="004933C7" w:rsidRDefault="00E93903"/>
                              </w:sdtContent>
                            </w:sdt>
                          </w:tc>
                        </w:tr>
                        <w:tr w:rsidR="005A0AAD" w:rsidTr="00DE4558">
                          <w:trPr>
                            <w:trHeight w:val="627"/>
                          </w:trPr>
                          <w:tc>
                            <w:tcPr>
                              <w:tcW w:w="8231" w:type="dxa"/>
                              <w:gridSpan w:val="2"/>
                            </w:tcPr>
                            <w:p w:rsidR="005A0AAD" w:rsidRPr="006D0499" w:rsidRDefault="00E93903" w:rsidP="005A0AAD">
                              <w:pPr>
                                <w:pStyle w:val="NoSpacing"/>
                                <w:jc w:val="left"/>
                              </w:pPr>
                              <w:sdt>
                                <w:sdtPr>
                                  <w:rPr>
                                    <w:rStyle w:val="COBCAPSBOLDChar"/>
                                  </w:rPr>
                                  <w:alias w:val="BODY_OVERVIEW_HEADER"/>
                                  <w:tag w:val="BODY_OVERVIEW_HEADER"/>
                                  <w:id w:val="-584832355"/>
                                  <w:lock w:val="contentLocked"/>
                                </w:sdtPr>
                                <w:sdtEndPr>
                                  <w:rPr>
                                    <w:rStyle w:val="DefaultParagraphFont"/>
                                    <w:b w:val="0"/>
                                    <w:caps/>
                                  </w:rPr>
                                </w:sdtEndPr>
                                <w:sdtContent>
                                  <w:r w:rsidR="005A0AAD" w:rsidRPr="0099238E">
                                    <w:rPr>
                                      <w:b/>
                                      <w:color w:val="auto"/>
                                    </w:rPr>
                                    <w:t>OVERVIEW:</w:t>
                                  </w:r>
                                </w:sdtContent>
                              </w:sdt>
                            </w:p>
                            <w:sdt>
                              <w:sdtPr>
                                <w:alias w:val="BODY_OVERVIEW_TEXT_4"/>
                                <w:tag w:val="BODY_OVERVIEW_TEXT_4"/>
                                <w:id w:val="-1595086016"/>
                                <w:lock w:val="sdtLocked"/>
                              </w:sdtPr>
                              <w:sdtEndPr/>
                              <w:sdtContent>
                                <w:p w:rsidR="00313B5C" w:rsidRPr="00313B5C" w:rsidRDefault="001815BE" w:rsidP="00313B5C">
                                  <w:pPr>
                                    <w:pStyle w:val="BLTemplate"/>
                                  </w:pPr>
                                  <w:r w:rsidRPr="00313B5C">
                                    <w:t xml:space="preserve">On January 7, 2009 (1), the Land Use and Environment Group presented </w:t>
                                  </w:r>
                                  <w:r>
                                    <w:t>the</w:t>
                                  </w:r>
                                  <w:r w:rsidRPr="00313B5C">
                                    <w:t xml:space="preserve"> Board with a fee and deposit package for the processing of discretionary land development and building permit applications by the Departments of Planning and Land Use, and Public Works, based on the budget for Fiscal Year 2008-09.  Since that time, there has been no fee and deposit increases as the departments were able </w:t>
                                  </w:r>
                                  <w:r w:rsidRPr="00313B5C">
                                    <w:lastRenderedPageBreak/>
                                    <w:t xml:space="preserve">to avoid cost increases through efficiencies and process improvements.  </w:t>
                                  </w:r>
                                  <w:r>
                                    <w:t xml:space="preserve">The departments of Planning &amp; Development Services and Public Works are proposing a cost recovery proposal that includes a fee and deposit increase based on cost increases in the Fiscal Year 2013-14 Chief Administrative Officer approved Operational Plan.   </w:t>
                                  </w:r>
                                </w:p>
                                <w:p w:rsidR="00313B5C" w:rsidRPr="00313B5C" w:rsidRDefault="00E93903" w:rsidP="00313B5C">
                                  <w:pPr>
                                    <w:pStyle w:val="BLTemplate"/>
                                  </w:pPr>
                                </w:p>
                                <w:p w:rsidR="00313B5C" w:rsidRPr="00313B5C" w:rsidRDefault="001815BE" w:rsidP="00313B5C">
                                  <w:pPr>
                                    <w:pStyle w:val="BLTemplate"/>
                                  </w:pPr>
                                  <w:r w:rsidRPr="00313B5C">
                                    <w:t>The cost recovery proposal before the Board today is the result of a comprehensive analysis of services provided to the public and corresponding fees and deposits to provide those services.  The analysis included examination of how other jurisdictions conduct cost recovery and structure fees and deposits as well as a thorough review of County processing times and cost by permit type.  The overarching premise for the analysis was to prepare a proposal that is fair and equitable for customers and the public.  The resulting cost recovery proposal includes a recom</w:t>
                                  </w:r>
                                  <w:r>
                                    <w:t xml:space="preserve">mendation for the appropriation, </w:t>
                                  </w:r>
                                  <w:r w:rsidRPr="00313B5C">
                                    <w:t>allocation</w:t>
                                  </w:r>
                                  <w:r>
                                    <w:t>,</w:t>
                                  </w:r>
                                  <w:r w:rsidRPr="00313B5C">
                                    <w:t xml:space="preserve"> and use of $700,000 in </w:t>
                                  </w:r>
                                  <w:r>
                                    <w:t xml:space="preserve">General Fund </w:t>
                                  </w:r>
                                  <w:proofErr w:type="spellStart"/>
                                  <w:r>
                                    <w:t>fund</w:t>
                                  </w:r>
                                  <w:proofErr w:type="spellEnd"/>
                                  <w:r>
                                    <w:t xml:space="preserve"> balance </w:t>
                                  </w:r>
                                  <w:r w:rsidRPr="00313B5C">
                                    <w:t xml:space="preserve">for Fiscal Year 2013-14, for regional services provided by the Department of Planning and Development Services ($580,000) and the Department of Public Works ($120,000) that have increased in recent years.  Future funding for regional services provided in the Department of Planning </w:t>
                                  </w:r>
                                  <w:r>
                                    <w:t>&amp;</w:t>
                                  </w:r>
                                  <w:r w:rsidRPr="00313B5C">
                                    <w:t xml:space="preserve"> Development Services ($580,000) and in the Department of Public Works ($120,000) will be included in each subsequent fiscal year’s budget to be funded by General Purpose Revenue. Also included is a recommendation to adopt an </w:t>
                                  </w:r>
                                  <w:r>
                                    <w:t>O</w:t>
                                  </w:r>
                                  <w:r w:rsidRPr="00313B5C">
                                    <w:t xml:space="preserve">rdinance amending the Fee and Deposit Section of the County Administrative Code to adjust fees and </w:t>
                                  </w:r>
                                  <w:proofErr w:type="gramStart"/>
                                  <w:r w:rsidRPr="00313B5C">
                                    <w:t>deposits.</w:t>
                                  </w:r>
                                  <w:proofErr w:type="gramEnd"/>
                                  <w:r w:rsidRPr="00313B5C">
                                    <w:t xml:space="preserve"> </w:t>
                                  </w:r>
                                </w:p>
                              </w:sdtContent>
                            </w:sdt>
                            <w:p w:rsidR="005A0AAD" w:rsidRDefault="005A0AAD" w:rsidP="00C26139">
                              <w:pPr>
                                <w:pStyle w:val="COBCAPSBOLD"/>
                                <w:jc w:val="left"/>
                                <w:rPr>
                                  <w:b w:val="0"/>
                                  <w:caps w:val="0"/>
                                  <w:sz w:val="24"/>
                                  <w:szCs w:val="20"/>
                                </w:rPr>
                              </w:pPr>
                            </w:p>
                          </w:tc>
                        </w:tr>
                        <w:tr w:rsidR="005A0AAD" w:rsidTr="0085075C">
                          <w:trPr>
                            <w:trHeight w:val="627"/>
                          </w:trPr>
                          <w:tc>
                            <w:tcPr>
                              <w:tcW w:w="8231" w:type="dxa"/>
                              <w:gridSpan w:val="2"/>
                            </w:tcPr>
                            <w:p w:rsidR="005A0AAD" w:rsidRPr="006D0499" w:rsidRDefault="00E93903" w:rsidP="005A0AAD">
                              <w:pPr>
                                <w:pStyle w:val="NoSpacing"/>
                                <w:jc w:val="left"/>
                              </w:pPr>
                              <w:sdt>
                                <w:sdtPr>
                                  <w:rPr>
                                    <w:rStyle w:val="COBCAPSBOLDChar"/>
                                  </w:rPr>
                                  <w:alias w:val="BODY_FISCAL_IMPACT_HEADER"/>
                                  <w:tag w:val="BODY_FISCAL_IMPACT_HEADER"/>
                                  <w:id w:val="408349460"/>
                                  <w:lock w:val="contentLocked"/>
                                </w:sdtPr>
                                <w:sdtEndPr>
                                  <w:rPr>
                                    <w:rStyle w:val="DefaultParagraphFont"/>
                                    <w:b w:val="0"/>
                                    <w:caps/>
                                  </w:rPr>
                                </w:sdtEndPr>
                                <w:sdtContent>
                                  <w:r w:rsidR="005A0AAD" w:rsidRPr="0099238E">
                                    <w:rPr>
                                      <w:b/>
                                      <w:color w:val="auto"/>
                                    </w:rPr>
                                    <w:t>Fiscal impact:</w:t>
                                  </w:r>
                                </w:sdtContent>
                              </w:sdt>
                            </w:p>
                            <w:sdt>
                              <w:sdtPr>
                                <w:alias w:val="BODY_FISCAL_IMPACT_TEXT_4"/>
                                <w:tag w:val="BODY_FISCAL_IMPACT_TEXT_4"/>
                                <w:id w:val="1080942347"/>
                                <w:lock w:val="sdtLocked"/>
                              </w:sdtPr>
                              <w:sdtEndPr/>
                              <w:sdtContent>
                                <w:sdt>
                                  <w:sdtPr>
                                    <w:alias w:val="TEXT_FISCAL_IMPACT"/>
                                    <w:tag w:val="TEXT_FISCAL_IMPACT"/>
                                    <w:id w:val="-1961715895"/>
                                  </w:sdtPr>
                                  <w:sdtEndPr/>
                                  <w:sdtContent>
                                    <w:p w:rsidR="00087403" w:rsidRDefault="001815BE" w:rsidP="00087403">
                                      <w:pPr>
                                        <w:pStyle w:val="BLTemplate"/>
                                        <w:rPr>
                                          <w:i/>
                                        </w:rPr>
                                      </w:pPr>
                                      <w:r>
                                        <w:t>The proposed increase to the standard hourly billing rates, fees and deposits are not included in the Fiscal Year 2013-14 Chief Administrative Officer (CAO) approved Operational Plan.  The proposed adjustments will result in additional revenue of $</w:t>
                                      </w:r>
                                      <w:r w:rsidRPr="00DE4A41">
                                        <w:t>637,</w:t>
                                      </w:r>
                                      <w:r>
                                        <w:t xml:space="preserve">000 in the Department of Planning &amp; Development Services and $310,000 in the Department of Public Works to ensure full cost recovery for services related to processing discretionary land development and building permit applications with the exception of appeal fees and building plan review for the Green Building Program and Homeowner and Business Owner Relief Act permits, which are set to be less than full cost recovery and for which a waiver of Board Policy B-29 is requested. </w:t>
                                      </w:r>
                                      <w:r>
                                        <w:rPr>
                                          <w:i/>
                                        </w:rPr>
                                        <w:t xml:space="preserve"> </w:t>
                                      </w:r>
                                    </w:p>
                                    <w:p w:rsidR="00087403" w:rsidRDefault="00E93903" w:rsidP="00087403">
                                      <w:pPr>
                                        <w:pStyle w:val="BLTemplate"/>
                                        <w:rPr>
                                          <w:i/>
                                        </w:rPr>
                                      </w:pPr>
                                    </w:p>
                                    <w:p w:rsidR="00313B5C" w:rsidRPr="00313B5C" w:rsidRDefault="001815BE" w:rsidP="00313B5C">
                                      <w:pPr>
                                        <w:pStyle w:val="BLTemplate"/>
                                      </w:pPr>
                                      <w:r w:rsidRPr="006F7232">
                                        <w:t xml:space="preserve">In addition, funds for $700,000 are not included in the Fiscal Year 2013-14 CAO </w:t>
                                      </w:r>
                                      <w:r>
                                        <w:t xml:space="preserve">approved </w:t>
                                      </w:r>
                                      <w:r w:rsidRPr="006F7232">
                                        <w:t xml:space="preserve">Operational Plan.  If approved, this request will result in </w:t>
                                      </w:r>
                                      <w:r>
                                        <w:t xml:space="preserve">costs and </w:t>
                                      </w:r>
                                      <w:r w:rsidRPr="006F7232">
                                        <w:t xml:space="preserve">revenue of $580,000 in the Department of Planning &amp; Development Services for regional services and $120,000 in the Department of Public Works for regional services and </w:t>
                                      </w:r>
                                      <w:r>
                                        <w:t>pursuing bond claims</w:t>
                                      </w:r>
                                      <w:r w:rsidRPr="006F7232">
                                        <w:t xml:space="preserve"> identified in the cost recovery proposal.  The funding source will be Fiscal Year 2012-13 General Fund </w:t>
                                      </w:r>
                                      <w:proofErr w:type="spellStart"/>
                                      <w:r w:rsidRPr="006F7232">
                                        <w:t>fund</w:t>
                                      </w:r>
                                      <w:proofErr w:type="spellEnd"/>
                                      <w:r w:rsidRPr="006F7232">
                                        <w:t xml:space="preserve"> balance</w:t>
                                      </w:r>
                                      <w:r>
                                        <w:t xml:space="preserve"> available</w:t>
                                      </w:r>
                                      <w:r w:rsidRPr="006F7232">
                                        <w:t xml:space="preserve">.  Future </w:t>
                                      </w:r>
                                      <w:r>
                                        <w:t xml:space="preserve">funding </w:t>
                                      </w:r>
                                      <w:r w:rsidRPr="006F7232">
                                        <w:t xml:space="preserve">will be included in each subsequent fiscal year’s budget in the amount of $580,000 for the Department of Planning </w:t>
                                      </w:r>
                                      <w:r>
                                        <w:t>&amp;</w:t>
                                      </w:r>
                                      <w:r w:rsidRPr="006F7232">
                                        <w:t xml:space="preserve"> Development Services and $120,000 for the Department of Public Works</w:t>
                                      </w:r>
                                      <w:r>
                                        <w:t>.  There will be no additional staff years</w:t>
                                      </w:r>
                                      <w:r w:rsidRPr="006F7232">
                                        <w:t>.</w:t>
                                      </w:r>
                                      <w:r>
                                        <w:t xml:space="preserve">  </w:t>
                                      </w:r>
                                    </w:p>
                                  </w:sdtContent>
                                </w:sdt>
                              </w:sdtContent>
                            </w:sdt>
                            <w:p w:rsidR="005A0AAD" w:rsidRDefault="005A0AAD" w:rsidP="00C26139">
                              <w:pPr>
                                <w:pStyle w:val="COBCAPSBOLD"/>
                                <w:jc w:val="left"/>
                                <w:rPr>
                                  <w:b w:val="0"/>
                                  <w:caps w:val="0"/>
                                  <w:sz w:val="24"/>
                                  <w:szCs w:val="20"/>
                                </w:rPr>
                              </w:pPr>
                            </w:p>
                            <w:p w:rsidR="00E93903" w:rsidRDefault="00E93903" w:rsidP="00C26139">
                              <w:pPr>
                                <w:pStyle w:val="COBCAPSBOLD"/>
                                <w:jc w:val="left"/>
                                <w:rPr>
                                  <w:b w:val="0"/>
                                  <w:caps w:val="0"/>
                                  <w:sz w:val="24"/>
                                  <w:szCs w:val="20"/>
                                </w:rPr>
                              </w:pPr>
                            </w:p>
                          </w:tc>
                        </w:tr>
                        <w:tr w:rsidR="005A0AAD" w:rsidTr="00B175CC">
                          <w:trPr>
                            <w:trHeight w:val="627"/>
                          </w:trPr>
                          <w:tc>
                            <w:tcPr>
                              <w:tcW w:w="8231" w:type="dxa"/>
                              <w:gridSpan w:val="2"/>
                            </w:tcPr>
                            <w:p w:rsidR="005A0AAD" w:rsidRPr="006D0499" w:rsidRDefault="00E93903" w:rsidP="005A0AAD">
                              <w:pPr>
                                <w:pStyle w:val="NoSpacing"/>
                                <w:jc w:val="left"/>
                              </w:pPr>
                              <w:sdt>
                                <w:sdtPr>
                                  <w:rPr>
                                    <w:rStyle w:val="COBCAPSBOLDChar"/>
                                  </w:rPr>
                                  <w:alias w:val="BODY_BUSINESS_IMPACT_HEADER"/>
                                  <w:tag w:val="BODY_BUSINESS_IMPACT_HEADER"/>
                                  <w:id w:val="-729765100"/>
                                  <w:lock w:val="contentLocked"/>
                                </w:sdtPr>
                                <w:sdtEndPr>
                                  <w:rPr>
                                    <w:rStyle w:val="DefaultParagraphFont"/>
                                    <w:b w:val="0"/>
                                    <w:caps/>
                                  </w:rPr>
                                </w:sdtEndPr>
                                <w:sdtContent>
                                  <w:r w:rsidR="005A0AAD" w:rsidRPr="0099238E">
                                    <w:rPr>
                                      <w:b/>
                                      <w:color w:val="auto"/>
                                    </w:rPr>
                                    <w:t>Business impact statement:</w:t>
                                  </w:r>
                                </w:sdtContent>
                              </w:sdt>
                            </w:p>
                            <w:sdt>
                              <w:sdtPr>
                                <w:alias w:val="BODY_BUSINESS_IMPACT_TEXT_4"/>
                                <w:tag w:val="BODY_BUSINESS_IMPACT_TEXT_4"/>
                                <w:id w:val="1644611482"/>
                                <w:lock w:val="sdtLocked"/>
                              </w:sdtPr>
                              <w:sdtEndPr/>
                              <w:sdtContent>
                                <w:p w:rsidR="00313B5C" w:rsidRPr="00313B5C" w:rsidRDefault="001815BE" w:rsidP="002D1066">
                                  <w:pPr>
                                    <w:pStyle w:val="BLTemplate"/>
                                  </w:pPr>
                                  <w:r w:rsidRPr="00313B5C">
                                    <w:t>The proposed fee and deposit adjustments will have a</w:t>
                                  </w:r>
                                  <w:r>
                                    <w:t>n</w:t>
                                  </w:r>
                                  <w:r w:rsidRPr="00313B5C">
                                    <w:t xml:space="preserve"> impact on the business </w:t>
                                  </w:r>
                                  <w:r w:rsidRPr="00313B5C">
                                    <w:lastRenderedPageBreak/>
                                    <w:t>community.  The average fee across the two departments is proposed to increase $28 (5.</w:t>
                                  </w:r>
                                  <w:r>
                                    <w:t>2</w:t>
                                  </w:r>
                                  <w:r w:rsidRPr="00313B5C">
                                    <w:t xml:space="preserve">%) in </w:t>
                                  </w:r>
                                  <w:r>
                                    <w:t>Fiscal Year (</w:t>
                                  </w:r>
                                  <w:r w:rsidRPr="00313B5C">
                                    <w:t>FY</w:t>
                                  </w:r>
                                  <w:r>
                                    <w:t>)</w:t>
                                  </w:r>
                                  <w:r w:rsidRPr="00313B5C">
                                    <w:t xml:space="preserve"> 2013-14.  The average deposit across the two departments is proposed to increase $183.50 (1</w:t>
                                  </w:r>
                                  <w:r>
                                    <w:t>1</w:t>
                                  </w:r>
                                  <w:r w:rsidRPr="00313B5C">
                                    <w:t>.</w:t>
                                  </w:r>
                                  <w:r>
                                    <w:t>7</w:t>
                                  </w:r>
                                  <w:r w:rsidRPr="00313B5C">
                                    <w:t>%) in FY 2013-14.  The average hourly rate</w:t>
                                  </w:r>
                                  <w:r>
                                    <w:t xml:space="preserve"> increase</w:t>
                                  </w:r>
                                  <w:r w:rsidRPr="00313B5C">
                                    <w:t xml:space="preserve"> between the two departments was $6</w:t>
                                  </w:r>
                                  <w:r>
                                    <w:t>.50 per hour</w:t>
                                  </w:r>
                                  <w:r w:rsidRPr="00313B5C">
                                    <w:t xml:space="preserve"> (3.</w:t>
                                  </w:r>
                                  <w:r>
                                    <w:t>7</w:t>
                                  </w:r>
                                  <w:r w:rsidRPr="00313B5C">
                                    <w:t>%) in FY 2013-2014. Although these adjustments will be a</w:t>
                                  </w:r>
                                  <w:r>
                                    <w:t>n</w:t>
                                  </w:r>
                                  <w:r w:rsidRPr="00313B5C">
                                    <w:t xml:space="preserve"> increase to rates, County permit costs for a privately</w:t>
                                  </w:r>
                                  <w:r>
                                    <w:t>-</w:t>
                                  </w:r>
                                  <w:r w:rsidRPr="00313B5C">
                                    <w:t>initiated land development project</w:t>
                                  </w:r>
                                  <w:r>
                                    <w:t>s</w:t>
                                  </w:r>
                                  <w:r w:rsidRPr="00313B5C">
                                    <w:t xml:space="preserve"> continue to be only one component of the overall project cost.  The business community has indicated that overall project timeliness is one of the most critical factors that influence their costs.  Consequently, the departments are focused on reducing overall project timelines while maintaining </w:t>
                                  </w:r>
                                  <w:r>
                                    <w:t xml:space="preserve">and improving </w:t>
                                  </w:r>
                                  <w:r w:rsidRPr="00313B5C">
                                    <w:t xml:space="preserve">quality.        </w:t>
                                  </w:r>
                                </w:p>
                              </w:sdtContent>
                            </w:sdt>
                            <w:p w:rsidR="005A0AAD" w:rsidRDefault="005A0AAD" w:rsidP="00C26139">
                              <w:pPr>
                                <w:pStyle w:val="COBCAPSBOLD"/>
                                <w:jc w:val="left"/>
                                <w:rPr>
                                  <w:b w:val="0"/>
                                  <w:caps w:val="0"/>
                                  <w:sz w:val="24"/>
                                  <w:szCs w:val="20"/>
                                </w:rPr>
                              </w:pPr>
                            </w:p>
                          </w:tc>
                        </w:tr>
                        <w:tr w:rsidR="005A0AAD" w:rsidTr="009337BF">
                          <w:trPr>
                            <w:trHeight w:val="627"/>
                          </w:trPr>
                          <w:tc>
                            <w:tcPr>
                              <w:tcW w:w="8231" w:type="dxa"/>
                              <w:gridSpan w:val="2"/>
                            </w:tcPr>
                            <w:sdt>
                              <w:sdtPr>
                                <w:rPr>
                                  <w:rStyle w:val="COBCAPSBOLDChar"/>
                                  <w:b w:val="0"/>
                                  <w:color w:val="auto"/>
                                  <w:szCs w:val="22"/>
                                </w:rPr>
                                <w:alias w:val="BODY_RECOMMENDATION"/>
                                <w:tag w:val="BODY_RECOMMENDATION"/>
                                <w:id w:val="681402810"/>
                                <w:docPartList>
                                  <w:docPartGallery w:val="Quick Parts"/>
                                  <w:docPartCategory w:val="General"/>
                                </w:docPartList>
                              </w:sdtPr>
                              <w:sdtEndPr>
                                <w:rPr>
                                  <w:rStyle w:val="DefaultParagraphFont"/>
                                  <w:caps/>
                                  <w:sz w:val="22"/>
                                </w:rPr>
                              </w:sdtEndPr>
                              <w:sdtContent>
                                <w:p w:rsidR="005A0AAD" w:rsidRPr="006D0499" w:rsidRDefault="00E93903" w:rsidP="005A0AAD">
                                  <w:pPr>
                                    <w:pStyle w:val="NoSpacing"/>
                                    <w:jc w:val="left"/>
                                  </w:pPr>
                                  <w:sdt>
                                    <w:sdtPr>
                                      <w:rPr>
                                        <w:rStyle w:val="COBCAPSBOLDChar"/>
                                      </w:rPr>
                                      <w:alias w:val="BODY_RECOMMENDATION_HEADER"/>
                                      <w:tag w:val="BODY_RECOMMENDATION_HEADER"/>
                                      <w:id w:val="-2014436880"/>
                                      <w:lock w:val="contentLocked"/>
                                    </w:sdtPr>
                                    <w:sdtEndPr>
                                      <w:rPr>
                                        <w:rStyle w:val="DefaultParagraphFont"/>
                                        <w:b w:val="0"/>
                                        <w:caps/>
                                      </w:rPr>
                                    </w:sdtEndPr>
                                    <w:sdtContent>
                                      <w:r w:rsidR="005A0AAD" w:rsidRPr="0099238E">
                                        <w:rPr>
                                          <w:b/>
                                          <w:color w:val="auto"/>
                                        </w:rPr>
                                        <w:t>recommendation:</w:t>
                                      </w:r>
                                    </w:sdtContent>
                                  </w:sdt>
                                </w:p>
                                <w:sdt>
                                  <w:sdtPr>
                                    <w:alias w:val="BODY_RECOMMENDATION_TEXT_4"/>
                                    <w:tag w:val="BODY_RECOMMENDATION_TEXT_4"/>
                                    <w:id w:val="-569191323"/>
                                    <w:lock w:val="sdtLocked"/>
                                  </w:sdtPr>
                                  <w:sdtEndPr/>
                                  <w:sdtContent>
                                    <w:p w:rsidR="00313B5C" w:rsidRDefault="001815BE" w:rsidP="00313B5C">
                                      <w:pPr>
                                        <w:pStyle w:val="BLTemplate"/>
                                        <w:rPr>
                                          <w:b/>
                                          <w:bCs/>
                                        </w:rPr>
                                      </w:pPr>
                                      <w:r w:rsidRPr="00313B5C">
                                        <w:rPr>
                                          <w:b/>
                                          <w:bCs/>
                                        </w:rPr>
                                        <w:t>CHIEF ADMINISTRATIVE OFFICER</w:t>
                                      </w:r>
                                    </w:p>
                                    <w:p w:rsidR="00744BC1" w:rsidRPr="006A446C" w:rsidRDefault="001815BE" w:rsidP="00E93903">
                                      <w:pPr>
                                        <w:pStyle w:val="BLTemplate"/>
                                        <w:rPr>
                                          <w:bCs/>
                                        </w:rPr>
                                      </w:pPr>
                                      <w:r w:rsidRPr="00B17CCC">
                                        <w:rPr>
                                          <w:bCs/>
                                        </w:rPr>
                                        <w:t>Acting as the Board of Supervisors of the County of San Diego:</w:t>
                                      </w:r>
                                    </w:p>
                                    <w:sdt>
                                      <w:sdtPr>
                                        <w:alias w:val="TEXT_RECOMMENDATIONS"/>
                                        <w:tag w:val="TEXT_RECOMMENDATIONS"/>
                                        <w:id w:val="961233674"/>
                                      </w:sdtPr>
                                      <w:sdtEndPr/>
                                      <w:sdtContent>
                                        <w:p w:rsidR="00313B5C" w:rsidRDefault="001815BE" w:rsidP="00313B5C">
                                          <w:pPr>
                                            <w:pStyle w:val="BLTemplate"/>
                                            <w:numPr>
                                              <w:ilvl w:val="0"/>
                                              <w:numId w:val="22"/>
                                            </w:numPr>
                                          </w:pPr>
                                          <w:r w:rsidRPr="00313B5C">
                                            <w:t>Find the proposed project is exempt from the California Environmental Quality Act (CEQA) as specified under Section 15273 of the CEQA Guidelines.  Approve the findings in Attachment (B) pursuant to CEQA Guidelines Section 15273 (c).</w:t>
                                          </w:r>
                                        </w:p>
                                        <w:p w:rsidR="003F15F3" w:rsidRPr="00313B5C" w:rsidRDefault="003F15F3" w:rsidP="003F15F3">
                                          <w:pPr>
                                            <w:pStyle w:val="BLTemplate"/>
                                            <w:ind w:left="360"/>
                                          </w:pPr>
                                        </w:p>
                                        <w:p w:rsidR="00313B5C" w:rsidRPr="00313B5C" w:rsidRDefault="001815BE" w:rsidP="006A446C">
                                          <w:pPr>
                                            <w:pStyle w:val="BLTemplate"/>
                                            <w:numPr>
                                              <w:ilvl w:val="0"/>
                                              <w:numId w:val="22"/>
                                            </w:numPr>
                                          </w:pPr>
                                          <w:r w:rsidRPr="00313B5C">
                                            <w:t>Waive Board Policy B-29, Fees, Grants, Revenue Contracts – Department Responsibility for Full Cost Recovery, for fees and deposits relating to: appeals, structures damaged or destroyed by natural disaster, and plan check and building fees for the Green Building Program and Homeowner and Business Owner Relief Act permits.</w:t>
                                          </w:r>
                                        </w:p>
                                        <w:p w:rsidR="00313B5C" w:rsidRPr="00313B5C" w:rsidRDefault="00E93903" w:rsidP="00313B5C">
                                          <w:pPr>
                                            <w:pStyle w:val="BLTemplate"/>
                                            <w:ind w:left="720"/>
                                            <w:contextualSpacing/>
                                          </w:pPr>
                                        </w:p>
                                        <w:p w:rsidR="00313B5C" w:rsidRPr="00313B5C" w:rsidRDefault="001815BE" w:rsidP="006A446C">
                                          <w:pPr>
                                            <w:pStyle w:val="BLTemplate"/>
                                            <w:numPr>
                                              <w:ilvl w:val="0"/>
                                              <w:numId w:val="22"/>
                                            </w:numPr>
                                          </w:pPr>
                                          <w:r w:rsidRPr="00313B5C">
                                            <w:t>Establish appropriations of $580,000 in the Department of Planning &amp; Development Services, services and supplies, for regional services identified in the cost recovery proposal based on Fiscal Year 201</w:t>
                                          </w:r>
                                          <w:r>
                                            <w:t>2</w:t>
                                          </w:r>
                                          <w:r w:rsidRPr="00313B5C">
                                            <w:t>-1</w:t>
                                          </w:r>
                                          <w:r>
                                            <w:t>3</w:t>
                                          </w:r>
                                          <w:r w:rsidRPr="00313B5C">
                                            <w:t xml:space="preserve"> General Fund </w:t>
                                          </w:r>
                                          <w:proofErr w:type="spellStart"/>
                                          <w:r>
                                            <w:t>f</w:t>
                                          </w:r>
                                          <w:r w:rsidRPr="00313B5C">
                                            <w:t>und</w:t>
                                          </w:r>
                                          <w:proofErr w:type="spellEnd"/>
                                          <w:r w:rsidRPr="00313B5C">
                                            <w:t xml:space="preserve"> </w:t>
                                          </w:r>
                                          <w:r>
                                            <w:t>b</w:t>
                                          </w:r>
                                          <w:r w:rsidRPr="00313B5C">
                                            <w:t>alance</w:t>
                                          </w:r>
                                          <w:r>
                                            <w:t xml:space="preserve"> available</w:t>
                                          </w:r>
                                          <w:r w:rsidRPr="00313B5C">
                                            <w:t xml:space="preserve">.  </w:t>
                                          </w:r>
                                          <w:r w:rsidRPr="00313B5C">
                                            <w:rPr>
                                              <w:b/>
                                            </w:rPr>
                                            <w:t xml:space="preserve">(4 VOTES) </w:t>
                                          </w:r>
                                        </w:p>
                                        <w:p w:rsidR="00313B5C" w:rsidRPr="00313B5C" w:rsidRDefault="001815BE" w:rsidP="00313B5C">
                                          <w:pPr>
                                            <w:pStyle w:val="BLTemplate"/>
                                            <w:tabs>
                                              <w:tab w:val="left" w:pos="3295"/>
                                            </w:tabs>
                                            <w:ind w:left="720"/>
                                            <w:contextualSpacing/>
                                          </w:pPr>
                                          <w:r w:rsidRPr="00313B5C">
                                            <w:tab/>
                                          </w:r>
                                        </w:p>
                                        <w:p w:rsidR="00313B5C" w:rsidRPr="00313B5C" w:rsidRDefault="001815BE" w:rsidP="006A446C">
                                          <w:pPr>
                                            <w:pStyle w:val="BLTemplate"/>
                                            <w:numPr>
                                              <w:ilvl w:val="0"/>
                                              <w:numId w:val="22"/>
                                            </w:numPr>
                                          </w:pPr>
                                          <w:r w:rsidRPr="00313B5C">
                                            <w:t xml:space="preserve">Establish appropriations of $120,000 in the Department of Public Works, services and supplies, for regional services and litigation issues identified in the cost recovery proposal </w:t>
                                          </w:r>
                                          <w:r>
                                            <w:t>based on</w:t>
                                          </w:r>
                                          <w:r w:rsidRPr="00313B5C">
                                            <w:t xml:space="preserve"> Fiscal Year 201</w:t>
                                          </w:r>
                                          <w:r>
                                            <w:t>2</w:t>
                                          </w:r>
                                          <w:r w:rsidRPr="00313B5C">
                                            <w:t>-1</w:t>
                                          </w:r>
                                          <w:r>
                                            <w:t>3</w:t>
                                          </w:r>
                                          <w:r w:rsidRPr="00313B5C">
                                            <w:t xml:space="preserve"> General Fund </w:t>
                                          </w:r>
                                          <w:proofErr w:type="spellStart"/>
                                          <w:r>
                                            <w:t>f</w:t>
                                          </w:r>
                                          <w:r w:rsidRPr="00313B5C">
                                            <w:t>und</w:t>
                                          </w:r>
                                          <w:proofErr w:type="spellEnd"/>
                                          <w:r w:rsidRPr="00313B5C">
                                            <w:t xml:space="preserve"> </w:t>
                                          </w:r>
                                          <w:r>
                                            <w:t>b</w:t>
                                          </w:r>
                                          <w:r w:rsidRPr="00313B5C">
                                            <w:t>alance</w:t>
                                          </w:r>
                                          <w:r>
                                            <w:t xml:space="preserve"> available</w:t>
                                          </w:r>
                                          <w:r w:rsidRPr="00313B5C">
                                            <w:t xml:space="preserve">.  </w:t>
                                          </w:r>
                                          <w:r w:rsidRPr="00313B5C">
                                            <w:rPr>
                                              <w:b/>
                                            </w:rPr>
                                            <w:t xml:space="preserve">(4 VOTES) </w:t>
                                          </w:r>
                                        </w:p>
                                        <w:p w:rsidR="00313B5C" w:rsidRPr="00313B5C" w:rsidRDefault="00E93903" w:rsidP="00313B5C">
                                          <w:pPr>
                                            <w:pStyle w:val="BLTemplate"/>
                                            <w:ind w:left="720"/>
                                            <w:contextualSpacing/>
                                          </w:pPr>
                                        </w:p>
                                        <w:p w:rsidR="00313B5C" w:rsidRPr="00313B5C" w:rsidRDefault="001815BE" w:rsidP="006A446C">
                                          <w:pPr>
                                            <w:pStyle w:val="BLTemplate"/>
                                            <w:numPr>
                                              <w:ilvl w:val="0"/>
                                              <w:numId w:val="22"/>
                                            </w:numPr>
                                          </w:pPr>
                                          <w:r w:rsidRPr="00313B5C">
                                            <w:t>Approve introduction of the Ordinance</w:t>
                                          </w:r>
                                          <w:r>
                                            <w:t>. Adopt the Ordinance entitled</w:t>
                                          </w:r>
                                          <w:r w:rsidRPr="00313B5C">
                                            <w:t>:</w:t>
                                          </w:r>
                                        </w:p>
                                        <w:p w:rsidR="00313B5C" w:rsidRPr="009F72E3" w:rsidRDefault="00E93903" w:rsidP="00313B5C">
                                          <w:pPr>
                                            <w:pStyle w:val="BLTemplate"/>
                                            <w:ind w:left="720"/>
                                            <w:contextualSpacing/>
                                            <w:rPr>
                                              <w:sz w:val="12"/>
                                              <w:szCs w:val="12"/>
                                            </w:rPr>
                                          </w:pPr>
                                        </w:p>
                                        <w:p w:rsidR="00313B5C" w:rsidRPr="00313B5C" w:rsidRDefault="001815BE" w:rsidP="00E93903">
                                          <w:pPr>
                                            <w:pStyle w:val="BLTemplate"/>
                                            <w:tabs>
                                              <w:tab w:val="left" w:pos="7344"/>
                                            </w:tabs>
                                            <w:ind w:left="720" w:right="677"/>
                                          </w:pPr>
                                          <w:r w:rsidRPr="00313B5C">
                                            <w:t xml:space="preserve">AN ORDINANCE AMENDING PORTIONS OF THE ADMINISTRATIVE CODE RELATING TO FEES AND DEPOSITS FOR THE DEPARTMENTS OF PLANNING </w:t>
                                          </w:r>
                                          <w:r>
                                            <w:t>AND</w:t>
                                          </w:r>
                                          <w:r w:rsidRPr="00313B5C">
                                            <w:t xml:space="preserve"> DEVELOPMENT SERVICES, AND PUBLIC WORKS.</w:t>
                                          </w:r>
                                        </w:p>
                                        <w:p w:rsidR="00313B5C" w:rsidRPr="00313B5C" w:rsidRDefault="00E93903" w:rsidP="006A446C">
                                          <w:pPr>
                                            <w:pStyle w:val="BLTemplate"/>
                                          </w:pPr>
                                        </w:p>
                                        <w:p w:rsidR="00744BC1" w:rsidRPr="006A446C" w:rsidRDefault="001815BE" w:rsidP="00E93903">
                                          <w:pPr>
                                            <w:pStyle w:val="BLTemplate"/>
                                            <w:rPr>
                                              <w:rFonts w:asciiTheme="majorHAnsi" w:eastAsiaTheme="majorEastAsia" w:hAnsiTheme="majorHAnsi" w:cstheme="majorBidi"/>
                                              <w:b/>
                                              <w:bCs/>
                                              <w:color w:val="4F81BD" w:themeColor="accent1"/>
                                            </w:rPr>
                                          </w:pPr>
                                          <w:r w:rsidRPr="00B17CCC">
                                            <w:t>Acting as the Board of Directors of the San Diego County Sanitation District:</w:t>
                                          </w:r>
                                        </w:p>
                                        <w:p w:rsidR="003F15F3" w:rsidRDefault="001815BE" w:rsidP="009F72E3">
                                          <w:pPr>
                                            <w:pStyle w:val="BLTemplate"/>
                                            <w:keepNext/>
                                            <w:keepLines/>
                                            <w:numPr>
                                              <w:ilvl w:val="0"/>
                                              <w:numId w:val="25"/>
                                            </w:numPr>
                                            <w:outlineLvl w:val="1"/>
                                          </w:pPr>
                                          <w:r w:rsidRPr="00B17CCC">
                                            <w:t>Find the proposed project is exempt from the California Environmental Quality Act (CEQA) as specified under Section 15273 of the CEQA Guidelines.  Approve the findings in Attachment (B) pursuant to CEQA Guidelines Section 15273 (c)</w:t>
                                          </w:r>
                                          <w:r>
                                            <w:t>.</w:t>
                                          </w:r>
                                        </w:p>
                                        <w:p w:rsidR="00E93903" w:rsidRPr="0011533A" w:rsidRDefault="00E93903" w:rsidP="00E93903">
                                          <w:pPr>
                                            <w:pStyle w:val="BLTemplate"/>
                                            <w:keepNext/>
                                            <w:keepLines/>
                                            <w:ind w:left="360"/>
                                            <w:outlineLvl w:val="1"/>
                                          </w:pPr>
                                          <w:bookmarkStart w:id="2" w:name="_GoBack"/>
                                          <w:bookmarkEnd w:id="2"/>
                                        </w:p>
                                        <w:p w:rsidR="00744BC1" w:rsidRPr="0011533A" w:rsidRDefault="001815BE" w:rsidP="006A446C">
                                          <w:pPr>
                                            <w:pStyle w:val="BLTemplate"/>
                                            <w:keepNext/>
                                            <w:keepLines/>
                                            <w:numPr>
                                              <w:ilvl w:val="0"/>
                                              <w:numId w:val="25"/>
                                            </w:numPr>
                                            <w:outlineLvl w:val="1"/>
                                          </w:pPr>
                                          <w:r w:rsidRPr="00B17CCC">
                                            <w:t>Adopt the Ordinance entitled:</w:t>
                                          </w:r>
                                        </w:p>
                                        <w:p w:rsidR="00744BC1" w:rsidRPr="009F72E3" w:rsidRDefault="00E93903" w:rsidP="00744BC1">
                                          <w:pPr>
                                            <w:pStyle w:val="BLTemplate"/>
                                            <w:ind w:left="720"/>
                                            <w:contextualSpacing/>
                                            <w:rPr>
                                              <w:sz w:val="12"/>
                                              <w:szCs w:val="12"/>
                                            </w:rPr>
                                          </w:pPr>
                                        </w:p>
                                        <w:p w:rsidR="00744BC1" w:rsidRPr="00B17CCC" w:rsidRDefault="001815BE" w:rsidP="006A446C">
                                          <w:pPr>
                                            <w:pStyle w:val="BLTemplate"/>
                                            <w:tabs>
                                              <w:tab w:val="left" w:pos="7344"/>
                                            </w:tabs>
                                            <w:ind w:left="720" w:right="671"/>
                                          </w:pPr>
                                          <w:r w:rsidRPr="00B17CCC">
                                            <w:lastRenderedPageBreak/>
                                            <w:t>AN ORDINANCE OF THE SAN DIEGO COUNTY SANITATION DISTRICT RELATING TO FEES AND DEPOSITS.</w:t>
                                          </w:r>
                                        </w:p>
                                        <w:p w:rsidR="006A446C" w:rsidRDefault="006A446C" w:rsidP="0011533A">
                                          <w:pPr>
                                            <w:pStyle w:val="BLTemplate"/>
                                          </w:pPr>
                                        </w:p>
                                        <w:p w:rsidR="00313B5C" w:rsidRPr="00313B5C" w:rsidRDefault="006A446C" w:rsidP="0011533A">
                                          <w:pPr>
                                            <w:pStyle w:val="BLTemplate"/>
                                          </w:pPr>
                                          <w:r>
                                            <w:t>(Relates to Board of Supervisors Agenda No. 1)</w:t>
                                          </w:r>
                                        </w:p>
                                      </w:sdtContent>
                                    </w:sdt>
                                  </w:sdtContent>
                                </w:sdt>
                                <w:p w:rsidR="005A0AAD" w:rsidRDefault="00E93903" w:rsidP="00C26139">
                                  <w:pPr>
                                    <w:pStyle w:val="COBCAPSBOLD"/>
                                    <w:jc w:val="left"/>
                                    <w:rPr>
                                      <w:b w:val="0"/>
                                      <w:caps w:val="0"/>
                                      <w:sz w:val="24"/>
                                      <w:szCs w:val="20"/>
                                    </w:rPr>
                                  </w:pPr>
                                </w:p>
                              </w:sdtContent>
                            </w:sdt>
                          </w:tc>
                        </w:tr>
                      </w:tbl>
                      <w:tbl>
                        <w:tblPr>
                          <w:tblW w:w="8262" w:type="dxa"/>
                          <w:tblLayout w:type="fixed"/>
                          <w:tblLook w:val="04A0" w:firstRow="1" w:lastRow="0" w:firstColumn="1" w:lastColumn="0" w:noHBand="0" w:noVBand="1"/>
                        </w:tblPr>
                        <w:tblGrid>
                          <w:gridCol w:w="8262"/>
                        </w:tblGrid>
                        <w:tr w:rsidR="003F15F3" w:rsidRPr="00621AE9" w:rsidTr="003F15F3">
                          <w:tc>
                            <w:tcPr>
                              <w:tcW w:w="8262" w:type="dxa"/>
                            </w:tcPr>
                            <w:p w:rsidR="003F15F3" w:rsidRPr="00621AE9" w:rsidRDefault="003F15F3" w:rsidP="00312A44">
                              <w:pPr>
                                <w:pStyle w:val="BLTemplate"/>
                              </w:pPr>
                              <w:r w:rsidRPr="00621AE9">
                                <w:rPr>
                                  <w:b/>
                                </w:rPr>
                                <w:lastRenderedPageBreak/>
                                <w:t>ACTION:</w:t>
                              </w:r>
                            </w:p>
                          </w:tc>
                        </w:tr>
                        <w:tr w:rsidR="003F15F3" w:rsidRPr="00621AE9" w:rsidTr="003F15F3">
                          <w:tc>
                            <w:tcPr>
                              <w:tcW w:w="8262" w:type="dxa"/>
                            </w:tcPr>
                            <w:p w:rsidR="003F15F3" w:rsidRDefault="003F15F3" w:rsidP="00312A44">
                              <w:pPr>
                                <w:tabs>
                                  <w:tab w:val="left" w:pos="783"/>
                                  <w:tab w:val="left" w:pos="1143"/>
                                  <w:tab w:val="left" w:pos="3483"/>
                                  <w:tab w:val="left" w:pos="4923"/>
                                  <w:tab w:val="left" w:pos="7713"/>
                                </w:tabs>
                                <w:rPr>
                                  <w:sz w:val="24"/>
                                  <w:szCs w:val="24"/>
                                </w:rPr>
                              </w:pPr>
                              <w:r w:rsidRPr="00EF6627">
                                <w:rPr>
                                  <w:sz w:val="24"/>
                                  <w:szCs w:val="24"/>
                                </w:rPr>
                                <w:t xml:space="preserve">ON MOTION of Director </w:t>
                              </w:r>
                              <w:r w:rsidR="008A09B7">
                                <w:rPr>
                                  <w:sz w:val="24"/>
                                  <w:szCs w:val="24"/>
                                </w:rPr>
                                <w:t>Jacob</w:t>
                              </w:r>
                              <w:r w:rsidRPr="00EF6627">
                                <w:rPr>
                                  <w:sz w:val="24"/>
                                  <w:szCs w:val="24"/>
                                </w:rPr>
                                <w:t xml:space="preserve">, seconded by Director </w:t>
                              </w:r>
                              <w:r w:rsidR="008A09B7">
                                <w:rPr>
                                  <w:sz w:val="24"/>
                                  <w:szCs w:val="24"/>
                                </w:rPr>
                                <w:t>D. Roberts</w:t>
                              </w:r>
                              <w:r w:rsidRPr="00EF6627">
                                <w:rPr>
                                  <w:sz w:val="24"/>
                                  <w:szCs w:val="24"/>
                                </w:rPr>
                                <w:t>, the Directors of the San Diego County Sanitation District closed the Hearing and took a</w:t>
                              </w:r>
                              <w:r w:rsidR="00266F02">
                                <w:rPr>
                                  <w:sz w:val="24"/>
                                  <w:szCs w:val="24"/>
                                </w:rPr>
                                <w:t>ction as recommended</w:t>
                              </w:r>
                              <w:r w:rsidRPr="00EF6627">
                                <w:rPr>
                                  <w:sz w:val="24"/>
                                  <w:szCs w:val="24"/>
                                </w:rPr>
                                <w:t xml:space="preserve">, </w:t>
                              </w:r>
                              <w:r w:rsidRPr="003F15F3">
                                <w:rPr>
                                  <w:sz w:val="24"/>
                                  <w:szCs w:val="24"/>
                                </w:rPr>
                                <w:t>adopting Ordinance No. 10</w:t>
                              </w:r>
                              <w:r w:rsidR="008A09B7">
                                <w:rPr>
                                  <w:sz w:val="24"/>
                                  <w:szCs w:val="24"/>
                                </w:rPr>
                                <w:t>273</w:t>
                              </w:r>
                              <w:r w:rsidRPr="003F15F3">
                                <w:rPr>
                                  <w:sz w:val="24"/>
                                  <w:szCs w:val="24"/>
                                </w:rPr>
                                <w:t xml:space="preserve"> (N.S.), entitled:</w:t>
                              </w:r>
                              <w:r>
                                <w:t xml:space="preserve"> </w:t>
                              </w:r>
                              <w:r w:rsidRPr="003F15F3">
                                <w:rPr>
                                  <w:sz w:val="24"/>
                                  <w:szCs w:val="24"/>
                                </w:rPr>
                                <w:t>AN ORDINANCE OF THE SAN DIEGO COUNTY SANITATION DISTRICT RELATING TO FEES AND DEPOSITS.</w:t>
                              </w:r>
                            </w:p>
                            <w:p w:rsidR="003F15F3" w:rsidRDefault="003F15F3" w:rsidP="00312A44">
                              <w:pPr>
                                <w:tabs>
                                  <w:tab w:val="left" w:pos="783"/>
                                  <w:tab w:val="left" w:pos="1143"/>
                                  <w:tab w:val="left" w:pos="3483"/>
                                  <w:tab w:val="left" w:pos="4923"/>
                                  <w:tab w:val="left" w:pos="7713"/>
                                </w:tabs>
                                <w:rPr>
                                  <w:sz w:val="24"/>
                                  <w:szCs w:val="24"/>
                                </w:rPr>
                              </w:pPr>
                            </w:p>
                            <w:p w:rsidR="003F15F3" w:rsidRDefault="003F15F3" w:rsidP="00312A44">
                              <w:pPr>
                                <w:tabs>
                                  <w:tab w:val="left" w:pos="783"/>
                                  <w:tab w:val="left" w:pos="1143"/>
                                  <w:tab w:val="left" w:pos="3483"/>
                                  <w:tab w:val="left" w:pos="4923"/>
                                  <w:tab w:val="left" w:pos="7713"/>
                                </w:tabs>
                                <w:rPr>
                                  <w:sz w:val="24"/>
                                  <w:szCs w:val="24"/>
                                </w:rPr>
                              </w:pPr>
                              <w:r w:rsidRPr="00621AE9">
                                <w:rPr>
                                  <w:sz w:val="24"/>
                                  <w:szCs w:val="24"/>
                                </w:rPr>
                                <w:t>AYES:  Cox, Jacob, D. Rober</w:t>
                              </w:r>
                              <w:r w:rsidR="008A09B7">
                                <w:rPr>
                                  <w:sz w:val="24"/>
                                  <w:szCs w:val="24"/>
                                </w:rPr>
                                <w:t>ts, R. Roberts</w:t>
                              </w:r>
                            </w:p>
                            <w:p w:rsidR="008A09B7" w:rsidRPr="00621AE9" w:rsidRDefault="008A09B7" w:rsidP="00312A44">
                              <w:pPr>
                                <w:tabs>
                                  <w:tab w:val="left" w:pos="783"/>
                                  <w:tab w:val="left" w:pos="1143"/>
                                  <w:tab w:val="left" w:pos="3483"/>
                                  <w:tab w:val="left" w:pos="4923"/>
                                  <w:tab w:val="left" w:pos="7713"/>
                                </w:tabs>
                                <w:rPr>
                                  <w:sz w:val="24"/>
                                  <w:szCs w:val="24"/>
                                </w:rPr>
                              </w:pPr>
                              <w:r>
                                <w:rPr>
                                  <w:sz w:val="24"/>
                                  <w:szCs w:val="24"/>
                                </w:rPr>
                                <w:t>NOES:  Horn</w:t>
                              </w:r>
                            </w:p>
                          </w:tc>
                        </w:tr>
                      </w:tbl>
                      <w:p w:rsidR="00694F02" w:rsidRDefault="00E93903" w:rsidP="00EE5FEE">
                        <w:pPr>
                          <w:pStyle w:val="NoSpacing"/>
                          <w:jc w:val="left"/>
                          <w:rPr>
                            <w:rStyle w:val="COBCAPSBOLDChar"/>
                          </w:rPr>
                        </w:pPr>
                      </w:p>
                    </w:sdtContent>
                  </w:sdt>
                  <w:p w:rsidR="004A3FA9" w:rsidRPr="006D0499" w:rsidRDefault="004A3FA9" w:rsidP="00EE5FEE">
                    <w:pPr>
                      <w:pStyle w:val="NoSpacing"/>
                      <w:jc w:val="left"/>
                    </w:pPr>
                  </w:p>
                </w:tc>
              </w:tr>
            </w:tbl>
            <w:p w:rsidR="004F15EC" w:rsidRDefault="00E93903" w:rsidP="004F15EC">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pPr>
            </w:p>
            <w:bookmarkStart w:id="3" w:name="Catalog" w:displacedByCustomXml="next"/>
            <w:bookmarkEnd w:id="3" w:displacedByCustomXml="next"/>
          </w:sdtContent>
        </w:sdt>
      </w:sdtContent>
    </w:sdt>
    <w:p w:rsidR="004F15EC" w:rsidRPr="00BF52EE" w:rsidRDefault="004F15EC" w:rsidP="004F15EC">
      <w:pPr>
        <w:tabs>
          <w:tab w:val="left" w:pos="-540"/>
          <w:tab w:val="left" w:pos="0"/>
          <w:tab w:val="left" w:pos="144"/>
          <w:tab w:val="left" w:pos="864"/>
          <w:tab w:val="left" w:pos="1584"/>
          <w:tab w:val="left" w:pos="1872"/>
          <w:tab w:val="left" w:pos="2160"/>
          <w:tab w:val="left" w:pos="2448"/>
          <w:tab w:val="left" w:pos="2736"/>
          <w:tab w:val="left" w:pos="3024"/>
          <w:tab w:val="left" w:pos="3312"/>
          <w:tab w:val="left" w:pos="3600"/>
          <w:tab w:val="left" w:pos="8064"/>
          <w:tab w:val="left" w:pos="9504"/>
          <w:tab w:val="left" w:pos="10080"/>
        </w:tabs>
        <w:rPr>
          <w:sz w:val="24"/>
          <w:szCs w:val="20"/>
        </w:rPr>
      </w:pPr>
      <w:r w:rsidRPr="004F15EC">
        <w:rPr>
          <w:sz w:val="24"/>
          <w:szCs w:val="20"/>
        </w:rPr>
        <w:t xml:space="preserve"> </w:t>
      </w:r>
      <w:r w:rsidRPr="00BF52EE">
        <w:rPr>
          <w:sz w:val="24"/>
          <w:szCs w:val="20"/>
        </w:rPr>
        <w:t xml:space="preserve">There being no further business, the Board of Directors of the San Diego County Sanitation District adjourned at </w:t>
      </w:r>
      <w:r w:rsidR="008A09B7">
        <w:rPr>
          <w:sz w:val="24"/>
          <w:szCs w:val="24"/>
        </w:rPr>
        <w:t>10:20</w:t>
      </w:r>
      <w:r w:rsidRPr="00BF52EE">
        <w:rPr>
          <w:sz w:val="24"/>
          <w:szCs w:val="24"/>
        </w:rPr>
        <w:t xml:space="preserve"> </w:t>
      </w:r>
      <w:r>
        <w:rPr>
          <w:sz w:val="24"/>
          <w:szCs w:val="24"/>
        </w:rPr>
        <w:t>a</w:t>
      </w:r>
      <w:r w:rsidRPr="00BF52EE">
        <w:rPr>
          <w:sz w:val="24"/>
          <w:szCs w:val="24"/>
        </w:rPr>
        <w:t>.m.</w:t>
      </w:r>
    </w:p>
    <w:p w:rsidR="004F15EC" w:rsidRPr="00BF52EE" w:rsidRDefault="004F15EC" w:rsidP="004F15EC">
      <w:pPr>
        <w:tabs>
          <w:tab w:val="left" w:pos="720"/>
          <w:tab w:val="right" w:pos="5760"/>
          <w:tab w:val="right" w:pos="6480"/>
          <w:tab w:val="right" w:pos="7200"/>
          <w:tab w:val="right" w:pos="7920"/>
          <w:tab w:val="right" w:pos="8640"/>
        </w:tabs>
        <w:ind w:right="281"/>
        <w:rPr>
          <w:sz w:val="24"/>
          <w:szCs w:val="20"/>
        </w:rPr>
      </w:pPr>
    </w:p>
    <w:p w:rsidR="004F15EC" w:rsidRPr="00BF52EE" w:rsidRDefault="004F15EC" w:rsidP="004F15EC">
      <w:pPr>
        <w:tabs>
          <w:tab w:val="left" w:pos="720"/>
          <w:tab w:val="right" w:pos="5760"/>
          <w:tab w:val="right" w:pos="6480"/>
          <w:tab w:val="right" w:pos="7200"/>
          <w:tab w:val="right" w:pos="7920"/>
          <w:tab w:val="right" w:pos="8640"/>
        </w:tabs>
        <w:ind w:right="281"/>
        <w:rPr>
          <w:sz w:val="24"/>
          <w:szCs w:val="20"/>
        </w:rPr>
      </w:pPr>
    </w:p>
    <w:p w:rsidR="004F15EC" w:rsidRPr="00BF52EE" w:rsidRDefault="004F15EC" w:rsidP="004F15EC">
      <w:pPr>
        <w:tabs>
          <w:tab w:val="left" w:pos="720"/>
          <w:tab w:val="right" w:pos="5760"/>
          <w:tab w:val="right" w:pos="6480"/>
          <w:tab w:val="right" w:pos="7200"/>
          <w:tab w:val="right" w:pos="7920"/>
          <w:tab w:val="right" w:pos="8640"/>
        </w:tabs>
        <w:jc w:val="center"/>
        <w:rPr>
          <w:sz w:val="24"/>
          <w:szCs w:val="20"/>
        </w:rPr>
      </w:pPr>
      <w:r w:rsidRPr="00BF52EE">
        <w:rPr>
          <w:sz w:val="24"/>
          <w:szCs w:val="20"/>
        </w:rPr>
        <w:t>THOMAS J. PASTUSZKA</w:t>
      </w:r>
    </w:p>
    <w:p w:rsidR="004F15EC" w:rsidRPr="00BF52EE" w:rsidRDefault="004F15EC" w:rsidP="004F15EC">
      <w:pPr>
        <w:tabs>
          <w:tab w:val="left" w:pos="720"/>
          <w:tab w:val="right" w:pos="5760"/>
          <w:tab w:val="right" w:pos="6480"/>
          <w:tab w:val="right" w:pos="7200"/>
          <w:tab w:val="right" w:pos="7920"/>
          <w:tab w:val="right" w:pos="8640"/>
        </w:tabs>
        <w:jc w:val="center"/>
        <w:rPr>
          <w:sz w:val="24"/>
          <w:szCs w:val="20"/>
        </w:rPr>
      </w:pPr>
      <w:r w:rsidRPr="00BF52EE">
        <w:rPr>
          <w:sz w:val="24"/>
          <w:szCs w:val="20"/>
        </w:rPr>
        <w:t>Clerk of the Board of Directors</w:t>
      </w:r>
    </w:p>
    <w:p w:rsidR="004F15EC" w:rsidRPr="00BF52EE" w:rsidRDefault="004F15EC" w:rsidP="004F15EC">
      <w:pPr>
        <w:tabs>
          <w:tab w:val="left" w:pos="720"/>
          <w:tab w:val="right" w:pos="5760"/>
          <w:tab w:val="right" w:pos="6480"/>
          <w:tab w:val="right" w:pos="7200"/>
          <w:tab w:val="right" w:pos="7920"/>
          <w:tab w:val="right" w:pos="8640"/>
        </w:tabs>
        <w:jc w:val="center"/>
        <w:rPr>
          <w:sz w:val="24"/>
          <w:szCs w:val="20"/>
        </w:rPr>
      </w:pPr>
      <w:proofErr w:type="gramStart"/>
      <w:r w:rsidRPr="00BF52EE">
        <w:rPr>
          <w:sz w:val="24"/>
          <w:szCs w:val="20"/>
        </w:rPr>
        <w:t>of</w:t>
      </w:r>
      <w:proofErr w:type="gramEnd"/>
      <w:r w:rsidRPr="00BF52EE">
        <w:rPr>
          <w:sz w:val="24"/>
          <w:szCs w:val="20"/>
        </w:rPr>
        <w:t xml:space="preserve"> Sanitation District</w:t>
      </w:r>
    </w:p>
    <w:p w:rsidR="004F15EC" w:rsidRPr="00BF52EE" w:rsidRDefault="004F15EC" w:rsidP="004F15EC">
      <w:pPr>
        <w:tabs>
          <w:tab w:val="left" w:pos="720"/>
          <w:tab w:val="right" w:pos="5760"/>
          <w:tab w:val="right" w:pos="6480"/>
          <w:tab w:val="right" w:pos="7200"/>
          <w:tab w:val="right" w:pos="7920"/>
          <w:tab w:val="right" w:pos="8640"/>
        </w:tabs>
        <w:jc w:val="center"/>
        <w:rPr>
          <w:sz w:val="24"/>
          <w:szCs w:val="20"/>
        </w:rPr>
      </w:pPr>
    </w:p>
    <w:p w:rsidR="004F15EC" w:rsidRPr="00BF52EE" w:rsidRDefault="004F15EC" w:rsidP="004F15EC">
      <w:pPr>
        <w:spacing w:after="240"/>
        <w:ind w:left="34" w:right="216"/>
        <w:outlineLvl w:val="0"/>
        <w:rPr>
          <w:sz w:val="24"/>
          <w:szCs w:val="20"/>
        </w:rPr>
      </w:pPr>
      <w:r w:rsidRPr="00BF52EE">
        <w:rPr>
          <w:sz w:val="24"/>
          <w:szCs w:val="20"/>
        </w:rPr>
        <w:t xml:space="preserve">Notes By: </w:t>
      </w:r>
      <w:r>
        <w:rPr>
          <w:sz w:val="24"/>
          <w:szCs w:val="20"/>
        </w:rPr>
        <w:t>Miller</w:t>
      </w:r>
    </w:p>
    <w:p w:rsidR="004F15EC" w:rsidRPr="00804C78" w:rsidRDefault="004F15EC" w:rsidP="004F15EC">
      <w:pPr>
        <w:jc w:val="left"/>
        <w:rPr>
          <w:sz w:val="24"/>
          <w:szCs w:val="24"/>
        </w:rPr>
      </w:pPr>
      <w:r w:rsidRPr="00BF52EE">
        <w:rPr>
          <w:sz w:val="24"/>
          <w:szCs w:val="20"/>
        </w:rPr>
        <w:t>NOTE: This Statement of Proceedings sets forth all actions taken by the County of San Diego Board Directors of Sanitation District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EA6C9E">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E93903" w:rsidP="007276A8">
    <w:pPr>
      <w:pStyle w:val="Footer"/>
    </w:pPr>
    <w:sdt>
      <w:sdtPr>
        <w:rPr>
          <w:sz w:val="20"/>
          <w:szCs w:val="20"/>
        </w:rPr>
        <w:alias w:val="MTG_DATE_TIME"/>
        <w:tag w:val="MTG_DATE_TIME"/>
        <w:id w:val="-477379549"/>
        <w:lock w:val="sdtContentLocked"/>
      </w:sdtPr>
      <w:sdtEndPr/>
      <w:sdtContent>
        <w:r w:rsidR="00E20D0E">
          <w:t>WEDNESDAY, JULY 17,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6</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4090239"/>
    <w:multiLevelType w:val="multilevel"/>
    <w:tmpl w:val="33C0CFB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nsid w:val="05704FA0"/>
    <w:multiLevelType w:val="multilevel"/>
    <w:tmpl w:val="FAAC454C"/>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A14BE3"/>
    <w:multiLevelType w:val="multilevel"/>
    <w:tmpl w:val="3408A0DA"/>
    <w:lvl w:ilvl="0">
      <w:start w:val="8"/>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nsid w:val="2A733A3E"/>
    <w:multiLevelType w:val="hybridMultilevel"/>
    <w:tmpl w:val="5DE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A335A"/>
    <w:multiLevelType w:val="multilevel"/>
    <w:tmpl w:val="310AD5AA"/>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1">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3">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6D15410"/>
    <w:multiLevelType w:val="multilevel"/>
    <w:tmpl w:val="A232CA48"/>
    <w:lvl w:ilvl="0">
      <w:start w:val="4"/>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A315D8C"/>
    <w:multiLevelType w:val="multilevel"/>
    <w:tmpl w:val="1FE87604"/>
    <w:lvl w:ilvl="0">
      <w:start w:val="3"/>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10"/>
  </w:num>
  <w:num w:numId="2">
    <w:abstractNumId w:val="20"/>
  </w:num>
  <w:num w:numId="3">
    <w:abstractNumId w:val="12"/>
  </w:num>
  <w:num w:numId="4">
    <w:abstractNumId w:val="16"/>
  </w:num>
  <w:num w:numId="5">
    <w:abstractNumId w:val="12"/>
  </w:num>
  <w:num w:numId="6">
    <w:abstractNumId w:val="3"/>
  </w:num>
  <w:num w:numId="7">
    <w:abstractNumId w:val="19"/>
  </w:num>
  <w:num w:numId="8">
    <w:abstractNumId w:val="6"/>
  </w:num>
  <w:num w:numId="9">
    <w:abstractNumId w:val="0"/>
  </w:num>
  <w:num w:numId="10">
    <w:abstractNumId w:val="11"/>
  </w:num>
  <w:num w:numId="11">
    <w:abstractNumId w:val="13"/>
  </w:num>
  <w:num w:numId="12">
    <w:abstractNumId w:val="5"/>
  </w:num>
  <w:num w:numId="13">
    <w:abstractNumId w:val="18"/>
  </w:num>
  <w:num w:numId="14">
    <w:abstractNumId w:val="4"/>
  </w:num>
  <w:num w:numId="15">
    <w:abstractNumId w:val="14"/>
  </w:num>
  <w:num w:numId="16">
    <w:abstractNumId w:val="1"/>
  </w:num>
  <w:num w:numId="17">
    <w:abstractNumId w:val="1"/>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15"/>
  </w:num>
  <w:num w:numId="29">
    <w:abstractNumId w:val="9"/>
  </w:num>
  <w:num w:numId="30">
    <w:abstractNumId w:val="7"/>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15BE"/>
    <w:rsid w:val="00184923"/>
    <w:rsid w:val="00184F68"/>
    <w:rsid w:val="001859B6"/>
    <w:rsid w:val="00187F7B"/>
    <w:rsid w:val="00190AFA"/>
    <w:rsid w:val="00194756"/>
    <w:rsid w:val="001950BE"/>
    <w:rsid w:val="001B74B0"/>
    <w:rsid w:val="001C51A9"/>
    <w:rsid w:val="001D5FBA"/>
    <w:rsid w:val="001F6F6C"/>
    <w:rsid w:val="00201B85"/>
    <w:rsid w:val="002267C4"/>
    <w:rsid w:val="00233D03"/>
    <w:rsid w:val="00242CBD"/>
    <w:rsid w:val="002535A4"/>
    <w:rsid w:val="00266F02"/>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C6E5F"/>
    <w:rsid w:val="003D1080"/>
    <w:rsid w:val="003D332D"/>
    <w:rsid w:val="003E0F71"/>
    <w:rsid w:val="003E2562"/>
    <w:rsid w:val="003F15F3"/>
    <w:rsid w:val="003F6440"/>
    <w:rsid w:val="0041575D"/>
    <w:rsid w:val="0043155C"/>
    <w:rsid w:val="00461E39"/>
    <w:rsid w:val="00466EA7"/>
    <w:rsid w:val="00471EC5"/>
    <w:rsid w:val="004933C7"/>
    <w:rsid w:val="00493942"/>
    <w:rsid w:val="004A0164"/>
    <w:rsid w:val="004A3FA9"/>
    <w:rsid w:val="004B3048"/>
    <w:rsid w:val="004B7036"/>
    <w:rsid w:val="004B734B"/>
    <w:rsid w:val="004D4973"/>
    <w:rsid w:val="004D4D5C"/>
    <w:rsid w:val="004E53D7"/>
    <w:rsid w:val="004E546A"/>
    <w:rsid w:val="004F0DE6"/>
    <w:rsid w:val="004F15EC"/>
    <w:rsid w:val="004F7491"/>
    <w:rsid w:val="005004A2"/>
    <w:rsid w:val="005045A9"/>
    <w:rsid w:val="00507292"/>
    <w:rsid w:val="00517AF8"/>
    <w:rsid w:val="0052417E"/>
    <w:rsid w:val="00524613"/>
    <w:rsid w:val="0052473E"/>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5186"/>
    <w:rsid w:val="006466F4"/>
    <w:rsid w:val="00655859"/>
    <w:rsid w:val="00656291"/>
    <w:rsid w:val="00685A67"/>
    <w:rsid w:val="00690B48"/>
    <w:rsid w:val="00694F02"/>
    <w:rsid w:val="006A184D"/>
    <w:rsid w:val="006A446C"/>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09B7"/>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0483E"/>
    <w:rsid w:val="00921AA4"/>
    <w:rsid w:val="00932A22"/>
    <w:rsid w:val="009509B0"/>
    <w:rsid w:val="00952710"/>
    <w:rsid w:val="00957F90"/>
    <w:rsid w:val="0097488E"/>
    <w:rsid w:val="009775AD"/>
    <w:rsid w:val="00980F6E"/>
    <w:rsid w:val="00991691"/>
    <w:rsid w:val="0099238E"/>
    <w:rsid w:val="0099506E"/>
    <w:rsid w:val="009A084C"/>
    <w:rsid w:val="009B3DF5"/>
    <w:rsid w:val="009D2496"/>
    <w:rsid w:val="009F72E3"/>
    <w:rsid w:val="009F7B96"/>
    <w:rsid w:val="00A03399"/>
    <w:rsid w:val="00A07399"/>
    <w:rsid w:val="00A22577"/>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934D1"/>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42AD"/>
    <w:rsid w:val="00D665ED"/>
    <w:rsid w:val="00D72F19"/>
    <w:rsid w:val="00D77F34"/>
    <w:rsid w:val="00D8587A"/>
    <w:rsid w:val="00DA6A4B"/>
    <w:rsid w:val="00DC0F1C"/>
    <w:rsid w:val="00DD115D"/>
    <w:rsid w:val="00DD7BE2"/>
    <w:rsid w:val="00DE1233"/>
    <w:rsid w:val="00DE6094"/>
    <w:rsid w:val="00E01BC8"/>
    <w:rsid w:val="00E12DDF"/>
    <w:rsid w:val="00E20D0E"/>
    <w:rsid w:val="00E27C29"/>
    <w:rsid w:val="00E321B9"/>
    <w:rsid w:val="00E33D97"/>
    <w:rsid w:val="00E4147B"/>
    <w:rsid w:val="00E70EE8"/>
    <w:rsid w:val="00E84A81"/>
    <w:rsid w:val="00E862F3"/>
    <w:rsid w:val="00E90471"/>
    <w:rsid w:val="00E90F79"/>
    <w:rsid w:val="00E93903"/>
    <w:rsid w:val="00EA57CE"/>
    <w:rsid w:val="00EA6C9E"/>
    <w:rsid w:val="00EA6E68"/>
    <w:rsid w:val="00EB5FD9"/>
    <w:rsid w:val="00ED49D6"/>
    <w:rsid w:val="00EE1A0F"/>
    <w:rsid w:val="00EE5FEE"/>
    <w:rsid w:val="00EF4771"/>
    <w:rsid w:val="00EF6627"/>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HangingIndent">
    <w:name w:val="HangingIndent"/>
    <w:basedOn w:val="Normal"/>
    <w:rsid w:val="00EF6627"/>
    <w:pPr>
      <w:tabs>
        <w:tab w:val="right" w:pos="5760"/>
        <w:tab w:val="right" w:pos="6480"/>
        <w:tab w:val="right" w:pos="7200"/>
        <w:tab w:val="right" w:pos="7920"/>
        <w:tab w:val="right" w:pos="8640"/>
      </w:tabs>
      <w:ind w:left="360" w:hanging="360"/>
    </w:pPr>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3E6E23BC-7B76-4B5A-A416-ADC3A8020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8</Pages>
  <Words>2296</Words>
  <Characters>13091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11</cp:revision>
  <cp:lastPrinted>2013-07-17T18:39:00Z</cp:lastPrinted>
  <dcterms:created xsi:type="dcterms:W3CDTF">2013-07-12T22:46:00Z</dcterms:created>
  <dcterms:modified xsi:type="dcterms:W3CDTF">2013-07-17T18:39:00Z</dcterms:modified>
</cp:coreProperties>
</file>