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FC357C" w:rsidRDefault="00FC357C">
            <w:pPr>
              <w:tabs>
                <w:tab w:val="left" w:pos="245"/>
                <w:tab w:val="left" w:pos="2549"/>
                <w:tab w:val="left" w:pos="2693"/>
                <w:tab w:val="left" w:pos="4565"/>
                <w:tab w:val="left" w:pos="4853"/>
                <w:tab w:val="left" w:pos="8309"/>
              </w:tabs>
              <w:jc w:val="center"/>
            </w:pPr>
            <w:r>
              <w:t>STATEMENT OF PROCEEDINGS</w:t>
            </w:r>
          </w:p>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JULY 25,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7164E3"/>
          <w:p w:rsidR="00FC357C" w:rsidRDefault="00FC357C" w:rsidP="00FC357C">
            <w:pPr>
              <w:rPr>
                <w:szCs w:val="24"/>
              </w:rPr>
            </w:pPr>
            <w:r w:rsidRPr="001E6E30">
              <w:rPr>
                <w:szCs w:val="24"/>
              </w:rPr>
              <w:t>MORNING SESSION: Meeting was called to order at 9:0</w:t>
            </w:r>
            <w:r w:rsidR="00F25CEE">
              <w:rPr>
                <w:szCs w:val="24"/>
              </w:rPr>
              <w:t>5</w:t>
            </w:r>
            <w:r w:rsidRPr="001E6E30">
              <w:rPr>
                <w:szCs w:val="24"/>
              </w:rPr>
              <w:t xml:space="preserve"> a.m.</w:t>
            </w:r>
          </w:p>
          <w:p w:rsidR="00FC357C" w:rsidRDefault="00FC357C" w:rsidP="00FC357C">
            <w:pPr>
              <w:rPr>
                <w:szCs w:val="24"/>
              </w:rPr>
            </w:pPr>
          </w:p>
          <w:p w:rsidR="00FC357C" w:rsidRDefault="00FC357C" w:rsidP="00FC357C">
            <w:pPr>
              <w:pStyle w:val="BodyTextIndent2"/>
              <w:tabs>
                <w:tab w:val="left" w:pos="0"/>
              </w:tabs>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 Vice Chairman</w:t>
            </w:r>
            <w:r w:rsidRPr="001E6E30">
              <w:rPr>
                <w:sz w:val="24"/>
                <w:szCs w:val="24"/>
              </w:rPr>
              <w:t xml:space="preserve">; Dianne Jacob; </w:t>
            </w:r>
            <w:r>
              <w:rPr>
                <w:sz w:val="24"/>
                <w:szCs w:val="24"/>
              </w:rPr>
              <w:t xml:space="preserve">           Pam Slater-Price</w:t>
            </w:r>
            <w:r w:rsidRPr="001E6E30">
              <w:rPr>
                <w:sz w:val="24"/>
                <w:szCs w:val="24"/>
              </w:rPr>
              <w:t>;</w:t>
            </w:r>
            <w:r>
              <w:rPr>
                <w:sz w:val="24"/>
                <w:szCs w:val="24"/>
              </w:rPr>
              <w:t xml:space="preserve"> Bill Horn;</w:t>
            </w:r>
            <w:r w:rsidRPr="001E6E30">
              <w:rPr>
                <w:sz w:val="24"/>
                <w:szCs w:val="24"/>
              </w:rPr>
              <w:t xml:space="preserve"> </w:t>
            </w:r>
            <w:r w:rsidRPr="00CC082A">
              <w:rPr>
                <w:sz w:val="24"/>
                <w:szCs w:val="24"/>
              </w:rPr>
              <w:t>also David C. Hall, Assistant Clerk of the Board</w:t>
            </w:r>
            <w:r w:rsidRPr="001E6E30">
              <w:rPr>
                <w:sz w:val="24"/>
                <w:szCs w:val="24"/>
              </w:rPr>
              <w:t>.</w:t>
            </w:r>
          </w:p>
          <w:customXml w:uri="regular-agenda-item" w:element="PREV_MTG_DATE_TEXT">
            <w:p w:rsidR="001C6909" w:rsidRDefault="001C6909" w:rsidP="00FC357C">
              <w:pPr>
                <w:spacing w:after="240"/>
              </w:pPr>
              <w:r>
                <w:t>Approval of Statement of Board of Supervisor’s Proceedings/Minutes for the Meeting of</w:t>
              </w:r>
              <w:customXml w:uri="regular-agenda-item" w:element="PREV_MTG_DATE">
                <w:r>
                  <w:t xml:space="preserve"> </w:t>
                </w:r>
                <w:r w:rsidR="00FC357C">
                  <w:t xml:space="preserve">       </w:t>
                </w:r>
                <w:r>
                  <w:t>July 11, 2012.</w:t>
                </w:r>
              </w:customXml>
            </w:p>
          </w:customXml>
          <w:customXml w:uri="regular-agenda-item" w:element="PREV_MTG_DATE_TEXT">
            <w:bookmarkStart w:id="1" w:name="PrevMeetingDate" w:displacedByCustomXml="prev"/>
            <w:bookmarkEnd w:id="1" w:displacedByCustomXml="prev"/>
            <w:p w:rsidR="00FC357C" w:rsidRDefault="00AD3210" w:rsidP="00FC357C">
              <w:pPr>
                <w:pStyle w:val="1Paragraph"/>
                <w:tabs>
                  <w:tab w:val="clear" w:pos="720"/>
                  <w:tab w:val="left" w:pos="90"/>
                </w:tabs>
                <w:jc w:val="both"/>
                <w:rPr>
                  <w:b/>
                  <w:bCs/>
                  <w:szCs w:val="24"/>
                </w:rPr>
              </w:pPr>
              <w:customXml w:uri="regular-agenda-item" w:element="PREV_MTG_DATE"/>
              <w:r w:rsidR="00FC357C" w:rsidRPr="001E6E30">
                <w:rPr>
                  <w:b/>
                  <w:bCs/>
                  <w:szCs w:val="24"/>
                </w:rPr>
                <w:t>ACTION:</w:t>
              </w:r>
            </w:p>
            <w:p w:rsidR="00FC357C" w:rsidRDefault="00FC357C" w:rsidP="00FC357C">
              <w:pPr>
                <w:pStyle w:val="ListParagraph"/>
                <w:tabs>
                  <w:tab w:val="left" w:pos="0"/>
                </w:tabs>
                <w:spacing w:after="240"/>
                <w:ind w:left="0"/>
                <w:rPr>
                  <w:szCs w:val="24"/>
                </w:rPr>
              </w:pPr>
              <w:r w:rsidRPr="00721F1F">
                <w:rPr>
                  <w:szCs w:val="24"/>
                </w:rPr>
                <w:t>ON MOTION of Director</w:t>
              </w:r>
              <w:r w:rsidR="005C745B">
                <w:rPr>
                  <w:szCs w:val="24"/>
                </w:rPr>
                <w:t xml:space="preserve"> </w:t>
              </w:r>
              <w:r w:rsidR="00BC33BB">
                <w:rPr>
                  <w:szCs w:val="24"/>
                </w:rPr>
                <w:t>Horn</w:t>
              </w:r>
              <w:r w:rsidRPr="00721F1F">
                <w:rPr>
                  <w:szCs w:val="24"/>
                </w:rPr>
                <w:t>, seconded by Director</w:t>
              </w:r>
              <w:r w:rsidR="005C745B">
                <w:rPr>
                  <w:szCs w:val="24"/>
                </w:rPr>
                <w:t xml:space="preserve"> </w:t>
              </w:r>
              <w:r w:rsidR="00BC33BB">
                <w:rPr>
                  <w:szCs w:val="24"/>
                </w:rPr>
                <w:t>Slater-Price</w:t>
              </w:r>
              <w:r w:rsidRPr="00721F1F">
                <w:rPr>
                  <w:szCs w:val="24"/>
                </w:rPr>
                <w:t xml:space="preserve">, the Board of Directors of the San Diego County Flood Control District approved the Statement of Proceedings/Minutes </w:t>
              </w:r>
              <w:r w:rsidR="005C745B">
                <w:t>for the Meeting</w:t>
              </w:r>
              <w:r>
                <w:t xml:space="preserve"> of </w:t>
              </w:r>
              <w:r w:rsidR="005C745B">
                <w:t xml:space="preserve">July 11, 2012, </w:t>
              </w:r>
              <w:r w:rsidRPr="00721F1F">
                <w:rPr>
                  <w:szCs w:val="24"/>
                </w:rPr>
                <w:t>on Consent.</w:t>
              </w:r>
            </w:p>
            <w:p w:rsidR="00FC357C" w:rsidRDefault="00FC357C" w:rsidP="00FC357C">
              <w:pPr>
                <w:pStyle w:val="ListParagraph"/>
                <w:spacing w:after="240"/>
                <w:rPr>
                  <w:szCs w:val="24"/>
                </w:rPr>
              </w:pPr>
            </w:p>
            <w:p w:rsidR="00FC357C" w:rsidRDefault="00FC357C" w:rsidP="00FC357C">
              <w:pPr>
                <w:pStyle w:val="ListParagraph"/>
                <w:spacing w:after="240"/>
                <w:ind w:left="0"/>
                <w:rPr>
                  <w:szCs w:val="24"/>
                </w:rPr>
              </w:pPr>
              <w:r w:rsidRPr="00721F1F">
                <w:rPr>
                  <w:szCs w:val="24"/>
                </w:rPr>
                <w:t>AYES: Cox, Jacob, Slater-Price, Roberts, Horn</w:t>
              </w:r>
            </w:p>
            <w:p w:rsidR="007164E3" w:rsidRPr="00FC357C" w:rsidRDefault="00FC357C" w:rsidP="00FC357C">
              <w:pPr>
                <w:pStyle w:val="1Paragraph"/>
                <w:tabs>
                  <w:tab w:val="clear" w:pos="720"/>
                  <w:tab w:val="left" w:pos="90"/>
                </w:tabs>
                <w:ind w:left="0" w:firstLine="0"/>
                <w:jc w:val="both"/>
                <w:rPr>
                  <w:szCs w:val="24"/>
                </w:rPr>
              </w:pPr>
              <w:r w:rsidRPr="001E6E30">
                <w:rPr>
                  <w:szCs w:val="24"/>
                </w:rPr>
                <w:t>Public Communication: [No Speakers]</w:t>
              </w:r>
            </w:p>
          </w:customXml>
        </w:customXml>
        <w:p w:rsidR="007164E3" w:rsidRDefault="007164E3"/>
        <w:p w:rsidR="00C95D58" w:rsidRDefault="00C95D58"/>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C95D58" w:rsidRDefault="00C95D58" w:rsidP="00C95D58"/>
        <w:p w:rsidR="007164E3" w:rsidRDefault="007164E3"/>
        <w:p w:rsidR="007164E3" w:rsidRDefault="00413021">
          <w:pPr>
            <w:tabs>
              <w:tab w:val="center" w:pos="5450"/>
              <w:tab w:val="left" w:pos="8640"/>
            </w:tabs>
            <w:jc w:val="center"/>
            <w:rPr>
              <w:b/>
            </w:rPr>
          </w:pPr>
          <w:r>
            <w:rPr>
              <w:b/>
            </w:rPr>
            <w:t>Flood Agenda Items</w:t>
          </w:r>
        </w:p>
        <w:p w:rsidR="007164E3" w:rsidRDefault="007164E3">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58332C" w:rsidRDefault="00AD3210" w:rsidP="007F12AE">
                    <w:pPr>
                      <w:pStyle w:val="JustifiedCOB"/>
                      <w:spacing w:after="0"/>
                      <w:jc w:val="left"/>
                    </w:pPr>
                    <w:r>
                      <w:fldChar w:fldCharType="begin"/>
                    </w:r>
                    <w:r w:rsidR="00640DE6">
                      <w:instrText xml:space="preserve"> MacroButton NoMacro </w:instrText>
                    </w:r>
                    <w:r>
                      <w:fldChar w:fldCharType="end"/>
                    </w:r>
                    <w:r w:rsidR="0058332C">
                      <w:t>NOTICED PUBLIC HEARING:</w:t>
                    </w:r>
                  </w:p>
                  <w:p w:rsidR="002E0466" w:rsidRDefault="00640DE6" w:rsidP="00BC33BB">
                    <w:pPr>
                      <w:pStyle w:val="JustifiedCOB"/>
                      <w:spacing w:after="0"/>
                    </w:pPr>
                    <w:r>
                      <w:t xml:space="preserve">HEARING TO CONFIRM FISCAL YEAR 2012-13 LEVIES FOR PERMANENT ROAD DIVISION ZONES, COUNTY SERVICE AREAS AND ZONES, AND STORMWATER MAINTENANCE ZONES (DISTRICT: ALL) </w:t>
                    </w:r>
                  </w:p>
                  <w:p w:rsidR="001710D8" w:rsidRDefault="00ED0E87" w:rsidP="007F12AE">
                    <w:pPr>
                      <w:pStyle w:val="JustifiedCOB"/>
                      <w:jc w:val="left"/>
                      <w:rPr>
                        <w:caps/>
                      </w:rPr>
                    </w:pPr>
                    <w:r>
                      <w:t xml:space="preserve">[FUNDING SOURCE(S): </w:t>
                    </w:r>
                    <w:r w:rsidR="002E0466" w:rsidRPr="002E0466">
                      <w:rPr>
                        <w:caps/>
                      </w:rPr>
                      <w:t>individual district trust funds on deposit]</w:t>
                    </w:r>
                  </w:p>
                  <w:p w:rsidR="001710D8" w:rsidRDefault="001710D8" w:rsidP="007F12AE">
                    <w:pPr>
                      <w:tabs>
                        <w:tab w:val="left" w:pos="333"/>
                        <w:tab w:val="left" w:pos="783"/>
                        <w:tab w:val="left" w:pos="1143"/>
                        <w:tab w:val="left" w:pos="3483"/>
                        <w:tab w:val="left" w:pos="4923"/>
                      </w:tabs>
                      <w:jc w:val="left"/>
                    </w:pPr>
                    <w:r>
                      <w:t>(RELATES TO BOARD OF SUPERVISORS AGENDA NO. 6)</w:t>
                    </w:r>
                  </w:p>
                  <w:p w:rsidR="005512C4" w:rsidRPr="002E0466" w:rsidRDefault="005512C4" w:rsidP="007F12AE">
                    <w:pPr>
                      <w:pStyle w:val="JustifiedCOB"/>
                      <w:jc w:val="left"/>
                      <w:rPr>
                        <w:caps/>
                      </w:rPr>
                    </w:pPr>
                  </w:p>
                </w:tc>
              </w:customXml>
            </w:tr>
          </w:customXml>
        </w:tbl>
        <w:p w:rsidR="007164E3" w:rsidRDefault="007164E3">
          <w:pPr>
            <w:tabs>
              <w:tab w:val="center" w:pos="5450"/>
              <w:tab w:val="left" w:pos="8640"/>
            </w:tabs>
            <w:rPr>
              <w:u w:val="single"/>
            </w:rPr>
          </w:pPr>
          <w:bookmarkStart w:id="3" w:name="Catalog"/>
          <w:bookmarkEnd w:id="3"/>
        </w:p>
        <w:p w:rsidR="00347663" w:rsidRDefault="00347663">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7164E3">
                <w:customXml w:uri="regular-agenda-item" w:element="AGENDA_INDEX">
                  <w:tc>
                    <w:tcPr>
                      <w:tcW w:w="864" w:type="dxa"/>
                    </w:tcPr>
                    <w:p w:rsidR="007164E3" w:rsidRDefault="007164E3">
                      <w:pPr>
                        <w:pStyle w:val="BLTemplate"/>
                        <w:jc w:val="center"/>
                        <w:rPr>
                          <w:b/>
                        </w:rPr>
                      </w:pPr>
                      <w:r>
                        <w:rPr>
                          <w:b/>
                        </w:rPr>
                        <w:t>FL1.</w:t>
                      </w:r>
                    </w:p>
                  </w:tc>
                </w:customXml>
                <w:customXml w:uri="regular-agenda-item" w:element="CATEGORY">
                  <w:tc>
                    <w:tcPr>
                      <w:tcW w:w="1440" w:type="dxa"/>
                    </w:tcPr>
                    <w:p w:rsidR="007164E3" w:rsidRDefault="007164E3">
                      <w:pPr>
                        <w:pStyle w:val="BLTemplate"/>
                        <w:jc w:val="left"/>
                        <w:rPr>
                          <w:b/>
                        </w:rPr>
                      </w:pPr>
                      <w:r>
                        <w:rPr>
                          <w:b/>
                        </w:rPr>
                        <w:t>SUBJECT:</w:t>
                      </w:r>
                    </w:p>
                  </w:tc>
                </w:customXml>
                <w:customXml w:uri="regular-agenda-item" w:element="SUBJECT">
                  <w:tc>
                    <w:tcPr>
                      <w:tcW w:w="7056" w:type="dxa"/>
                    </w:tcPr>
                    <w:p w:rsidR="0058332C" w:rsidRDefault="00AD3210" w:rsidP="007F12AE">
                      <w:pPr>
                        <w:pStyle w:val="JustifiedCOB"/>
                        <w:spacing w:after="0"/>
                        <w:jc w:val="left"/>
                      </w:pPr>
                      <w:r>
                        <w:fldChar w:fldCharType="begin"/>
                      </w:r>
                      <w:r w:rsidR="00640DE6">
                        <w:instrText xml:space="preserve"> MacroButton NoMacro </w:instrText>
                      </w:r>
                      <w:r>
                        <w:fldChar w:fldCharType="end"/>
                      </w:r>
                      <w:r w:rsidR="0058332C" w:rsidRPr="0058332C">
                        <w:rPr>
                          <w:b/>
                        </w:rPr>
                        <w:t>NOTICED PUBLIC HEARING:</w:t>
                      </w:r>
                    </w:p>
                    <w:p w:rsidR="005512C4" w:rsidRDefault="00640DE6" w:rsidP="007F12AE">
                      <w:pPr>
                        <w:pStyle w:val="JustifiedCOB"/>
                        <w:jc w:val="left"/>
                      </w:pPr>
                      <w:r>
                        <w:rPr>
                          <w:b/>
                        </w:rPr>
                        <w:t>HEARING TO CONFIRM FISCAL YEAR 2012-13 LEVIES FOR PERMANENT ROAD DIVISION ZONES, COUNTY SERVICE AREAS AND ZONES, AND STORMWATER MAINTENANCE ZONES (DISTRICT</w:t>
                      </w:r>
                      <w:r w:rsidR="00347663">
                        <w:rPr>
                          <w:b/>
                        </w:rPr>
                        <w:t>S</w:t>
                      </w:r>
                      <w:r>
                        <w:rPr>
                          <w:b/>
                        </w:rPr>
                        <w:t xml:space="preserve">: ALL) </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5512C4" w:rsidRDefault="00AD3210">
                      <w:pPr>
                        <w:pStyle w:val="JustifiedCOB"/>
                      </w:pPr>
                      <w:r>
                        <w:fldChar w:fldCharType="begin"/>
                      </w:r>
                      <w:r w:rsidR="00640DE6">
                        <w:instrText xml:space="preserve"> MacroButton NoMacro </w:instrText>
                      </w:r>
                      <w:r>
                        <w:fldChar w:fldCharType="end"/>
                      </w:r>
                      <w:r w:rsidR="00640DE6">
                        <w:t>A public hearing is required annually to confirm and adopt levies for Permanent Road Division Zones, County Service Areas and Zones, and Flood Control District Stormwater Maintenance Zones prior to placement of the levies on the tax roll.  All levies described in this letter have been previously approved by property owner ballots or registered district voter elections in accordance with Articles XIIIA-D of the California Constitution and remain within previously approved limits to those levies.</w:t>
                      </w:r>
                    </w:p>
                    <w:p w:rsidR="005512C4" w:rsidRDefault="00640DE6">
                      <w:pPr>
                        <w:pStyle w:val="JustifiedCOB"/>
                      </w:pPr>
                      <w:r>
                        <w:t>These annual levies are for the purpose of providing a variety of services such as road maintenance, street lighting, park and landscape maintenance, fire protection, stormwater management facilities, paramedic and emergency medical services, and regional emergency communication services.</w:t>
                      </w:r>
                    </w:p>
                    <w:p w:rsidR="005512C4" w:rsidRDefault="00640DE6">
                      <w:pPr>
                        <w:pStyle w:val="JustifiedCOB"/>
                      </w:pPr>
                      <w:r>
                        <w:t>In Fiscal Year 2012-13, 49 Permanent Road Division Zones, 15 County Service Areas and Zones, and three Flood Control District Stormwater Maintenance Zones will levy within their approved range.  For some districts, a Consumer Price Index approved at the time the levies were established may be applied. There are increases proposed in six county service areas and two Flood Control District zones based on previously approved formulas. Following is a summary of the proposed levies:</w:t>
                      </w:r>
                    </w:p>
                    <w:p w:rsidR="005512C4" w:rsidRDefault="00640DE6">
                      <w:pPr>
                        <w:pStyle w:val="JustifiedCOB"/>
                        <w:keepNext/>
                        <w:outlineLvl w:val="1"/>
                        <w:rPr>
                          <w:b/>
                          <w:i/>
                        </w:rPr>
                      </w:pPr>
                      <w:r>
                        <w:rPr>
                          <w:b/>
                          <w:i/>
                        </w:rPr>
                        <w:t xml:space="preserve">Permanent Road Division Zones </w:t>
                      </w:r>
                    </w:p>
                    <w:p w:rsidR="005512C4" w:rsidRDefault="00640DE6">
                      <w:pPr>
                        <w:pStyle w:val="JustifiedCOB"/>
                      </w:pPr>
                      <w:r w:rsidRPr="00347663">
                        <w:rPr>
                          <w:b/>
                        </w:rPr>
                        <w:t>Road Services:</w:t>
                      </w:r>
                      <w:r>
                        <w:t xml:space="preserve"> Permanent Road Division 1000 is the overarching district for road maintenance activities in neighborhoods. Within the division there are 49 Zones that levy assessments. All proposed levies for Permanent Road Division Zones are within their approved range and none are increasing assessments. </w:t>
                      </w:r>
                    </w:p>
                    <w:p w:rsidR="005512C4" w:rsidRDefault="00640DE6">
                      <w:pPr>
                        <w:pStyle w:val="JustifiedCOB"/>
                        <w:spacing w:after="0"/>
                        <w:rPr>
                          <w:b/>
                        </w:rPr>
                      </w:pPr>
                      <w:r>
                        <w:rPr>
                          <w:b/>
                          <w:i/>
                        </w:rPr>
                        <w:t>County Service Areas and Zones (15 Areas)</w:t>
                      </w:r>
                    </w:p>
                    <w:p w:rsidR="005512C4" w:rsidRDefault="005512C4">
                      <w:pPr>
                        <w:pStyle w:val="JustifiedCOB"/>
                        <w:spacing w:after="0"/>
                      </w:pPr>
                    </w:p>
                    <w:p w:rsidR="005512C4" w:rsidRDefault="00640DE6">
                      <w:pPr>
                        <w:pStyle w:val="JustifiedCOB"/>
                        <w:spacing w:after="0"/>
                      </w:pPr>
                      <w:r w:rsidRPr="00347663">
                        <w:rPr>
                          <w:b/>
                        </w:rPr>
                        <w:t>Parks and Open Space (Six Areas):</w:t>
                      </w:r>
                      <w:r>
                        <w:t xml:space="preserve">  County Service Areas levying with no increase are</w:t>
                      </w:r>
                    </w:p>
                    <w:p w:rsidR="005512C4" w:rsidRDefault="00640DE6" w:rsidP="0058332C">
                      <w:pPr>
                        <w:pStyle w:val="JustifiedCOB"/>
                        <w:numPr>
                          <w:ilvl w:val="0"/>
                          <w:numId w:val="10"/>
                        </w:numPr>
                        <w:spacing w:after="0"/>
                      </w:pPr>
                      <w:r>
                        <w:t>26A Cottonwood Village, providing landscaping and firebreak service</w:t>
                      </w:r>
                    </w:p>
                    <w:p w:rsidR="005512C4" w:rsidRDefault="00640DE6" w:rsidP="0058332C">
                      <w:pPr>
                        <w:pStyle w:val="JustifiedCOB"/>
                        <w:numPr>
                          <w:ilvl w:val="0"/>
                          <w:numId w:val="10"/>
                        </w:numPr>
                        <w:spacing w:after="0"/>
                      </w:pPr>
                      <w:r>
                        <w:t xml:space="preserve">26B Monte Vista, providing landscaping service, and </w:t>
                      </w:r>
                    </w:p>
                    <w:p w:rsidR="005512C4" w:rsidRDefault="00640DE6" w:rsidP="0058332C">
                      <w:pPr>
                        <w:pStyle w:val="JustifiedCOB"/>
                        <w:numPr>
                          <w:ilvl w:val="0"/>
                          <w:numId w:val="10"/>
                        </w:numPr>
                        <w:spacing w:after="0"/>
                      </w:pPr>
                      <w:r>
                        <w:t>136 Sundance Detention Basin</w:t>
                      </w:r>
                    </w:p>
                    <w:p w:rsidR="005512C4" w:rsidRDefault="00640DE6" w:rsidP="0058332C">
                      <w:pPr>
                        <w:pStyle w:val="JustifiedCOB"/>
                        <w:numPr>
                          <w:ilvl w:val="0"/>
                          <w:numId w:val="10"/>
                        </w:numPr>
                        <w:spacing w:after="0"/>
                      </w:pPr>
                      <w:r>
                        <w:t xml:space="preserve">26 – Rancho San Diego, providing parks, and </w:t>
                      </w:r>
                    </w:p>
                    <w:p w:rsidR="002E0466" w:rsidRDefault="00640DE6" w:rsidP="00FC357C">
                      <w:pPr>
                        <w:pStyle w:val="JustifiedCOB"/>
                        <w:numPr>
                          <w:ilvl w:val="0"/>
                          <w:numId w:val="10"/>
                        </w:numPr>
                        <w:spacing w:after="0"/>
                      </w:pPr>
                      <w:r>
                        <w:t xml:space="preserve">128 – San Miguel, providing parks </w:t>
                      </w:r>
                    </w:p>
                    <w:p w:rsidR="002E0466" w:rsidRDefault="002E0466">
                      <w:pPr>
                        <w:pStyle w:val="JustifiedCOB"/>
                        <w:spacing w:after="0"/>
                      </w:pPr>
                    </w:p>
                    <w:p w:rsidR="00BC33BB" w:rsidRDefault="00BC33BB">
                      <w:pPr>
                        <w:pStyle w:val="JustifiedCOB"/>
                        <w:spacing w:after="0"/>
                      </w:pPr>
                    </w:p>
                    <w:p w:rsidR="00BC33BB" w:rsidRDefault="00BC33BB">
                      <w:pPr>
                        <w:pStyle w:val="JustifiedCOB"/>
                        <w:spacing w:after="0"/>
                      </w:pPr>
                    </w:p>
                    <w:p w:rsidR="00BC33BB" w:rsidRDefault="00BC33BB">
                      <w:pPr>
                        <w:pStyle w:val="JustifiedCOB"/>
                        <w:spacing w:after="0"/>
                      </w:pPr>
                    </w:p>
                    <w:p w:rsidR="005512C4" w:rsidRDefault="00640DE6">
                      <w:pPr>
                        <w:pStyle w:val="JustifiedCOB"/>
                        <w:spacing w:after="0"/>
                        <w:ind w:left="360"/>
                      </w:pPr>
                      <w:r>
                        <w:lastRenderedPageBreak/>
                        <w:t xml:space="preserve">San Dieguito Local Parks District No. 83 – Zone A (4S Ranch) will levy an assessment within its ballot-approved maximum rate, which includes up to 5% of Consumer Price Index (CPI) adjustment.  Levies will reflect an increase based on the CPI of 3.03% to fully fund operational costs during Fiscal Year 2012-13.  </w:t>
                      </w:r>
                    </w:p>
                    <w:p w:rsidR="005512C4" w:rsidRDefault="005512C4">
                      <w:pPr>
                        <w:pStyle w:val="JustifiedCOB"/>
                        <w:spacing w:after="0"/>
                      </w:pPr>
                    </w:p>
                    <w:p w:rsidR="005512C4" w:rsidRDefault="00640DE6">
                      <w:pPr>
                        <w:pStyle w:val="JustifiedCOB"/>
                        <w:spacing w:after="0"/>
                      </w:pPr>
                      <w:r w:rsidRPr="00347663">
                        <w:rPr>
                          <w:b/>
                        </w:rPr>
                        <w:t>Public Safety Communications (Three Zones):</w:t>
                      </w:r>
                      <w:r w:rsidR="002E0466">
                        <w:t xml:space="preserve"> </w:t>
                      </w:r>
                      <w:r>
                        <w:t xml:space="preserve">800MHz Regional Communications System managed by the Sheriff’s Department provided by County Service Area No. 135 – 800 MHz Communications Zones B – Del Mar, H – Solana Beach, and F – Poway, will levy with no increase.  </w:t>
                      </w:r>
                    </w:p>
                    <w:p w:rsidR="005512C4" w:rsidRDefault="005512C4">
                      <w:pPr>
                        <w:pStyle w:val="JustifiedCOB"/>
                        <w:spacing w:after="0"/>
                      </w:pPr>
                    </w:p>
                    <w:p w:rsidR="005512C4" w:rsidRDefault="00640DE6">
                      <w:pPr>
                        <w:pStyle w:val="JustifiedCOB"/>
                        <w:spacing w:after="0"/>
                      </w:pPr>
                      <w:r w:rsidRPr="00347663">
                        <w:rPr>
                          <w:b/>
                        </w:rPr>
                        <w:t>Fire services (Four Areas)</w:t>
                      </w:r>
                      <w:r>
                        <w:t>: Fire Authority County Service Areas No. 107 – Elfin Forest, No. 109 - Mt. Laguna, No. 110 – Palomar Mountain, and No. 113 - San Pasqual will levy an adjustment to the assessments within their voter-approved maximum rates</w:t>
                      </w:r>
                      <w:r>
                        <w:rPr>
                          <w:b/>
                        </w:rPr>
                        <w:t xml:space="preserve">. </w:t>
                      </w:r>
                    </w:p>
                    <w:p w:rsidR="005512C4" w:rsidRDefault="005512C4">
                      <w:pPr>
                        <w:pStyle w:val="JustifiedCOB"/>
                        <w:spacing w:after="0"/>
                      </w:pPr>
                    </w:p>
                    <w:p w:rsidR="005512C4" w:rsidRDefault="00640DE6">
                      <w:pPr>
                        <w:pStyle w:val="JustifiedCOB"/>
                        <w:spacing w:after="0"/>
                      </w:pPr>
                      <w:r w:rsidRPr="00347663">
                        <w:rPr>
                          <w:b/>
                        </w:rPr>
                        <w:t>Emergency medical and paramedic services (Two Areas)</w:t>
                      </w:r>
                      <w:r>
                        <w:t xml:space="preserve">: County Service Areas No. 17 – San Dieguito Emergency Medical Services and No. 69 – Heartland Paramedic Services will levy within their voter-approved maximum rates, current levies will reflect an increase based on CPI. </w:t>
                      </w:r>
                    </w:p>
                    <w:p w:rsidR="005512C4" w:rsidRDefault="005512C4">
                      <w:pPr>
                        <w:pStyle w:val="JustifiedCOB"/>
                        <w:spacing w:after="0"/>
                      </w:pPr>
                    </w:p>
                    <w:p w:rsidR="005512C4" w:rsidRPr="002E0466" w:rsidRDefault="00640DE6" w:rsidP="002E0466">
                      <w:pPr>
                        <w:pStyle w:val="JustifiedCOB"/>
                        <w:rPr>
                          <w:b/>
                          <w:i/>
                        </w:rPr>
                      </w:pPr>
                      <w:r>
                        <w:rPr>
                          <w:b/>
                          <w:i/>
                        </w:rPr>
                        <w:t xml:space="preserve">Flood Control District services (Three) </w:t>
                      </w:r>
                    </w:p>
                    <w:p w:rsidR="005512C4" w:rsidRDefault="00640DE6">
                      <w:pPr>
                        <w:pStyle w:val="JustifiedCOB"/>
                        <w:spacing w:after="0"/>
                      </w:pPr>
                      <w:r>
                        <w:t xml:space="preserve">Flood Control District Stormwater Maintenance Zones No. 3-4978-1 – Blackwolf, No. 4-4249-3 – Lake Rancho Viejo and No. 3-5142-1 – Ponderosa will levy their voter-approved rates. No. 4-4249-3 – Lake Rancho Viejo will include an increase based on the voter-approved annual Construction Cost Index (CCI) adjustment.  </w:t>
                      </w:r>
                    </w:p>
                    <w:p w:rsidR="005512C4" w:rsidRDefault="005512C4">
                      <w:pPr>
                        <w:pStyle w:val="JustifiedCOB"/>
                        <w:spacing w:after="0"/>
                      </w:pPr>
                    </w:p>
                    <w:p w:rsidR="005512C4" w:rsidRDefault="00640DE6">
                      <w:pPr>
                        <w:pStyle w:val="JustifiedCOB"/>
                      </w:pPr>
                      <w:r>
                        <w:t xml:space="preserve">This request is to adopt resolutions confirming levies for various districts. Upon adoption, the levies will be placed on the tax roll, so that district members can pay amounts necessary to provide district services through their property tax bills.        </w:t>
                      </w:r>
                      <w:r w:rsidR="00AD3210">
                        <w:rPr>
                          <w:vanish/>
                        </w:rPr>
                        <w:fldChar w:fldCharType="begin"/>
                      </w:r>
                      <w:r>
                        <w:rPr>
                          <w:vanish/>
                        </w:rPr>
                        <w:instrText xml:space="preserve"> LISTNUM  \l 1 \s 0 </w:instrText>
                      </w:r>
                      <w:r w:rsidR="00AD3210">
                        <w:rPr>
                          <w:vanish/>
                        </w:rPr>
                        <w:fldChar w:fldCharType="end"/>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FISCAL IMPACT: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5512C4" w:rsidRDefault="00AD3210">
                      <w:pPr>
                        <w:pStyle w:val="JustifiedCOB"/>
                      </w:pPr>
                      <w:r>
                        <w:fldChar w:fldCharType="begin"/>
                      </w:r>
                      <w:r w:rsidR="00640DE6">
                        <w:instrText xml:space="preserve"> MacroButton NoMacro </w:instrText>
                      </w:r>
                      <w:r>
                        <w:fldChar w:fldCharType="end"/>
                      </w:r>
                      <w:r w:rsidR="00640DE6">
                        <w:t>Funds for processing this request are included in the Fiscal Year 2012-13 CAO Proposed Operational Plan in the Department of Public Works, Special Districts Administration. The funding source is individual district trust funds on deposit.  The levies are consistent with revenues shown in the proposed budgets for the Permanent Road Division Zones, County Service Areas and Zones, and the Flood Control District Stormwater Maintenance Zone.  The proposed budgets were submitted to the Board on May 8, 2012 (15), and were subject to public hearings from June 11 through June 20, 2012.  The Operational Plan for the Permanent Road Division Zones, County Service Areas and Zones, and the Flood Control District Stormwater Maintenance Zone were approved following budget deliberations on June 26 and 27, 2012.  Final budget adoption is scheduled for August 7, 2012.  There will be no change in net General Fund cost and no additional staff years.</w:t>
                      </w:r>
                      <w:r>
                        <w:rPr>
                          <w:vanish/>
                        </w:rPr>
                        <w:fldChar w:fldCharType="begin"/>
                      </w:r>
                      <w:r w:rsidR="00640DE6">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rsidP="002E0466">
                    <w:pPr>
                      <w:pStyle w:val="BLTemplate"/>
                      <w:keepNext/>
                      <w:jc w:val="center"/>
                      <w:rPr>
                        <w:b/>
                      </w:rPr>
                    </w:pPr>
                  </w:p>
                </w:tc>
                <w:customXml w:uri="regular-agenda-item" w:element="HEADER">
                  <w:tc>
                    <w:tcPr>
                      <w:tcW w:w="8496" w:type="dxa"/>
                      <w:gridSpan w:val="2"/>
                      <w:vAlign w:val="bottom"/>
                    </w:tcPr>
                    <w:p w:rsidR="007164E3" w:rsidRDefault="007164E3" w:rsidP="002E0466">
                      <w:pPr>
                        <w:pStyle w:val="BLTemplate"/>
                        <w:keepNext/>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5512C4" w:rsidRDefault="00AD3210">
                      <w:pPr>
                        <w:pStyle w:val="JustifiedCOB"/>
                      </w:pPr>
                      <w:r>
                        <w:fldChar w:fldCharType="begin"/>
                      </w:r>
                      <w:r w:rsidR="00640DE6">
                        <w:instrText xml:space="preserve"> MacroButton NoMacro </w:instrText>
                      </w:r>
                      <w:r>
                        <w:fldChar w:fldCharType="end"/>
                      </w:r>
                      <w:r w:rsidR="00640DE6">
                        <w:t>N/A</w:t>
                      </w:r>
                      <w:r>
                        <w:rPr>
                          <w:vanish/>
                        </w:rPr>
                        <w:fldChar w:fldCharType="begin"/>
                      </w:r>
                      <w:r w:rsidR="00640DE6">
                        <w:rPr>
                          <w:vanish/>
                        </w:rPr>
                        <w:instrText xml:space="preserve"> LISTNUM  \l 1 \s 0 </w:instrText>
                      </w:r>
                      <w:r>
                        <w:rPr>
                          <w:vanish/>
                        </w:rPr>
                        <w:fldChar w:fldCharType="end"/>
                      </w:r>
                    </w:p>
                  </w:tc>
                </w:customXml>
              </w:tr>
            </w:customXml>
            <w:customXml w:uri="regular-agenda-item" w:element="DETAILS_ROW">
              <w:tr w:rsidR="007164E3">
                <w:tc>
                  <w:tcPr>
                    <w:tcW w:w="864" w:type="dxa"/>
                  </w:tcPr>
                  <w:p w:rsidR="007164E3" w:rsidRDefault="007164E3" w:rsidP="002E0466">
                    <w:pPr>
                      <w:pStyle w:val="BLTemplate"/>
                      <w:jc w:val="center"/>
                      <w:rPr>
                        <w:b/>
                      </w:rPr>
                    </w:pPr>
                  </w:p>
                </w:tc>
                <w:customXml w:uri="regular-agenda-item" w:element="HEADER">
                  <w:tc>
                    <w:tcPr>
                      <w:tcW w:w="8496" w:type="dxa"/>
                      <w:gridSpan w:val="2"/>
                      <w:vAlign w:val="bottom"/>
                    </w:tcPr>
                    <w:p w:rsidR="007164E3" w:rsidRDefault="007164E3" w:rsidP="002E0466">
                      <w:pPr>
                        <w:pStyle w:val="BLTemplate"/>
                      </w:pPr>
                      <w:r>
                        <w:rPr>
                          <w:b/>
                        </w:rPr>
                        <w:t>RECOMMENDATION:</w:t>
                      </w:r>
                    </w:p>
                  </w:tc>
                </w:customXml>
              </w:tr>
            </w:customXml>
            <w:customXml w:uri="regular-agenda-item" w:element="DETAILS_ROW">
              <w:tr w:rsidR="007164E3">
                <w:tc>
                  <w:tcPr>
                    <w:tcW w:w="864" w:type="dxa"/>
                  </w:tcPr>
                  <w:p w:rsidR="007164E3" w:rsidRDefault="007164E3" w:rsidP="002E0466">
                    <w:pPr>
                      <w:pStyle w:val="BLTemplate"/>
                      <w:jc w:val="center"/>
                      <w:rPr>
                        <w:b/>
                      </w:rPr>
                    </w:pPr>
                  </w:p>
                </w:tc>
                <w:customXml w:uri="regular-agenda-item" w:element="HEADER">
                  <w:tc>
                    <w:tcPr>
                      <w:tcW w:w="8496" w:type="dxa"/>
                      <w:gridSpan w:val="2"/>
                    </w:tcPr>
                    <w:p w:rsidR="005512C4" w:rsidRDefault="00640DE6" w:rsidP="002E0466">
                      <w:pPr>
                        <w:pStyle w:val="BLTemplate"/>
                      </w:pPr>
                      <w:r>
                        <w:rPr>
                          <w:rStyle w:val="BoldCOB"/>
                        </w:rPr>
                        <w:t>CHIEF ADMINISTRATIVE OFFICER</w:t>
                      </w:r>
                    </w:p>
                    <w:p w:rsidR="005512C4" w:rsidRDefault="00640DE6" w:rsidP="002E0466">
                      <w:pPr>
                        <w:pStyle w:val="NumberListCOB"/>
                      </w:pPr>
                      <w:r>
                        <w:t>Find that the proposed activity is not subject to review under the California Environmental Quality Act (CEQA), as specified under state CEQA Guidelines Section 15060(c)(3) because the activity in question consists of funding mechanisms related to maintaining existing improvements and is not a project as defined in Section 15378 of the CEQA Guidelines.</w:t>
                      </w:r>
                    </w:p>
                    <w:p w:rsidR="005512C4" w:rsidRDefault="00640DE6" w:rsidP="002E0466">
                      <w:pPr>
                        <w:pStyle w:val="NumberListCOB"/>
                      </w:pPr>
                      <w:r>
                        <w:t>Adopt a Resolution entitled</w:t>
                      </w:r>
                      <w:r w:rsidR="00347663">
                        <w:t>:</w:t>
                      </w:r>
                      <w:r>
                        <w:t xml:space="preserve"> RESOLUTION OF THE BOARD OF SUPERVISORS ACTING AS THE GOVERNING BODY OF SAN DIEGO COUNTYWIDE PERMANENT ROAD DIVISION NO. 1000 ZONES ADOPTING ASSESSMENTS AND CONFIRMING REPORTS RE: LEVIES TO BE COLLECTED ON THE TAX ROLL FOR FISCAL YEAR 2012-13.</w:t>
                      </w:r>
                    </w:p>
                    <w:p w:rsidR="005512C4" w:rsidRDefault="00640DE6" w:rsidP="002E0466">
                      <w:pPr>
                        <w:pStyle w:val="NumberListCOB"/>
                      </w:pPr>
                      <w:r>
                        <w:t>Adopt a Resolution entitled</w:t>
                      </w:r>
                      <w:r w:rsidR="00347663">
                        <w:t>:</w:t>
                      </w:r>
                      <w:r>
                        <w:t xml:space="preserve"> RESOLUTION OF THE BOARD OF SUPERVISORS ACTING AS THE GOVERNING BODY OF COUNTY SERVICE AREAS CSA 26A -- COTTONWOOD VILLAGE CSA 26B -- MONTE VISTA, AND CSA 136-- SUNDANCE DETENTION BASIN ADOPTING ASSESSMENTS AND CONFIRMING REPORTS RE:  LEVIES TO BE COLLECTED ON THE TAX ROLL FOR FISCAL YEAR 2012-13.</w:t>
                      </w:r>
                    </w:p>
                    <w:p w:rsidR="005512C4" w:rsidRDefault="00640DE6" w:rsidP="002E0466">
                      <w:pPr>
                        <w:pStyle w:val="NumberListCOB"/>
                      </w:pPr>
                      <w:r>
                        <w:t>Adopt a Resolution entitled</w:t>
                      </w:r>
                      <w:r w:rsidR="00347663">
                        <w:t>:</w:t>
                      </w:r>
                      <w:r>
                        <w:t xml:space="preserve"> RESOLUTION OF THE BOARD OF SUPERVISORS ACTING AS THE GOVERNING BODY OF COUNTY SERVICE AREA NO. 26 – RANCHO SAN DIEGO LOCAL PARK DISTRICT, COUNTY SERVICE AREA NO. 128 – SAN MIGUEL LOCAL PARK DISTRICT, AND COUNTY SERVICE AREA NO. 83, ZONE A – SAN DIEGUITO LOCAL PARK DISTRICT ADOPTING CHARGES AND CONFIRMING REPORTS RE:  LEVIES TO BE COLLECTED ON THE TAX ROLL FOR FISCAL YEAR 2012-13.</w:t>
                      </w:r>
                    </w:p>
                    <w:p w:rsidR="002E0466" w:rsidRDefault="00640DE6" w:rsidP="00FC357C">
                      <w:pPr>
                        <w:pStyle w:val="NumberListCOB"/>
                      </w:pPr>
                      <w:r>
                        <w:t>Adopt a Resolution entitled</w:t>
                      </w:r>
                      <w:r w:rsidR="00347663">
                        <w:t>:</w:t>
                      </w:r>
                      <w:r>
                        <w:t xml:space="preserve"> RESOLUTION OF THE BOARD OF SUPERVISORS ACTING AS THE GOVERNING BODY OF COUNTY SERVICE AREA NO. 135, ZONES B – DEL MAR, H – SOLANA BEACH, AND F – POWAY ADOPTING LEVIES AND CONFIRMING REPORTS RE:  SPECIAL TAXES TO BE COLLECTED ON THE TAX ROLL FOR FISCAL YEAR 2012-13.</w:t>
                      </w:r>
                    </w:p>
                    <w:p w:rsidR="00BC33BB" w:rsidRDefault="00BC33BB" w:rsidP="00BC33BB">
                      <w:pPr>
                        <w:pStyle w:val="NumberListCOB"/>
                        <w:numPr>
                          <w:ilvl w:val="0"/>
                          <w:numId w:val="0"/>
                        </w:numPr>
                        <w:ind w:left="360" w:hanging="360"/>
                      </w:pPr>
                    </w:p>
                    <w:p w:rsidR="00BC33BB" w:rsidRDefault="00BC33BB" w:rsidP="00BC33BB">
                      <w:pPr>
                        <w:pStyle w:val="NumberListCOB"/>
                        <w:numPr>
                          <w:ilvl w:val="0"/>
                          <w:numId w:val="0"/>
                        </w:numPr>
                        <w:ind w:left="360" w:hanging="360"/>
                      </w:pPr>
                    </w:p>
                    <w:p w:rsidR="00BC33BB" w:rsidRDefault="00BC33BB" w:rsidP="00BC33BB">
                      <w:pPr>
                        <w:pStyle w:val="NumberListCOB"/>
                        <w:numPr>
                          <w:ilvl w:val="0"/>
                          <w:numId w:val="0"/>
                        </w:numPr>
                        <w:ind w:left="360" w:hanging="360"/>
                      </w:pPr>
                    </w:p>
                    <w:p w:rsidR="00BC33BB" w:rsidRDefault="00BC33BB" w:rsidP="00BC33BB">
                      <w:pPr>
                        <w:pStyle w:val="NumberListCOB"/>
                        <w:numPr>
                          <w:ilvl w:val="0"/>
                          <w:numId w:val="0"/>
                        </w:numPr>
                        <w:ind w:left="360" w:hanging="360"/>
                      </w:pPr>
                    </w:p>
                    <w:p w:rsidR="002E0466" w:rsidRDefault="00640DE6" w:rsidP="002E0466">
                      <w:pPr>
                        <w:pStyle w:val="NumberListCOB"/>
                      </w:pPr>
                      <w:r>
                        <w:lastRenderedPageBreak/>
                        <w:t>Adopt a Resolution entitled</w:t>
                      </w:r>
                      <w:r w:rsidR="00347663">
                        <w:t>:</w:t>
                      </w:r>
                      <w:r>
                        <w:t xml:space="preserve"> RESOLUTION OF THE BOARD OF SUPERVISORS ACTING AS THE GOVERNING BODY OF COUNTY SERVICE AREA NO. 107 – ELFIN FOREST, COUNTY SERVICE AREA NO. 109 – MT. LAGUNA, COUNTY SERVICE AREA 110 – PALOMAR MOUNTAIN, AND COUNTY SERVICE AREA NO. 113 – SAN PASQUAL ADOPTING LEVIES AND CONFIRMING REPORTS RE:  SPECIAL TAXES TO BE COLLECTED ON THE TAX ROLL FOR FISCAL YEAR 2012-13.</w:t>
                      </w:r>
                    </w:p>
                    <w:p w:rsidR="002E0466" w:rsidRDefault="00640DE6" w:rsidP="002E0466">
                      <w:pPr>
                        <w:pStyle w:val="NumberListCOB"/>
                      </w:pPr>
                      <w:r>
                        <w:t>Adopt a Resolution entitled</w:t>
                      </w:r>
                      <w:r w:rsidR="00347663">
                        <w:t>:</w:t>
                      </w:r>
                      <w:r>
                        <w:t xml:space="preserve"> RESOLUTION OF THE BOARD OF SUPERVISORS ACTING AS THE GOVERNING BODY OF COUNTY SERVICE AREAS NO. 17 – SAN DIEGUITO EMERGENCY MEDICAL SERVICES AND NO. 69 – HEARTLAND PARAMEDIC SERVICES ADOPTING LEVIES AND CONFIRMING REPORTS RE:  SPECIAL TAXES TO BE COLLECTED ON THE TAX ROLL FOR FISCAL YEAR 2012-13.</w:t>
                      </w:r>
                    </w:p>
                    <w:p w:rsidR="005512C4" w:rsidRPr="002E0466" w:rsidRDefault="00640DE6" w:rsidP="002E0466">
                      <w:pPr>
                        <w:pStyle w:val="NumberListCOB"/>
                        <w:numPr>
                          <w:ilvl w:val="0"/>
                          <w:numId w:val="0"/>
                        </w:numPr>
                        <w:tabs>
                          <w:tab w:val="clear" w:pos="360"/>
                          <w:tab w:val="left" w:pos="0"/>
                        </w:tabs>
                        <w:ind w:left="18"/>
                      </w:pPr>
                      <w:r w:rsidRPr="002E0466">
                        <w:t>Acting as the Board of Directors of the San Diego County Flood Control District:</w:t>
                      </w:r>
                    </w:p>
                    <w:p w:rsidR="005512C4" w:rsidRDefault="00640DE6" w:rsidP="002E0466">
                      <w:pPr>
                        <w:pStyle w:val="NumberListCOB"/>
                        <w:numPr>
                          <w:ilvl w:val="3"/>
                          <w:numId w:val="7"/>
                        </w:numPr>
                        <w:tabs>
                          <w:tab w:val="clear" w:pos="360"/>
                          <w:tab w:val="left" w:pos="333"/>
                        </w:tabs>
                        <w:ind w:left="423"/>
                      </w:pPr>
                      <w:r>
                        <w:t>Adopt a Resolution entitled</w:t>
                      </w:r>
                      <w:r w:rsidR="00347663">
                        <w:t xml:space="preserve">: </w:t>
                      </w:r>
                      <w:r>
                        <w:t xml:space="preserve"> RESOLUTION OF THE BOARD </w:t>
                      </w:r>
                      <w:r w:rsidR="00347663">
                        <w:t xml:space="preserve">                        </w:t>
                      </w:r>
                      <w:r>
                        <w:t xml:space="preserve">OF DIRECTORS OF THE SAN DIEGO COUNTY FLOOD CONTROL DISTRICT ACTING AS THE GOVERNING BODY OF STORMWATER MAINTENANCE ZONES  3-4978-1 BLACKWOLF, 4-4249-3 LAKE RANCHO VIEJO, AND 3-5142-1, PONDEROSA, ADOPTING ASSESSMENTS AND CONFIRMING REPORTS RE:  LEVIES TO BE COLLECTED ON THE TAX ROLL FOR FISCAL YEAR 2012-13. </w:t>
                      </w:r>
                    </w:p>
                    <w:p w:rsidR="001710D8" w:rsidRDefault="001710D8" w:rsidP="001710D8">
                      <w:pPr>
                        <w:tabs>
                          <w:tab w:val="left" w:pos="333"/>
                          <w:tab w:val="left" w:pos="783"/>
                          <w:tab w:val="left" w:pos="1143"/>
                          <w:tab w:val="left" w:pos="3483"/>
                          <w:tab w:val="left" w:pos="4923"/>
                        </w:tabs>
                      </w:pPr>
                      <w:r>
                        <w:t>(Relates to Board of Supervisors Agenda No. 6)</w:t>
                      </w:r>
                    </w:p>
                    <w:p w:rsidR="005512C4" w:rsidRDefault="00AD3210" w:rsidP="002E0466">
                      <w:pPr>
                        <w:rPr>
                          <w:vanish/>
                        </w:rPr>
                      </w:pPr>
                      <w:r>
                        <w:rPr>
                          <w:vanish/>
                        </w:rPr>
                        <w:fldChar w:fldCharType="begin"/>
                      </w:r>
                      <w:r w:rsidR="00640DE6">
                        <w:rPr>
                          <w:vanish/>
                        </w:rPr>
                        <w:instrText xml:space="preserve"> LISTNUM  \l 1 \s 0 </w:instrText>
                      </w:r>
                      <w:r>
                        <w:rPr>
                          <w:vanish/>
                        </w:rPr>
                        <w:fldChar w:fldCharType="end"/>
                      </w:r>
                    </w:p>
                  </w:tc>
                </w:customXml>
              </w:tr>
            </w:customXml>
            <w:customXml w:uri="regular-agenda-item" w:element="DETAILS_ROW">
              <w:tr w:rsidR="00FC357C" w:rsidTr="00FC357C">
                <w:tc>
                  <w:tcPr>
                    <w:tcW w:w="864" w:type="dxa"/>
                  </w:tcPr>
                  <w:p w:rsidR="00FC357C" w:rsidRPr="00FC357C" w:rsidRDefault="00FC357C" w:rsidP="004C5577">
                    <w:pPr>
                      <w:pStyle w:val="BLTemplate"/>
                      <w:jc w:val="center"/>
                      <w:rPr>
                        <w:szCs w:val="20"/>
                      </w:rPr>
                    </w:pPr>
                  </w:p>
                </w:tc>
                <w:customXml w:uri="regular-agenda-item" w:element="HEADER">
                  <w:tc>
                    <w:tcPr>
                      <w:tcW w:w="8496" w:type="dxa"/>
                      <w:gridSpan w:val="2"/>
                    </w:tcPr>
                    <w:p w:rsidR="00FC357C" w:rsidRPr="00FC357C" w:rsidRDefault="00FC357C" w:rsidP="004C5577">
                      <w:pPr>
                        <w:pStyle w:val="BLTemplate"/>
                        <w:rPr>
                          <w:b/>
                          <w:szCs w:val="20"/>
                        </w:rPr>
                      </w:pPr>
                      <w:r w:rsidRPr="00FC357C">
                        <w:rPr>
                          <w:b/>
                          <w:szCs w:val="20"/>
                        </w:rPr>
                        <w:t>ACTION:</w:t>
                      </w:r>
                    </w:p>
                  </w:tc>
                </w:customXml>
              </w:tr>
            </w:customXml>
            <w:tr w:rsidR="00FC357C" w:rsidTr="00FC357C">
              <w:tc>
                <w:tcPr>
                  <w:tcW w:w="864" w:type="dxa"/>
                </w:tcPr>
                <w:p w:rsidR="00FC357C" w:rsidRPr="00FC357C" w:rsidRDefault="00FC357C" w:rsidP="00FC357C">
                  <w:pPr>
                    <w:pStyle w:val="BLTemplate"/>
                    <w:jc w:val="center"/>
                    <w:rPr>
                      <w:szCs w:val="20"/>
                    </w:rPr>
                  </w:pPr>
                </w:p>
              </w:tc>
              <w:tc>
                <w:tcPr>
                  <w:tcW w:w="8496" w:type="dxa"/>
                  <w:gridSpan w:val="2"/>
                </w:tcPr>
                <w:p w:rsidR="00FC357C" w:rsidRPr="00FC357C" w:rsidRDefault="00FC357C" w:rsidP="00FC357C">
                  <w:pPr>
                    <w:pStyle w:val="BLTemplate"/>
                    <w:rPr>
                      <w:szCs w:val="20"/>
                    </w:rPr>
                  </w:pPr>
                  <w:r w:rsidRPr="00FC357C">
                    <w:rPr>
                      <w:szCs w:val="20"/>
                    </w:rPr>
                    <w:t xml:space="preserve">ON MOTION of Director </w:t>
                  </w:r>
                  <w:r>
                    <w:rPr>
                      <w:szCs w:val="20"/>
                    </w:rPr>
                    <w:t xml:space="preserve"> </w:t>
                  </w:r>
                  <w:r w:rsidR="00BC33BB">
                    <w:rPr>
                      <w:szCs w:val="20"/>
                    </w:rPr>
                    <w:t>Horn</w:t>
                  </w:r>
                  <w:r w:rsidRPr="00FC357C">
                    <w:rPr>
                      <w:szCs w:val="20"/>
                    </w:rPr>
                    <w:t xml:space="preserve">, seconded by Director </w:t>
                  </w:r>
                  <w:r>
                    <w:rPr>
                      <w:szCs w:val="20"/>
                    </w:rPr>
                    <w:t xml:space="preserve"> </w:t>
                  </w:r>
                  <w:r w:rsidR="00BC33BB">
                    <w:rPr>
                      <w:szCs w:val="20"/>
                    </w:rPr>
                    <w:t>Slater-Price</w:t>
                  </w:r>
                  <w:r w:rsidRPr="00FC357C">
                    <w:rPr>
                      <w:szCs w:val="20"/>
                    </w:rPr>
                    <w:t>, the Board of Directors of the San Diego County Flood Control District Board took ac</w:t>
                  </w:r>
                  <w:bookmarkStart w:id="4" w:name="OLE_LINK13"/>
                  <w:bookmarkStart w:id="5" w:name="OLE_LINK14"/>
                  <w:r w:rsidRPr="00FC357C">
                    <w:rPr>
                      <w:szCs w:val="20"/>
                    </w:rPr>
                    <w:t>tion as recommended, on Consent</w:t>
                  </w:r>
                  <w:bookmarkEnd w:id="4"/>
                  <w:bookmarkEnd w:id="5"/>
                  <w:r>
                    <w:rPr>
                      <w:szCs w:val="20"/>
                    </w:rPr>
                    <w:t>, adopting Resolution No. 12-</w:t>
                  </w:r>
                  <w:r w:rsidR="00BC33BB">
                    <w:rPr>
                      <w:szCs w:val="20"/>
                    </w:rPr>
                    <w:t>114</w:t>
                  </w:r>
                  <w:r>
                    <w:rPr>
                      <w:szCs w:val="20"/>
                    </w:rPr>
                    <w:t xml:space="preserve">, entitled:  </w:t>
                  </w:r>
                  <w:r w:rsidRPr="00FC357C">
                    <w:rPr>
                      <w:szCs w:val="20"/>
                    </w:rPr>
                    <w:t>RESOLUTION OF THE BOARD OF DIRECTORS OF THE SAN DIEGO COUNTY FLOOD CONTROL DISTRICT ACTING AS THE GOVERNING BODY OF STORMWATER MAINTENANCE ZONES 3-4978-1 BLACKWOLF, 4-4249-3 LAKE RANCHO VIEJO, AND 3-5142-1, PONDEROSA, ADOPTING ASSESSMENTS AND CONFIRMING REPORTS RE: LEVIES TO BE COLLECTED ON THE TAX ROLL FOR FISCAL YEAR 2012-13</w:t>
                  </w:r>
                  <w:r>
                    <w:rPr>
                      <w:szCs w:val="20"/>
                    </w:rPr>
                    <w:t>.</w:t>
                  </w:r>
                </w:p>
                <w:p w:rsidR="00FC357C" w:rsidRPr="00FC357C" w:rsidRDefault="00FC357C" w:rsidP="00FC357C">
                  <w:pPr>
                    <w:pStyle w:val="BLTemplate"/>
                    <w:rPr>
                      <w:szCs w:val="20"/>
                    </w:rPr>
                  </w:pPr>
                </w:p>
                <w:p w:rsidR="00FC357C" w:rsidRPr="00FC357C" w:rsidRDefault="00FC357C" w:rsidP="00FC357C">
                  <w:pPr>
                    <w:pStyle w:val="BLTemplate"/>
                    <w:rPr>
                      <w:szCs w:val="20"/>
                    </w:rPr>
                  </w:pPr>
                  <w:r w:rsidRPr="00FC357C">
                    <w:rPr>
                      <w:szCs w:val="20"/>
                    </w:rPr>
                    <w:t>AYES:  Cox, Jacob, Slater-Price, Roberts, Horn</w:t>
                  </w:r>
                </w:p>
                <w:p w:rsidR="00FC357C" w:rsidRPr="00FC357C" w:rsidRDefault="00FC357C" w:rsidP="00FC357C">
                  <w:pPr>
                    <w:pStyle w:val="BLTemplate"/>
                    <w:rPr>
                      <w:szCs w:val="20"/>
                    </w:rPr>
                  </w:pPr>
                </w:p>
              </w:tc>
            </w:tr>
          </w:tbl>
          <w:p w:rsidR="007164E3" w:rsidRDefault="00AD3210"/>
        </w:customXml>
        <w:p w:rsidR="00BC33BB" w:rsidRDefault="00BC33BB" w:rsidP="00FC357C">
          <w:pPr>
            <w:tabs>
              <w:tab w:val="left" w:pos="90"/>
              <w:tab w:val="left" w:pos="180"/>
              <w:tab w:val="left" w:pos="270"/>
            </w:tabs>
            <w:snapToGrid w:val="0"/>
            <w:ind w:left="270"/>
          </w:pPr>
        </w:p>
        <w:p w:rsidR="00BC33BB" w:rsidRDefault="00BC33BB" w:rsidP="00FC357C">
          <w:pPr>
            <w:tabs>
              <w:tab w:val="left" w:pos="90"/>
              <w:tab w:val="left" w:pos="180"/>
              <w:tab w:val="left" w:pos="270"/>
            </w:tabs>
            <w:snapToGrid w:val="0"/>
            <w:ind w:left="270"/>
          </w:pPr>
        </w:p>
        <w:p w:rsidR="00BC33BB" w:rsidRDefault="00BC33BB" w:rsidP="00FC357C">
          <w:pPr>
            <w:tabs>
              <w:tab w:val="left" w:pos="90"/>
              <w:tab w:val="left" w:pos="180"/>
              <w:tab w:val="left" w:pos="270"/>
            </w:tabs>
            <w:snapToGrid w:val="0"/>
            <w:ind w:left="270"/>
          </w:pPr>
        </w:p>
        <w:p w:rsidR="00BC33BB" w:rsidRDefault="00BC33BB" w:rsidP="00FC357C">
          <w:pPr>
            <w:tabs>
              <w:tab w:val="left" w:pos="90"/>
              <w:tab w:val="left" w:pos="180"/>
              <w:tab w:val="left" w:pos="270"/>
            </w:tabs>
            <w:snapToGrid w:val="0"/>
            <w:ind w:left="270"/>
          </w:pPr>
        </w:p>
        <w:p w:rsidR="00BC33BB" w:rsidRDefault="00BC33BB" w:rsidP="00FC357C">
          <w:pPr>
            <w:tabs>
              <w:tab w:val="left" w:pos="90"/>
              <w:tab w:val="left" w:pos="180"/>
              <w:tab w:val="left" w:pos="270"/>
            </w:tabs>
            <w:snapToGrid w:val="0"/>
            <w:ind w:left="270"/>
          </w:pPr>
        </w:p>
        <w:p w:rsidR="00FC357C" w:rsidRPr="00550D3F" w:rsidRDefault="00FC357C" w:rsidP="00FC357C">
          <w:pPr>
            <w:tabs>
              <w:tab w:val="left" w:pos="90"/>
              <w:tab w:val="left" w:pos="180"/>
              <w:tab w:val="left" w:pos="270"/>
            </w:tabs>
            <w:snapToGrid w:val="0"/>
            <w:ind w:left="270"/>
          </w:pPr>
          <w:r>
            <w:lastRenderedPageBreak/>
            <w:t xml:space="preserve">There being no further business, the Board of Directors of the San Diego County Flood Control District adjourned at </w:t>
          </w:r>
          <w:r w:rsidR="000904ED">
            <w:t>5:11 p.m</w:t>
          </w:r>
          <w:r>
            <w:t>.</w:t>
          </w:r>
        </w:p>
        <w:p w:rsidR="00FC357C" w:rsidRDefault="00FC357C" w:rsidP="00FC357C">
          <w:pPr>
            <w:tabs>
              <w:tab w:val="left" w:pos="-360"/>
            </w:tabs>
            <w:snapToGrid w:val="0"/>
            <w:ind w:left="1440"/>
            <w:outlineLvl w:val="0"/>
          </w:pPr>
        </w:p>
        <w:p w:rsidR="00FC357C" w:rsidRDefault="00FC357C" w:rsidP="00FC357C">
          <w:pPr>
            <w:tabs>
              <w:tab w:val="left" w:pos="-360"/>
            </w:tabs>
            <w:snapToGrid w:val="0"/>
            <w:ind w:left="1440"/>
            <w:jc w:val="center"/>
            <w:outlineLvl w:val="0"/>
          </w:pPr>
        </w:p>
        <w:p w:rsidR="00FC357C" w:rsidRDefault="00FC357C" w:rsidP="00FC357C">
          <w:pPr>
            <w:tabs>
              <w:tab w:val="left" w:pos="-360"/>
            </w:tabs>
            <w:snapToGrid w:val="0"/>
            <w:ind w:left="1440"/>
            <w:jc w:val="center"/>
            <w:outlineLvl w:val="0"/>
          </w:pPr>
          <w:r>
            <w:t>THOMAS J. PASTUSZKA</w:t>
          </w:r>
        </w:p>
        <w:p w:rsidR="00FC357C" w:rsidRDefault="00FC357C" w:rsidP="00FC357C">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FC357C" w:rsidRDefault="00FC357C" w:rsidP="00FC357C">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FC357C" w:rsidRDefault="00FC357C" w:rsidP="00FC357C">
          <w:pPr>
            <w:tabs>
              <w:tab w:val="left" w:pos="-360"/>
            </w:tabs>
            <w:snapToGrid w:val="0"/>
            <w:ind w:left="1440"/>
          </w:pPr>
        </w:p>
        <w:p w:rsidR="00FC357C" w:rsidRDefault="00FC357C" w:rsidP="00FC357C">
          <w:pPr>
            <w:snapToGrid w:val="0"/>
            <w:ind w:left="270" w:right="576"/>
          </w:pPr>
          <w:r>
            <w:t xml:space="preserve">Notes: </w:t>
          </w:r>
          <w:r w:rsidR="009C32B4">
            <w:t>Santos</w:t>
          </w:r>
        </w:p>
        <w:p w:rsidR="00FC357C" w:rsidRDefault="00FC357C" w:rsidP="00FC357C">
          <w:pPr>
            <w:tabs>
              <w:tab w:val="left" w:pos="-360"/>
            </w:tabs>
            <w:snapToGrid w:val="0"/>
            <w:ind w:left="1440"/>
          </w:pPr>
        </w:p>
        <w:p w:rsidR="00FC357C" w:rsidRDefault="00FC357C" w:rsidP="00FC357C">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7164E3" w:rsidRDefault="00AD3210"/>
      </w:customXml>
      <w:p w:rsidR="007164E3" w:rsidRDefault="00AD3210"/>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E9C" w:rsidRDefault="00373E9C">
      <w:r>
        <w:separator/>
      </w:r>
    </w:p>
  </w:endnote>
  <w:endnote w:type="continuationSeparator" w:id="0">
    <w:p w:rsidR="00373E9C" w:rsidRDefault="00373E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AD3210">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AD3210">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277261">
      <w:rPr>
        <w:rStyle w:val="PageNumber"/>
        <w:noProof/>
      </w:rPr>
      <w:t>1</w:t>
    </w:r>
    <w:r>
      <w:rPr>
        <w:rStyle w:val="PageNumber"/>
      </w:rPr>
      <w:fldChar w:fldCharType="end"/>
    </w:r>
  </w:p>
  <w:p w:rsidR="007164E3" w:rsidRDefault="00347663">
    <w:pPr>
      <w:tabs>
        <w:tab w:val="left" w:pos="5040"/>
      </w:tabs>
      <w:ind w:right="432"/>
      <w:jc w:val="left"/>
      <w:rPr>
        <w:sz w:val="20"/>
      </w:rPr>
    </w:pPr>
    <w:r>
      <w:rPr>
        <w:sz w:val="20"/>
      </w:rPr>
      <w:t>7/25/12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AD3210">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E9C" w:rsidRDefault="00373E9C">
      <w:r>
        <w:separator/>
      </w:r>
    </w:p>
  </w:footnote>
  <w:footnote w:type="continuationSeparator" w:id="0">
    <w:p w:rsidR="00373E9C" w:rsidRDefault="00373E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35D9E"/>
    <w:multiLevelType w:val="hybridMultilevel"/>
    <w:tmpl w:val="5E9C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5"/>
  </w:num>
  <w:num w:numId="8">
    <w:abstractNumId w:val="8"/>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0904ED"/>
    <w:rsid w:val="001710D8"/>
    <w:rsid w:val="001C6909"/>
    <w:rsid w:val="00277261"/>
    <w:rsid w:val="002D77E8"/>
    <w:rsid w:val="002E0466"/>
    <w:rsid w:val="002E33CF"/>
    <w:rsid w:val="00347663"/>
    <w:rsid w:val="00373E9C"/>
    <w:rsid w:val="00387E29"/>
    <w:rsid w:val="003964A6"/>
    <w:rsid w:val="003B2619"/>
    <w:rsid w:val="00413021"/>
    <w:rsid w:val="004C5577"/>
    <w:rsid w:val="005512C4"/>
    <w:rsid w:val="0058332C"/>
    <w:rsid w:val="005C745B"/>
    <w:rsid w:val="00640DE6"/>
    <w:rsid w:val="007164E3"/>
    <w:rsid w:val="00723007"/>
    <w:rsid w:val="00741BC3"/>
    <w:rsid w:val="00760664"/>
    <w:rsid w:val="007F12AE"/>
    <w:rsid w:val="00892258"/>
    <w:rsid w:val="009116EF"/>
    <w:rsid w:val="00913E26"/>
    <w:rsid w:val="009C32B4"/>
    <w:rsid w:val="009F3978"/>
    <w:rsid w:val="00AD3210"/>
    <w:rsid w:val="00BC33BB"/>
    <w:rsid w:val="00C22723"/>
    <w:rsid w:val="00C95D58"/>
    <w:rsid w:val="00CA6813"/>
    <w:rsid w:val="00CF20B8"/>
    <w:rsid w:val="00D27C76"/>
    <w:rsid w:val="00D957C3"/>
    <w:rsid w:val="00ED0E87"/>
    <w:rsid w:val="00F25CEE"/>
    <w:rsid w:val="00F52606"/>
    <w:rsid w:val="00FC357C"/>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ListParagraph">
    <w:name w:val="List Paragraph"/>
    <w:basedOn w:val="Normal"/>
    <w:qFormat/>
    <w:rsid w:val="002E0466"/>
    <w:pPr>
      <w:ind w:left="720"/>
      <w:contextualSpacing/>
    </w:pPr>
  </w:style>
  <w:style w:type="paragraph" w:styleId="BodyTextIndent2">
    <w:name w:val="Body Text Indent 2"/>
    <w:basedOn w:val="Normal"/>
    <w:link w:val="BodyTextIndent2Char"/>
    <w:rsid w:val="00FC357C"/>
    <w:pPr>
      <w:ind w:left="720" w:hanging="720"/>
      <w:jc w:val="left"/>
    </w:pPr>
    <w:rPr>
      <w:sz w:val="26"/>
    </w:rPr>
  </w:style>
  <w:style w:type="character" w:customStyle="1" w:styleId="BodyTextIndent2Char">
    <w:name w:val="Body Text Indent 2 Char"/>
    <w:basedOn w:val="DefaultParagraphFont"/>
    <w:link w:val="BodyTextIndent2"/>
    <w:rsid w:val="00FC357C"/>
    <w:rPr>
      <w:sz w:val="26"/>
    </w:rPr>
  </w:style>
  <w:style w:type="paragraph" w:customStyle="1" w:styleId="1Paragraph">
    <w:name w:val="1Paragraph"/>
    <w:rsid w:val="00FC357C"/>
    <w:pPr>
      <w:tabs>
        <w:tab w:val="left" w:pos="720"/>
      </w:tabs>
      <w:snapToGrid w:val="0"/>
      <w:ind w:left="720" w:hanging="720"/>
    </w:pPr>
    <w:rPr>
      <w:sz w:val="24"/>
    </w:rPr>
  </w:style>
  <w:style w:type="paragraph" w:customStyle="1" w:styleId="HangingIndent">
    <w:name w:val="HangingIndent"/>
    <w:basedOn w:val="Normal"/>
    <w:rsid w:val="00FC357C"/>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93450907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 w:id="19702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0</TotalTime>
  <Pages>6</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2</cp:revision>
  <cp:lastPrinted>2012-07-26T16:31:00Z</cp:lastPrinted>
  <dcterms:created xsi:type="dcterms:W3CDTF">2012-07-27T22:36:00Z</dcterms:created>
  <dcterms:modified xsi:type="dcterms:W3CDTF">2012-07-27T22:36:00Z</dcterms:modified>
</cp:coreProperties>
</file>