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312" w:rsidRDefault="008D2312" w:rsidP="0078563B">
      <w:pPr>
        <w:pStyle w:val="NoSpacing"/>
        <w:jc w:val="center"/>
        <w:rPr>
          <w:b w:val="0"/>
        </w:rPr>
      </w:pPr>
      <w:r>
        <w:rPr>
          <w:b w:val="0"/>
        </w:rPr>
        <w:t>Statement of proceedings</w:t>
      </w:r>
    </w:p>
    <w:p w:rsidR="002A6364" w:rsidRPr="00FB2AB1" w:rsidRDefault="001950BE" w:rsidP="0078563B">
      <w:pPr>
        <w:pStyle w:val="NoSpacing"/>
        <w:jc w:val="center"/>
        <w:rPr>
          <w:b w:val="0"/>
          <w:sz w:val="22"/>
        </w:rPr>
      </w:pPr>
      <w:r w:rsidRPr="00FB2AB1">
        <w:rPr>
          <w:b w:val="0"/>
        </w:rPr>
        <w:t>County of San Diego Board of Supervisors</w:t>
      </w:r>
    </w:p>
    <w:p w:rsidR="003A1CF7" w:rsidRPr="00FB2AB1" w:rsidRDefault="006C1BFB" w:rsidP="0078563B">
      <w:pPr>
        <w:pStyle w:val="NoSpacing"/>
        <w:jc w:val="center"/>
        <w:rPr>
          <w:b w:val="0"/>
        </w:rPr>
      </w:pPr>
      <w:r w:rsidRPr="00FB2AB1">
        <w:rPr>
          <w:b w:val="0"/>
        </w:rPr>
        <w:t>REGULAR MEETING</w:t>
      </w:r>
    </w:p>
    <w:p w:rsidR="001F6F6C" w:rsidRPr="00FB2AB1" w:rsidRDefault="00201B85" w:rsidP="0078563B">
      <w:pPr>
        <w:pStyle w:val="NoSpacing"/>
        <w:jc w:val="center"/>
        <w:rPr>
          <w:b w:val="0"/>
        </w:rPr>
      </w:pPr>
      <w:r w:rsidRPr="00FB2AB1">
        <w:rPr>
          <w:b w:val="0"/>
        </w:rPr>
        <w:t>Meeting agenda</w:t>
      </w:r>
    </w:p>
    <w:p w:rsidR="001F6F6C" w:rsidRPr="00A67B9B" w:rsidRDefault="009509B0" w:rsidP="0078563B">
      <w:pPr>
        <w:pStyle w:val="NoSpacing"/>
        <w:jc w:val="center"/>
      </w:pPr>
      <w:bookmarkStart w:id="0" w:name="MeetingDate"/>
      <w:bookmarkEnd w:id="0"/>
      <w:r w:rsidRPr="00A67B9B">
        <w:t xml:space="preserve">WEDNESDAY, </w:t>
      </w:r>
      <w:r w:rsidR="000B25BB">
        <w:t>SEPTEMBER 11</w:t>
      </w:r>
      <w:r w:rsidRPr="00A67B9B">
        <w:t>, 2013, 09:00 A.M</w:t>
      </w:r>
      <w:r w:rsidR="00D33C16">
        <w:t>.</w:t>
      </w:r>
    </w:p>
    <w:p w:rsidR="00052011" w:rsidRPr="00FB2AB1" w:rsidRDefault="009509B0" w:rsidP="0078563B">
      <w:pPr>
        <w:pStyle w:val="NoSpacing"/>
        <w:jc w:val="center"/>
        <w:rPr>
          <w:b w:val="0"/>
        </w:rPr>
      </w:pPr>
      <w:r w:rsidRPr="00FB2AB1">
        <w:rPr>
          <w:b w:val="0"/>
        </w:rPr>
        <w:t>Board of Supervisors North Chamber</w:t>
      </w:r>
    </w:p>
    <w:p w:rsidR="00507292" w:rsidRPr="00FB2AB1" w:rsidRDefault="00A91E29" w:rsidP="0078563B">
      <w:pPr>
        <w:pStyle w:val="NoSpacing"/>
        <w:jc w:val="center"/>
        <w:rPr>
          <w:b w:val="0"/>
        </w:rPr>
      </w:pPr>
      <w:r w:rsidRPr="00FB2AB1">
        <w:rPr>
          <w:b w:val="0"/>
        </w:rPr>
        <w:t>1600 Pacific Highway, Room 310, San Diego, California</w:t>
      </w:r>
    </w:p>
    <w:p w:rsidR="0078563B" w:rsidRPr="00507292" w:rsidRDefault="0078563B" w:rsidP="0078563B">
      <w:pPr>
        <w:pStyle w:val="NoSpacing"/>
      </w:pPr>
    </w:p>
    <w:p w:rsidR="000B2724" w:rsidRPr="00A86219" w:rsidRDefault="000B2724" w:rsidP="002267C4">
      <w:pPr>
        <w:jc w:val="left"/>
      </w:pPr>
    </w:p>
    <w:p w:rsidR="008D2312" w:rsidRPr="009E71DD" w:rsidRDefault="008D2312" w:rsidP="008D2312">
      <w:pPr>
        <w:rPr>
          <w:sz w:val="24"/>
        </w:rPr>
      </w:pPr>
      <w:r w:rsidRPr="009E71DD">
        <w:rPr>
          <w:sz w:val="24"/>
        </w:rPr>
        <w:t>REGULAR SESSION – Regular Mee</w:t>
      </w:r>
      <w:r w:rsidR="00B46EC0">
        <w:rPr>
          <w:sz w:val="24"/>
        </w:rPr>
        <w:t>ting was called to order at 9:01</w:t>
      </w:r>
      <w:r w:rsidRPr="009E71DD">
        <w:rPr>
          <w:sz w:val="24"/>
        </w:rPr>
        <w:t xml:space="preserve"> a.m.</w:t>
      </w:r>
    </w:p>
    <w:p w:rsidR="008D2312" w:rsidRPr="009E71DD" w:rsidRDefault="008D2312" w:rsidP="008D2312">
      <w:pPr>
        <w:rPr>
          <w:sz w:val="24"/>
        </w:rPr>
      </w:pPr>
    </w:p>
    <w:p w:rsidR="008D2312" w:rsidRDefault="008D2312" w:rsidP="008D2312">
      <w:pPr>
        <w:rPr>
          <w:sz w:val="24"/>
        </w:rPr>
      </w:pPr>
      <w:r w:rsidRPr="009E71DD">
        <w:rPr>
          <w:sz w:val="24"/>
        </w:rPr>
        <w:t>Present: Supervisors Dianne Jacob, Vic</w:t>
      </w:r>
      <w:r w:rsidR="0007182C">
        <w:rPr>
          <w:sz w:val="24"/>
        </w:rPr>
        <w:t xml:space="preserve">e Chairwoman; Dave Roberts; </w:t>
      </w:r>
      <w:r w:rsidRPr="009E71DD">
        <w:rPr>
          <w:sz w:val="24"/>
        </w:rPr>
        <w:t>Ron Roberts; Bill Horn; also David C. Hall, Assistant Clerk of the Board.</w:t>
      </w:r>
    </w:p>
    <w:p w:rsidR="00B46EC0" w:rsidRDefault="00B46EC0" w:rsidP="008D2312">
      <w:pPr>
        <w:rPr>
          <w:sz w:val="24"/>
        </w:rPr>
      </w:pPr>
    </w:p>
    <w:p w:rsidR="0007182C" w:rsidRPr="009E71DD" w:rsidRDefault="0007182C" w:rsidP="008D2312">
      <w:pPr>
        <w:rPr>
          <w:sz w:val="24"/>
        </w:rPr>
      </w:pPr>
      <w:r>
        <w:rPr>
          <w:sz w:val="24"/>
        </w:rPr>
        <w:t xml:space="preserve">Absent: </w:t>
      </w:r>
      <w:r w:rsidR="00AD7861">
        <w:rPr>
          <w:sz w:val="24"/>
        </w:rPr>
        <w:t xml:space="preserve">Supervisor </w:t>
      </w:r>
      <w:r w:rsidRPr="009E71DD">
        <w:rPr>
          <w:sz w:val="24"/>
        </w:rPr>
        <w:t>Greg Cox, Chairman</w:t>
      </w:r>
    </w:p>
    <w:p w:rsidR="008D2312" w:rsidRPr="009E71DD" w:rsidRDefault="008D2312" w:rsidP="008D2312">
      <w:pPr>
        <w:rPr>
          <w:sz w:val="24"/>
        </w:rPr>
      </w:pPr>
    </w:p>
    <w:p w:rsidR="008D2312" w:rsidRPr="009E71DD" w:rsidRDefault="008D2312" w:rsidP="008D2312">
      <w:pPr>
        <w:rPr>
          <w:sz w:val="24"/>
        </w:rPr>
      </w:pPr>
      <w:proofErr w:type="gramStart"/>
      <w:r w:rsidRPr="009E71DD">
        <w:rPr>
          <w:sz w:val="24"/>
        </w:rPr>
        <w:t>Approval of Statement of Proceedings/Mi</w:t>
      </w:r>
      <w:r>
        <w:rPr>
          <w:sz w:val="24"/>
        </w:rPr>
        <w:t>nutes for the meeting</w:t>
      </w:r>
      <w:r w:rsidR="00924D8E">
        <w:rPr>
          <w:sz w:val="24"/>
        </w:rPr>
        <w:t>s</w:t>
      </w:r>
      <w:r>
        <w:rPr>
          <w:sz w:val="24"/>
        </w:rPr>
        <w:t xml:space="preserve"> of July </w:t>
      </w:r>
      <w:r w:rsidR="00924D8E">
        <w:rPr>
          <w:sz w:val="24"/>
        </w:rPr>
        <w:t>31</w:t>
      </w:r>
      <w:r w:rsidRPr="009E71DD">
        <w:rPr>
          <w:sz w:val="24"/>
        </w:rPr>
        <w:t>, 2013</w:t>
      </w:r>
      <w:r w:rsidR="00924D8E">
        <w:rPr>
          <w:sz w:val="24"/>
        </w:rPr>
        <w:t xml:space="preserve"> and         August 7, 2013</w:t>
      </w:r>
      <w:r w:rsidRPr="009E71DD">
        <w:rPr>
          <w:sz w:val="24"/>
        </w:rPr>
        <w:t>.</w:t>
      </w:r>
      <w:proofErr w:type="gramEnd"/>
    </w:p>
    <w:p w:rsidR="008D2312" w:rsidRPr="009E71DD" w:rsidRDefault="008D2312" w:rsidP="008D2312">
      <w:pPr>
        <w:rPr>
          <w:sz w:val="24"/>
        </w:rPr>
      </w:pPr>
    </w:p>
    <w:p w:rsidR="008D2312" w:rsidRPr="004B6271" w:rsidRDefault="008D2312" w:rsidP="008D2312">
      <w:pPr>
        <w:rPr>
          <w:b/>
          <w:sz w:val="24"/>
        </w:rPr>
      </w:pPr>
      <w:r w:rsidRPr="004B6271">
        <w:rPr>
          <w:b/>
          <w:sz w:val="24"/>
        </w:rPr>
        <w:t>ACTION:</w:t>
      </w:r>
    </w:p>
    <w:p w:rsidR="008D2312" w:rsidRPr="009E71DD" w:rsidRDefault="00B46EC0" w:rsidP="008D2312">
      <w:pPr>
        <w:rPr>
          <w:sz w:val="24"/>
        </w:rPr>
      </w:pPr>
      <w:r>
        <w:rPr>
          <w:sz w:val="24"/>
        </w:rPr>
        <w:t>ON MOTION of Supervisor</w:t>
      </w:r>
      <w:r w:rsidR="00282777">
        <w:rPr>
          <w:sz w:val="24"/>
        </w:rPr>
        <w:t xml:space="preserve"> </w:t>
      </w:r>
      <w:r>
        <w:rPr>
          <w:sz w:val="24"/>
        </w:rPr>
        <w:t>D. Roberts</w:t>
      </w:r>
      <w:r w:rsidR="008D2312" w:rsidRPr="009E71DD">
        <w:rPr>
          <w:sz w:val="24"/>
        </w:rPr>
        <w:t xml:space="preserve">, seconded by Supervisor </w:t>
      </w:r>
      <w:r>
        <w:rPr>
          <w:sz w:val="24"/>
        </w:rPr>
        <w:t>Horn</w:t>
      </w:r>
      <w:r w:rsidR="008D2312" w:rsidRPr="009E71DD">
        <w:rPr>
          <w:sz w:val="24"/>
        </w:rPr>
        <w:t>, the Board of Supervisors approved the Statement of Proceedings</w:t>
      </w:r>
      <w:r w:rsidR="008D2312">
        <w:rPr>
          <w:sz w:val="24"/>
        </w:rPr>
        <w:t>/Minutes for the meeting</w:t>
      </w:r>
      <w:r w:rsidR="00924D8E">
        <w:rPr>
          <w:sz w:val="24"/>
        </w:rPr>
        <w:t>s</w:t>
      </w:r>
      <w:r w:rsidR="008D2312">
        <w:rPr>
          <w:sz w:val="24"/>
        </w:rPr>
        <w:t xml:space="preserve"> of July </w:t>
      </w:r>
      <w:r w:rsidR="00924D8E">
        <w:rPr>
          <w:sz w:val="24"/>
        </w:rPr>
        <w:t>31</w:t>
      </w:r>
      <w:r w:rsidR="008D2312" w:rsidRPr="009E71DD">
        <w:rPr>
          <w:sz w:val="24"/>
        </w:rPr>
        <w:t>, 2013</w:t>
      </w:r>
      <w:r w:rsidR="00282777">
        <w:rPr>
          <w:sz w:val="24"/>
        </w:rPr>
        <w:t xml:space="preserve"> and </w:t>
      </w:r>
      <w:r>
        <w:rPr>
          <w:sz w:val="24"/>
        </w:rPr>
        <w:t xml:space="preserve">         </w:t>
      </w:r>
      <w:r w:rsidR="00924D8E">
        <w:rPr>
          <w:sz w:val="24"/>
        </w:rPr>
        <w:t>August 7, 2013</w:t>
      </w:r>
      <w:r w:rsidR="008D2312" w:rsidRPr="009E71DD">
        <w:rPr>
          <w:sz w:val="24"/>
        </w:rPr>
        <w:t>.</w:t>
      </w:r>
    </w:p>
    <w:p w:rsidR="008D2312" w:rsidRPr="009E71DD" w:rsidRDefault="008D2312" w:rsidP="008D2312">
      <w:pPr>
        <w:tabs>
          <w:tab w:val="left" w:pos="3270"/>
        </w:tabs>
        <w:jc w:val="left"/>
        <w:rPr>
          <w:sz w:val="24"/>
        </w:rPr>
      </w:pPr>
      <w:r>
        <w:rPr>
          <w:sz w:val="24"/>
        </w:rPr>
        <w:tab/>
      </w:r>
    </w:p>
    <w:p w:rsidR="002267C4" w:rsidRDefault="0007182C" w:rsidP="002267C4">
      <w:pPr>
        <w:tabs>
          <w:tab w:val="left" w:pos="720"/>
        </w:tabs>
        <w:jc w:val="left"/>
        <w:rPr>
          <w:sz w:val="24"/>
        </w:rPr>
      </w:pPr>
      <w:r>
        <w:rPr>
          <w:sz w:val="24"/>
        </w:rPr>
        <w:t>AYES</w:t>
      </w:r>
      <w:r w:rsidR="00B46EC0">
        <w:rPr>
          <w:sz w:val="24"/>
        </w:rPr>
        <w:t>:  Jacob, D. Roberts</w:t>
      </w:r>
      <w:r>
        <w:rPr>
          <w:sz w:val="24"/>
        </w:rPr>
        <w:t>, Horn</w:t>
      </w:r>
    </w:p>
    <w:p w:rsidR="00924D8E" w:rsidRDefault="00851F30" w:rsidP="002267C4">
      <w:pPr>
        <w:tabs>
          <w:tab w:val="left" w:pos="720"/>
        </w:tabs>
        <w:jc w:val="left"/>
        <w:rPr>
          <w:sz w:val="24"/>
        </w:rPr>
      </w:pPr>
      <w:r w:rsidRPr="006000F5">
        <w:rPr>
          <w:sz w:val="24"/>
        </w:rPr>
        <w:t>ABSENT:  Cox</w:t>
      </w:r>
      <w:r w:rsidR="006000F5" w:rsidRPr="006000F5">
        <w:rPr>
          <w:sz w:val="24"/>
        </w:rPr>
        <w:t xml:space="preserve">, </w:t>
      </w:r>
      <w:r w:rsidR="006000F5">
        <w:rPr>
          <w:sz w:val="24"/>
        </w:rPr>
        <w:t>R. Roberts</w:t>
      </w:r>
    </w:p>
    <w:p w:rsidR="00924D8E" w:rsidRDefault="00924D8E" w:rsidP="002267C4">
      <w:pPr>
        <w:tabs>
          <w:tab w:val="left" w:pos="720"/>
        </w:tabs>
        <w:jc w:val="left"/>
      </w:pPr>
    </w:p>
    <w:p w:rsidR="00B91A96" w:rsidRPr="00FB2AB1" w:rsidRDefault="00584511" w:rsidP="0078563B">
      <w:pPr>
        <w:pStyle w:val="NoSpacing"/>
        <w:rPr>
          <w:sz w:val="20"/>
          <w:szCs w:val="20"/>
        </w:rPr>
      </w:pPr>
      <w:r w:rsidRPr="00FB2AB1">
        <w:rPr>
          <w:sz w:val="20"/>
          <w:szCs w:val="20"/>
        </w:rPr>
        <w:t xml:space="preserve">NOTICE:  </w:t>
      </w:r>
      <w:r w:rsidRPr="00FB2AB1">
        <w:rPr>
          <w:b w:val="0"/>
          <w:sz w:val="20"/>
          <w:szCs w:val="20"/>
        </w:rPr>
        <w:t>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FB2AB1">
        <w:rPr>
          <w:b w:val="0"/>
          <w:sz w:val="20"/>
          <w:szCs w:val="20"/>
        </w:rPr>
        <w:t xml:space="preserve"> </w:t>
      </w:r>
      <w:r w:rsidRPr="00FB2AB1">
        <w:rPr>
          <w:b w:val="0"/>
          <w:sz w:val="20"/>
          <w:szCs w:val="20"/>
        </w:rPr>
        <w:t>MATTER.</w:t>
      </w:r>
    </w:p>
    <w:p w:rsidR="00EA6E68" w:rsidRPr="00A86219" w:rsidRDefault="00EA6E68" w:rsidP="0078563B">
      <w:pPr>
        <w:pStyle w:val="NoSpacing"/>
      </w:pPr>
    </w:p>
    <w:p w:rsidR="00FD6262" w:rsidRDefault="00FD6262" w:rsidP="00FF7889">
      <w:pPr>
        <w:jc w:val="center"/>
      </w:pPr>
    </w:p>
    <w:p w:rsidR="002267C4" w:rsidRDefault="00FF7889" w:rsidP="00FF7889">
      <w:pPr>
        <w:jc w:val="center"/>
      </w:pPr>
      <w:r>
        <w:rPr>
          <w:b/>
          <w:color w:val="000000"/>
        </w:rPr>
        <w:t>Board of Supervisors' Agenda Items</w:t>
      </w:r>
    </w:p>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
        <w:gridCol w:w="8459"/>
      </w:tblGrid>
      <w:tr w:rsidR="00E70EE8" w:rsidRPr="00FD6262" w:rsidTr="007C2CBA">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099"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tc>
          <w:tcPr>
            <w:tcW w:w="8459" w:type="dxa"/>
            <w:tcBorders>
              <w:bottom w:val="none" w:sz="0" w:space="0" w:color="auto"/>
            </w:tcBorders>
          </w:tcPr>
          <w:p w:rsidR="00EB6222" w:rsidRDefault="00EB6222" w:rsidP="00B37FF1">
            <w:pPr>
              <w:cnfStyle w:val="100000000000" w:firstRow="1" w:lastRow="0" w:firstColumn="0" w:lastColumn="0" w:oddVBand="0" w:evenVBand="0" w:oddHBand="0" w:evenHBand="0" w:firstRowFirstColumn="0" w:firstRowLastColumn="0" w:lastRowFirstColumn="0" w:lastRowLastColumn="0"/>
              <w:rPr>
                <w:b w:val="0"/>
                <w:bCs w:val="0"/>
                <w:sz w:val="24"/>
                <w:szCs w:val="20"/>
              </w:rPr>
            </w:pPr>
            <w:r>
              <w:rPr>
                <w:b w:val="0"/>
                <w:bCs w:val="0"/>
                <w:sz w:val="24"/>
                <w:szCs w:val="20"/>
              </w:rPr>
              <w:t>NOTICED PUBLIC HEARING:</w:t>
            </w:r>
          </w:p>
          <w:p w:rsidR="00B37FF1" w:rsidRDefault="00B37FF1" w:rsidP="00B37FF1">
            <w:pPr>
              <w:cnfStyle w:val="100000000000" w:firstRow="1" w:lastRow="0" w:firstColumn="0" w:lastColumn="0" w:oddVBand="0" w:evenVBand="0" w:oddHBand="0" w:evenHBand="0" w:firstRowFirstColumn="0" w:firstRowLastColumn="0" w:lastRowFirstColumn="0" w:lastRowLastColumn="0"/>
              <w:rPr>
                <w:b w:val="0"/>
                <w:bCs w:val="0"/>
              </w:rPr>
            </w:pPr>
            <w:r w:rsidRPr="00B37FF1">
              <w:rPr>
                <w:b w:val="0"/>
                <w:bCs w:val="0"/>
                <w:sz w:val="24"/>
                <w:szCs w:val="20"/>
              </w:rPr>
              <w:t>AN ORDINANCE AMENDING THE SAN DIEGO COUNTY ZONING ORDINANCE RELATED TO EQUINE USES AND AN ORDINANCE AMENDING THE SAN DIEGO COUNTY ADMINISTRATIVE CODE TO ADD A PERMIT FEE RELATING TO ZONING VERIFICATION PERMIT, POD 11-011</w:t>
            </w:r>
          </w:p>
          <w:p w:rsidR="00F40E6B" w:rsidRDefault="00F40E6B" w:rsidP="003577F0">
            <w:pPr>
              <w:cnfStyle w:val="100000000000" w:firstRow="1" w:lastRow="0" w:firstColumn="0" w:lastColumn="0" w:oddVBand="0" w:evenVBand="0" w:oddHBand="0" w:evenHBand="0" w:firstRowFirstColumn="0" w:firstRowLastColumn="0" w:lastRowFirstColumn="0" w:lastRowLastColumn="0"/>
            </w:pPr>
          </w:p>
        </w:tc>
      </w:tr>
      <w:tr w:rsidR="00E70EE8" w:rsidRPr="00FD6262" w:rsidTr="00516757">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099"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tc>
          <w:tcPr>
            <w:tcW w:w="8459" w:type="dxa"/>
            <w:tcBorders>
              <w:bottom w:val="none" w:sz="0" w:space="0" w:color="auto"/>
            </w:tcBorders>
          </w:tcPr>
          <w:p w:rsidR="00EB6222" w:rsidRDefault="00EB6222" w:rsidP="00EB6222">
            <w:pPr>
              <w:cnfStyle w:val="100000000000" w:firstRow="1" w:lastRow="0" w:firstColumn="0" w:lastColumn="0" w:oddVBand="0" w:evenVBand="0" w:oddHBand="0" w:evenHBand="0" w:firstRowFirstColumn="0" w:firstRowLastColumn="0" w:lastRowFirstColumn="0" w:lastRowLastColumn="0"/>
              <w:rPr>
                <w:b w:val="0"/>
                <w:bCs w:val="0"/>
                <w:sz w:val="24"/>
                <w:szCs w:val="20"/>
              </w:rPr>
            </w:pPr>
            <w:r>
              <w:rPr>
                <w:b w:val="0"/>
                <w:bCs w:val="0"/>
                <w:sz w:val="24"/>
                <w:szCs w:val="20"/>
              </w:rPr>
              <w:t>NOTICED PUBLIC HEARING:</w:t>
            </w:r>
          </w:p>
          <w:p w:rsidR="001C1819" w:rsidRPr="00B37FF1" w:rsidRDefault="00B37FF1" w:rsidP="000B25BB">
            <w:pPr>
              <w:cnfStyle w:val="100000000000" w:firstRow="1" w:lastRow="0" w:firstColumn="0" w:lastColumn="0" w:oddVBand="0" w:evenVBand="0" w:oddHBand="0" w:evenHBand="0" w:firstRowFirstColumn="0" w:firstRowLastColumn="0" w:lastRowFirstColumn="0" w:lastRowLastColumn="0"/>
              <w:rPr>
                <w:b w:val="0"/>
                <w:sz w:val="24"/>
              </w:rPr>
            </w:pPr>
            <w:r w:rsidRPr="003577F0">
              <w:rPr>
                <w:b w:val="0"/>
                <w:sz w:val="24"/>
              </w:rPr>
              <w:t>BORREGO SPRINGS – ACQUISITION OF 14.15 ACRES OF VACANT LAND ADJACENT TO BORREGO VALLEY AIRPORT (KOVACEVICH) (8/7/13 - SET HEARING; 9/11/13 – HOLD HEARING)</w:t>
            </w:r>
          </w:p>
          <w:p w:rsidR="00B146CD" w:rsidRDefault="00B146CD">
            <w:pPr>
              <w:cnfStyle w:val="100000000000" w:firstRow="1" w:lastRow="0" w:firstColumn="0" w:lastColumn="0" w:oddVBand="0" w:evenVBand="0" w:oddHBand="0" w:evenHBand="0" w:firstRowFirstColumn="0" w:firstRowLastColumn="0" w:lastRowFirstColumn="0" w:lastRowLastColumn="0"/>
              <w:rPr>
                <w:b w:val="0"/>
                <w:caps/>
                <w:sz w:val="24"/>
                <w:szCs w:val="24"/>
              </w:rPr>
            </w:pPr>
            <w:r>
              <w:rPr>
                <w:b w:val="0"/>
                <w:caps/>
                <w:sz w:val="24"/>
                <w:szCs w:val="24"/>
              </w:rPr>
              <w:t>[</w:t>
            </w:r>
            <w:r>
              <w:rPr>
                <w:b w:val="0"/>
                <w:caps/>
                <w:sz w:val="24"/>
              </w:rPr>
              <w:t xml:space="preserve">FUNDING SOURCE(S):  </w:t>
            </w:r>
            <w:r w:rsidRPr="00B146CD">
              <w:rPr>
                <w:b w:val="0"/>
                <w:caps/>
                <w:sz w:val="24"/>
                <w:szCs w:val="24"/>
              </w:rPr>
              <w:t>Airport Enterprise Fund</w:t>
            </w:r>
            <w:r>
              <w:rPr>
                <w:b w:val="0"/>
                <w:caps/>
                <w:sz w:val="24"/>
                <w:szCs w:val="24"/>
              </w:rPr>
              <w:t>]</w:t>
            </w:r>
          </w:p>
          <w:p w:rsidR="00F40E6B" w:rsidRDefault="00F40E6B">
            <w:pPr>
              <w:cnfStyle w:val="100000000000" w:firstRow="1" w:lastRow="0" w:firstColumn="0" w:lastColumn="0" w:oddVBand="0" w:evenVBand="0" w:oddHBand="0" w:evenHBand="0" w:firstRowFirstColumn="0" w:firstRowLastColumn="0" w:lastRowFirstColumn="0" w:lastRowLastColumn="0"/>
              <w:rPr>
                <w:b w:val="0"/>
              </w:rPr>
            </w:pPr>
          </w:p>
        </w:tc>
      </w:tr>
      <w:tr w:rsidR="000D26FD" w:rsidRPr="00FD6262" w:rsidTr="00516757">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099" w:type="dxa"/>
            <w:tcBorders>
              <w:bottom w:val="none" w:sz="0" w:space="0" w:color="auto"/>
            </w:tcBorders>
          </w:tcPr>
          <w:p w:rsidR="000D26FD" w:rsidRPr="000F073D" w:rsidRDefault="000D26FD" w:rsidP="00784CB0">
            <w:pPr>
              <w:pStyle w:val="ListParagraph"/>
              <w:numPr>
                <w:ilvl w:val="0"/>
                <w:numId w:val="15"/>
              </w:numPr>
              <w:jc w:val="left"/>
              <w:rPr>
                <w:b w:val="0"/>
                <w:sz w:val="24"/>
                <w:szCs w:val="24"/>
              </w:rPr>
            </w:pPr>
          </w:p>
        </w:tc>
        <w:tc>
          <w:tcPr>
            <w:tcW w:w="8459" w:type="dxa"/>
            <w:tcBorders>
              <w:bottom w:val="none" w:sz="0" w:space="0" w:color="auto"/>
            </w:tcBorders>
          </w:tcPr>
          <w:p w:rsidR="00EB6222" w:rsidRDefault="00EB6222" w:rsidP="000B25BB">
            <w:pPr>
              <w:cnfStyle w:val="100000000000" w:firstRow="1" w:lastRow="0" w:firstColumn="0" w:lastColumn="0" w:oddVBand="0" w:evenVBand="0" w:oddHBand="0" w:evenHBand="0" w:firstRowFirstColumn="0" w:firstRowLastColumn="0" w:lastRowFirstColumn="0" w:lastRowLastColumn="0"/>
              <w:rPr>
                <w:b w:val="0"/>
                <w:bCs w:val="0"/>
                <w:sz w:val="24"/>
                <w:szCs w:val="20"/>
              </w:rPr>
            </w:pPr>
            <w:r w:rsidRPr="00EB6222">
              <w:rPr>
                <w:b w:val="0"/>
                <w:bCs w:val="0"/>
                <w:sz w:val="24"/>
                <w:szCs w:val="20"/>
              </w:rPr>
              <w:t>NOTICED PUBLIC HEARING:</w:t>
            </w:r>
          </w:p>
          <w:p w:rsidR="000D26FD" w:rsidRDefault="00EB6222" w:rsidP="000B25BB">
            <w:pPr>
              <w:cnfStyle w:val="100000000000" w:firstRow="1" w:lastRow="0" w:firstColumn="0" w:lastColumn="0" w:oddVBand="0" w:evenVBand="0" w:oddHBand="0" w:evenHBand="0" w:firstRowFirstColumn="0" w:firstRowLastColumn="0" w:lastRowFirstColumn="0" w:lastRowLastColumn="0"/>
              <w:rPr>
                <w:b w:val="0"/>
                <w:bCs w:val="0"/>
                <w:sz w:val="24"/>
                <w:szCs w:val="20"/>
              </w:rPr>
            </w:pPr>
            <w:r w:rsidRPr="00EB6222">
              <w:rPr>
                <w:b w:val="0"/>
                <w:bCs w:val="0"/>
                <w:sz w:val="24"/>
                <w:szCs w:val="20"/>
              </w:rPr>
              <w:t>ESCONDIDO CREEK PRESERVE – PURCHASE OF  25.21 ACRES AND ACCEPTANCE OF DONATION OF 10 ACRES FOR OPEN SPACE (LAWRENCE S. BAUMANN AND KATHLYN A. MCCONNELL, TERRENCE J. AND ANITA LISH, DENNIS R. AND DOLORES M. LAMBERT, THE ESCONDIDO CREE</w:t>
            </w:r>
            <w:r>
              <w:rPr>
                <w:b w:val="0"/>
                <w:bCs w:val="0"/>
                <w:sz w:val="24"/>
                <w:szCs w:val="20"/>
              </w:rPr>
              <w:t>K CONSERVANCY) (7/31/</w:t>
            </w:r>
            <w:r w:rsidRPr="00EB6222">
              <w:rPr>
                <w:b w:val="0"/>
                <w:bCs w:val="0"/>
                <w:sz w:val="24"/>
                <w:szCs w:val="20"/>
              </w:rPr>
              <w:t>13 – SET HEARING; 9/11/13 – HOLD HEARING</w:t>
            </w:r>
          </w:p>
          <w:p w:rsidR="00516757" w:rsidRDefault="00516757" w:rsidP="00516757">
            <w:pPr>
              <w:cnfStyle w:val="100000000000" w:firstRow="1" w:lastRow="0" w:firstColumn="0" w:lastColumn="0" w:oddVBand="0" w:evenVBand="0" w:oddHBand="0" w:evenHBand="0" w:firstRowFirstColumn="0" w:firstRowLastColumn="0" w:lastRowFirstColumn="0" w:lastRowLastColumn="0"/>
              <w:rPr>
                <w:b w:val="0"/>
                <w:caps/>
                <w:sz w:val="24"/>
                <w:szCs w:val="24"/>
              </w:rPr>
            </w:pPr>
            <w:r>
              <w:rPr>
                <w:b w:val="0"/>
                <w:caps/>
                <w:sz w:val="24"/>
                <w:szCs w:val="24"/>
              </w:rPr>
              <w:t>[</w:t>
            </w:r>
            <w:r>
              <w:rPr>
                <w:b w:val="0"/>
                <w:caps/>
                <w:sz w:val="24"/>
              </w:rPr>
              <w:t xml:space="preserve">FUNDING SOURCE(S):  </w:t>
            </w:r>
            <w:r w:rsidRPr="00516757">
              <w:rPr>
                <w:b w:val="0"/>
                <w:caps/>
                <w:sz w:val="24"/>
                <w:szCs w:val="20"/>
              </w:rPr>
              <w:t>General Purpose Revenue and will be provided for in future Operational Plans</w:t>
            </w:r>
            <w:r>
              <w:rPr>
                <w:b w:val="0"/>
                <w:caps/>
                <w:sz w:val="24"/>
                <w:szCs w:val="24"/>
              </w:rPr>
              <w:t>]</w:t>
            </w:r>
          </w:p>
          <w:p w:rsidR="004D6303" w:rsidRPr="003577F0" w:rsidRDefault="004D6303" w:rsidP="000B25BB">
            <w:pPr>
              <w:cnfStyle w:val="100000000000" w:firstRow="1" w:lastRow="0" w:firstColumn="0" w:lastColumn="0" w:oddVBand="0" w:evenVBand="0" w:oddHBand="0" w:evenHBand="0" w:firstRowFirstColumn="0" w:firstRowLastColumn="0" w:lastRowFirstColumn="0" w:lastRowLastColumn="0"/>
              <w:rPr>
                <w:sz w:val="24"/>
              </w:rPr>
            </w:pPr>
          </w:p>
        </w:tc>
      </w:tr>
      <w:tr w:rsidR="00E70EE8" w:rsidRPr="00FD6262" w:rsidTr="00516757">
        <w:trPr>
          <w:cnfStyle w:val="100000000000" w:firstRow="1" w:lastRow="0" w:firstColumn="0" w:lastColumn="0" w:oddVBand="0" w:evenVBand="0" w:oddHBand="0" w:evenHBand="0" w:firstRowFirstColumn="0" w:firstRowLastColumn="0" w:lastRowFirstColumn="0" w:lastRowLastColumn="0"/>
          <w:cantSplit/>
          <w:trHeight w:val="520"/>
          <w:tblHeader/>
        </w:trPr>
        <w:tc>
          <w:tcPr>
            <w:cnfStyle w:val="001000000000" w:firstRow="0" w:lastRow="0" w:firstColumn="1" w:lastColumn="0" w:oddVBand="0" w:evenVBand="0" w:oddHBand="0" w:evenHBand="0" w:firstRowFirstColumn="0" w:firstRowLastColumn="0" w:lastRowFirstColumn="0" w:lastRowLastColumn="0"/>
            <w:tcW w:w="1099" w:type="dxa"/>
            <w:tcBorders>
              <w:bottom w:val="none" w:sz="0" w:space="0" w:color="auto"/>
            </w:tcBorders>
          </w:tcPr>
          <w:p w:rsidR="00E70EE8" w:rsidRPr="000F073D" w:rsidRDefault="00E70EE8" w:rsidP="00685195">
            <w:pPr>
              <w:pStyle w:val="ListParagraph"/>
              <w:numPr>
                <w:ilvl w:val="0"/>
                <w:numId w:val="15"/>
              </w:numPr>
              <w:ind w:left="270" w:hanging="270"/>
              <w:jc w:val="left"/>
              <w:rPr>
                <w:b w:val="0"/>
                <w:sz w:val="24"/>
                <w:szCs w:val="24"/>
              </w:rPr>
            </w:pPr>
          </w:p>
        </w:tc>
        <w:tc>
          <w:tcPr>
            <w:tcW w:w="8459" w:type="dxa"/>
            <w:tcBorders>
              <w:bottom w:val="none" w:sz="0" w:space="0" w:color="auto"/>
            </w:tcBorders>
          </w:tcPr>
          <w:p w:rsidR="00F40E6B" w:rsidRDefault="009D5758" w:rsidP="007C2CBA">
            <w:pPr>
              <w:cnfStyle w:val="100000000000" w:firstRow="1" w:lastRow="0" w:firstColumn="0" w:lastColumn="0" w:oddVBand="0" w:evenVBand="0" w:oddHBand="0" w:evenHBand="0" w:firstRowFirstColumn="0" w:firstRowLastColumn="0" w:lastRowFirstColumn="0" w:lastRowLastColumn="0"/>
              <w:rPr>
                <w:b w:val="0"/>
                <w:sz w:val="24"/>
                <w:szCs w:val="20"/>
              </w:rPr>
            </w:pPr>
            <w:r w:rsidRPr="009D5758">
              <w:rPr>
                <w:b w:val="0"/>
                <w:bCs w:val="0"/>
                <w:sz w:val="24"/>
                <w:szCs w:val="20"/>
              </w:rPr>
              <w:t>COMPREHENSIVE RENEWABLE ENERGY PLAN</w:t>
            </w:r>
            <w:r w:rsidRPr="009D5758">
              <w:rPr>
                <w:b w:val="0"/>
                <w:sz w:val="24"/>
                <w:szCs w:val="20"/>
              </w:rPr>
              <w:t xml:space="preserve"> </w:t>
            </w:r>
          </w:p>
          <w:p w:rsidR="00B146CD" w:rsidRPr="00B146CD" w:rsidRDefault="00B146CD" w:rsidP="007C2CBA">
            <w:pPr>
              <w:cnfStyle w:val="100000000000" w:firstRow="1" w:lastRow="0" w:firstColumn="0" w:lastColumn="0" w:oddVBand="0" w:evenVBand="0" w:oddHBand="0" w:evenHBand="0" w:firstRowFirstColumn="0" w:firstRowLastColumn="0" w:lastRowFirstColumn="0" w:lastRowLastColumn="0"/>
              <w:rPr>
                <w:b w:val="0"/>
                <w:caps/>
                <w:sz w:val="24"/>
                <w:szCs w:val="20"/>
              </w:rPr>
            </w:pPr>
            <w:r>
              <w:rPr>
                <w:b w:val="0"/>
                <w:caps/>
                <w:sz w:val="24"/>
                <w:szCs w:val="24"/>
              </w:rPr>
              <w:t>[</w:t>
            </w:r>
            <w:r>
              <w:rPr>
                <w:b w:val="0"/>
                <w:caps/>
                <w:sz w:val="24"/>
              </w:rPr>
              <w:t xml:space="preserve">FUNDING SOURCE(S): </w:t>
            </w:r>
            <w:r w:rsidRPr="00B146CD">
              <w:rPr>
                <w:b w:val="0"/>
                <w:caps/>
                <w:sz w:val="24"/>
                <w:szCs w:val="20"/>
              </w:rPr>
              <w:t xml:space="preserve"> General Fund </w:t>
            </w:r>
            <w:proofErr w:type="spellStart"/>
            <w:r w:rsidRPr="00B146CD">
              <w:rPr>
                <w:b w:val="0"/>
                <w:caps/>
                <w:sz w:val="24"/>
                <w:szCs w:val="20"/>
              </w:rPr>
              <w:t>fund</w:t>
            </w:r>
            <w:proofErr w:type="spellEnd"/>
            <w:r w:rsidRPr="00B146CD">
              <w:rPr>
                <w:b w:val="0"/>
                <w:caps/>
                <w:sz w:val="24"/>
                <w:szCs w:val="20"/>
              </w:rPr>
              <w:t xml:space="preserve"> balance</w:t>
            </w:r>
            <w:r>
              <w:rPr>
                <w:b w:val="0"/>
                <w:caps/>
                <w:sz w:val="24"/>
                <w:szCs w:val="20"/>
              </w:rPr>
              <w:t>]</w:t>
            </w:r>
          </w:p>
          <w:p w:rsidR="00B146CD" w:rsidRPr="00B146CD" w:rsidRDefault="00B146CD" w:rsidP="007C2CBA">
            <w:pPr>
              <w:cnfStyle w:val="100000000000" w:firstRow="1" w:lastRow="0" w:firstColumn="0" w:lastColumn="0" w:oddVBand="0" w:evenVBand="0" w:oddHBand="0" w:evenHBand="0" w:firstRowFirstColumn="0" w:firstRowLastColumn="0" w:lastRowFirstColumn="0" w:lastRowLastColumn="0"/>
              <w:rPr>
                <w:b w:val="0"/>
                <w:sz w:val="24"/>
                <w:szCs w:val="20"/>
              </w:rPr>
            </w:pPr>
            <w:r w:rsidRPr="00B146CD">
              <w:rPr>
                <w:b w:val="0"/>
                <w:sz w:val="24"/>
                <w:szCs w:val="20"/>
              </w:rPr>
              <w:t>(4 VOTES)</w:t>
            </w:r>
          </w:p>
          <w:p w:rsidR="00B146CD" w:rsidRDefault="00B146CD" w:rsidP="007C2CBA">
            <w:pPr>
              <w:cnfStyle w:val="100000000000" w:firstRow="1" w:lastRow="0" w:firstColumn="0" w:lastColumn="0" w:oddVBand="0" w:evenVBand="0" w:oddHBand="0" w:evenHBand="0" w:firstRowFirstColumn="0" w:firstRowLastColumn="0" w:lastRowFirstColumn="0" w:lastRowLastColumn="0"/>
            </w:pPr>
          </w:p>
        </w:tc>
      </w:tr>
      <w:tr w:rsidR="00E70EE8" w:rsidRPr="00FD6262" w:rsidTr="007C2CBA">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099"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tc>
          <w:tcPr>
            <w:tcW w:w="8459" w:type="dxa"/>
            <w:tcBorders>
              <w:bottom w:val="none" w:sz="0" w:space="0" w:color="auto"/>
            </w:tcBorders>
          </w:tcPr>
          <w:p w:rsidR="00961B40" w:rsidRPr="007C2CBA" w:rsidRDefault="006A62B0" w:rsidP="000B25BB">
            <w:pPr>
              <w:cnfStyle w:val="100000000000" w:firstRow="1" w:lastRow="0" w:firstColumn="0" w:lastColumn="0" w:oddVBand="0" w:evenVBand="0" w:oddHBand="0" w:evenHBand="0" w:firstRowFirstColumn="0" w:firstRowLastColumn="0" w:lastRowFirstColumn="0" w:lastRowLastColumn="0"/>
              <w:rPr>
                <w:b w:val="0"/>
                <w:caps/>
                <w:color w:val="000000"/>
                <w:sz w:val="24"/>
              </w:rPr>
            </w:pPr>
            <w:r w:rsidRPr="007C2CBA">
              <w:rPr>
                <w:b w:val="0"/>
                <w:sz w:val="24"/>
                <w:szCs w:val="20"/>
              </w:rPr>
              <w:t>APPROVE EXTENSION OF ENCROACHMENT PROTECTION AGREEMENT BETWEEN THE COUNTY OF SAN DIEGO AND THE U.S. DEPARTMENT OF THE NAVY</w:t>
            </w:r>
          </w:p>
          <w:p w:rsidR="00F40E6B" w:rsidRDefault="00F40E6B">
            <w:pPr>
              <w:cnfStyle w:val="100000000000" w:firstRow="1" w:lastRow="0" w:firstColumn="0" w:lastColumn="0" w:oddVBand="0" w:evenVBand="0" w:oddHBand="0" w:evenHBand="0" w:firstRowFirstColumn="0" w:firstRowLastColumn="0" w:lastRowFirstColumn="0" w:lastRowLastColumn="0"/>
            </w:pPr>
          </w:p>
        </w:tc>
      </w:tr>
      <w:tr w:rsidR="00E70EE8" w:rsidRPr="000B25BB" w:rsidTr="007C2CBA">
        <w:trPr>
          <w:cnfStyle w:val="100000000000" w:firstRow="1" w:lastRow="0" w:firstColumn="0" w:lastColumn="0" w:oddVBand="0" w:evenVBand="0" w:oddHBand="0" w:evenHBand="0" w:firstRowFirstColumn="0" w:firstRowLastColumn="0" w:lastRowFirstColumn="0" w:lastRowLastColumn="0"/>
          <w:cantSplit/>
          <w:trHeight w:val="511"/>
          <w:tblHeader/>
        </w:trPr>
        <w:tc>
          <w:tcPr>
            <w:cnfStyle w:val="001000000000" w:firstRow="0" w:lastRow="0" w:firstColumn="1" w:lastColumn="0" w:oddVBand="0" w:evenVBand="0" w:oddHBand="0" w:evenHBand="0" w:firstRowFirstColumn="0" w:firstRowLastColumn="0" w:lastRowFirstColumn="0" w:lastRowLastColumn="0"/>
            <w:tcW w:w="1099" w:type="dxa"/>
            <w:tcBorders>
              <w:bottom w:val="none" w:sz="0" w:space="0" w:color="auto"/>
            </w:tcBorders>
          </w:tcPr>
          <w:p w:rsidR="00E70EE8" w:rsidRPr="000B25BB" w:rsidRDefault="00E70EE8" w:rsidP="00784CB0">
            <w:pPr>
              <w:pStyle w:val="ListParagraph"/>
              <w:numPr>
                <w:ilvl w:val="0"/>
                <w:numId w:val="15"/>
              </w:numPr>
              <w:jc w:val="left"/>
              <w:rPr>
                <w:b w:val="0"/>
                <w:sz w:val="24"/>
                <w:szCs w:val="24"/>
              </w:rPr>
            </w:pPr>
          </w:p>
        </w:tc>
        <w:tc>
          <w:tcPr>
            <w:tcW w:w="8459" w:type="dxa"/>
            <w:tcBorders>
              <w:bottom w:val="none" w:sz="0" w:space="0" w:color="auto"/>
            </w:tcBorders>
          </w:tcPr>
          <w:p w:rsidR="009F2574" w:rsidRPr="009F2574" w:rsidRDefault="009F2574" w:rsidP="009F2574">
            <w:pPr>
              <w:cnfStyle w:val="100000000000" w:firstRow="1" w:lastRow="0" w:firstColumn="0" w:lastColumn="0" w:oddVBand="0" w:evenVBand="0" w:oddHBand="0" w:evenHBand="0" w:firstRowFirstColumn="0" w:firstRowLastColumn="0" w:lastRowFirstColumn="0" w:lastRowLastColumn="0"/>
              <w:rPr>
                <w:b w:val="0"/>
                <w:sz w:val="24"/>
                <w:szCs w:val="24"/>
                <w:lang w:eastAsia="zh-TW"/>
              </w:rPr>
            </w:pPr>
            <w:r w:rsidRPr="009F2574">
              <w:rPr>
                <w:b w:val="0"/>
                <w:sz w:val="24"/>
                <w:szCs w:val="24"/>
                <w:lang w:eastAsia="zh-TW"/>
              </w:rPr>
              <w:t>ADMINISTRATIVE ITEM:</w:t>
            </w:r>
          </w:p>
          <w:p w:rsidR="00961B40" w:rsidRPr="000B25BB" w:rsidRDefault="009F2574">
            <w:pPr>
              <w:cnfStyle w:val="100000000000" w:firstRow="1" w:lastRow="0" w:firstColumn="0" w:lastColumn="0" w:oddVBand="0" w:evenVBand="0" w:oddHBand="0" w:evenHBand="0" w:firstRowFirstColumn="0" w:firstRowLastColumn="0" w:lastRowFirstColumn="0" w:lastRowLastColumn="0"/>
              <w:rPr>
                <w:b w:val="0"/>
                <w:caps/>
                <w:sz w:val="24"/>
                <w:szCs w:val="24"/>
              </w:rPr>
            </w:pPr>
            <w:r w:rsidRPr="009F2574">
              <w:rPr>
                <w:b w:val="0"/>
                <w:sz w:val="24"/>
                <w:szCs w:val="24"/>
                <w:lang w:eastAsia="zh-TW"/>
              </w:rPr>
              <w:t>SECOND CONSIDERATION AND ADOPTION OF ORDINANCE:</w:t>
            </w:r>
            <w:r>
              <w:rPr>
                <w:b w:val="0"/>
                <w:sz w:val="24"/>
                <w:szCs w:val="24"/>
                <w:lang w:eastAsia="zh-TW"/>
              </w:rPr>
              <w:t xml:space="preserve"> </w:t>
            </w:r>
            <w:r w:rsidR="0078563B" w:rsidRPr="0078563B">
              <w:rPr>
                <w:b w:val="0"/>
                <w:sz w:val="24"/>
                <w:szCs w:val="24"/>
                <w:lang w:eastAsia="zh-TW"/>
              </w:rPr>
              <w:t>AN ORDINANCE ADOPTING FEE WAIVERS FOR DISABLED VETERANS</w:t>
            </w:r>
          </w:p>
          <w:p w:rsidR="00F40E6B" w:rsidRPr="000B25BB" w:rsidRDefault="00F40E6B">
            <w:pPr>
              <w:cnfStyle w:val="100000000000" w:firstRow="1" w:lastRow="0" w:firstColumn="0" w:lastColumn="0" w:oddVBand="0" w:evenVBand="0" w:oddHBand="0" w:evenHBand="0" w:firstRowFirstColumn="0" w:firstRowLastColumn="0" w:lastRowFirstColumn="0" w:lastRowLastColumn="0"/>
              <w:rPr>
                <w:sz w:val="24"/>
                <w:szCs w:val="24"/>
              </w:rPr>
            </w:pPr>
          </w:p>
        </w:tc>
      </w:tr>
      <w:tr w:rsidR="00E70EE8" w:rsidRPr="00FD6262" w:rsidTr="00B92878">
        <w:trPr>
          <w:cnfStyle w:val="100000000000" w:firstRow="1" w:lastRow="0" w:firstColumn="0" w:lastColumn="0" w:oddVBand="0" w:evenVBand="0" w:oddHBand="0" w:evenHBand="0" w:firstRowFirstColumn="0" w:firstRowLastColumn="0" w:lastRowFirstColumn="0" w:lastRowLastColumn="0"/>
          <w:cantSplit/>
          <w:trHeight w:val="286"/>
          <w:tblHeader/>
        </w:trPr>
        <w:tc>
          <w:tcPr>
            <w:cnfStyle w:val="001000000000" w:firstRow="0" w:lastRow="0" w:firstColumn="1" w:lastColumn="0" w:oddVBand="0" w:evenVBand="0" w:oddHBand="0" w:evenHBand="0" w:firstRowFirstColumn="0" w:firstRowLastColumn="0" w:lastRowFirstColumn="0" w:lastRowLastColumn="0"/>
            <w:tcW w:w="1099"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tc>
          <w:tcPr>
            <w:tcW w:w="8459" w:type="dxa"/>
            <w:tcBorders>
              <w:bottom w:val="none" w:sz="0" w:space="0" w:color="auto"/>
            </w:tcBorders>
          </w:tcPr>
          <w:p w:rsidR="009F2574" w:rsidRPr="009F2574" w:rsidRDefault="009F2574" w:rsidP="009F2574">
            <w:pPr>
              <w:cnfStyle w:val="100000000000" w:firstRow="1" w:lastRow="0" w:firstColumn="0" w:lastColumn="0" w:oddVBand="0" w:evenVBand="0" w:oddHBand="0" w:evenHBand="0" w:firstRowFirstColumn="0" w:firstRowLastColumn="0" w:lastRowFirstColumn="0" w:lastRowLastColumn="0"/>
              <w:rPr>
                <w:b w:val="0"/>
                <w:bCs w:val="0"/>
                <w:sz w:val="24"/>
                <w:szCs w:val="20"/>
              </w:rPr>
            </w:pPr>
            <w:r w:rsidRPr="009F2574">
              <w:rPr>
                <w:b w:val="0"/>
                <w:bCs w:val="0"/>
                <w:sz w:val="24"/>
                <w:szCs w:val="20"/>
              </w:rPr>
              <w:t>ADMINISTRATIVE ITEM:</w:t>
            </w:r>
          </w:p>
          <w:p w:rsidR="00961B40" w:rsidRDefault="009F2574">
            <w:pPr>
              <w:cnfStyle w:val="100000000000" w:firstRow="1" w:lastRow="0" w:firstColumn="0" w:lastColumn="0" w:oddVBand="0" w:evenVBand="0" w:oddHBand="0" w:evenHBand="0" w:firstRowFirstColumn="0" w:firstRowLastColumn="0" w:lastRowFirstColumn="0" w:lastRowLastColumn="0"/>
              <w:rPr>
                <w:b w:val="0"/>
                <w:caps/>
                <w:sz w:val="24"/>
              </w:rPr>
            </w:pPr>
            <w:r w:rsidRPr="009F2574">
              <w:rPr>
                <w:b w:val="0"/>
                <w:bCs w:val="0"/>
                <w:sz w:val="24"/>
                <w:szCs w:val="20"/>
              </w:rPr>
              <w:t>SECOND CONSIDERATION AND ADOPTION OF ORDINANCE:</w:t>
            </w:r>
            <w:r>
              <w:rPr>
                <w:b w:val="0"/>
                <w:bCs w:val="0"/>
                <w:sz w:val="24"/>
                <w:szCs w:val="20"/>
              </w:rPr>
              <w:t xml:space="preserve"> </w:t>
            </w:r>
            <w:r w:rsidR="009D5758" w:rsidRPr="009D5758">
              <w:rPr>
                <w:b w:val="0"/>
                <w:bCs w:val="0"/>
                <w:sz w:val="24"/>
                <w:szCs w:val="20"/>
              </w:rPr>
              <w:t xml:space="preserve">TRAFFIC ADVISORY </w:t>
            </w:r>
            <w:r w:rsidR="009D5758" w:rsidRPr="007C2CBA">
              <w:rPr>
                <w:b w:val="0"/>
                <w:bCs w:val="0"/>
                <w:caps/>
                <w:sz w:val="24"/>
                <w:szCs w:val="20"/>
              </w:rPr>
              <w:t>C</w:t>
            </w:r>
            <w:r w:rsidR="001E7B35">
              <w:rPr>
                <w:b w:val="0"/>
                <w:bCs w:val="0"/>
                <w:caps/>
                <w:sz w:val="24"/>
                <w:szCs w:val="20"/>
              </w:rPr>
              <w:t>OMMITTEE RECOMMENDATIONS (8/7/</w:t>
            </w:r>
            <w:r w:rsidR="009D5758" w:rsidRPr="007C2CBA">
              <w:rPr>
                <w:b w:val="0"/>
                <w:bCs w:val="0"/>
                <w:caps/>
                <w:sz w:val="24"/>
                <w:szCs w:val="20"/>
              </w:rPr>
              <w:t>13</w:t>
            </w:r>
            <w:r w:rsidR="001E7B35">
              <w:rPr>
                <w:b w:val="0"/>
                <w:bCs w:val="0"/>
                <w:caps/>
                <w:sz w:val="24"/>
                <w:szCs w:val="20"/>
              </w:rPr>
              <w:t xml:space="preserve"> </w:t>
            </w:r>
            <w:r w:rsidR="009D5758" w:rsidRPr="007C2CBA">
              <w:rPr>
                <w:b w:val="0"/>
                <w:bCs w:val="0"/>
                <w:caps/>
                <w:sz w:val="24"/>
                <w:szCs w:val="20"/>
              </w:rPr>
              <w:t>-</w:t>
            </w:r>
            <w:r w:rsidR="001E7B35">
              <w:rPr>
                <w:b w:val="0"/>
                <w:bCs w:val="0"/>
                <w:caps/>
                <w:sz w:val="24"/>
                <w:szCs w:val="20"/>
              </w:rPr>
              <w:t xml:space="preserve"> </w:t>
            </w:r>
            <w:r w:rsidR="009D5758" w:rsidRPr="007C2CBA">
              <w:rPr>
                <w:b w:val="0"/>
                <w:bCs w:val="0"/>
                <w:caps/>
                <w:sz w:val="24"/>
                <w:szCs w:val="20"/>
              </w:rPr>
              <w:t>Adopt Recommendations; 9/11/13</w:t>
            </w:r>
            <w:r w:rsidR="001E7B35">
              <w:rPr>
                <w:b w:val="0"/>
                <w:bCs w:val="0"/>
                <w:caps/>
                <w:sz w:val="24"/>
                <w:szCs w:val="20"/>
              </w:rPr>
              <w:t xml:space="preserve"> </w:t>
            </w:r>
            <w:r w:rsidR="009D5758" w:rsidRPr="007C2CBA">
              <w:rPr>
                <w:b w:val="0"/>
                <w:bCs w:val="0"/>
                <w:caps/>
                <w:sz w:val="24"/>
                <w:szCs w:val="20"/>
              </w:rPr>
              <w:t>- Second Reading of Ordinance</w:t>
            </w:r>
            <w:r w:rsidR="001E7B35">
              <w:rPr>
                <w:b w:val="0"/>
                <w:bCs w:val="0"/>
                <w:caps/>
                <w:sz w:val="24"/>
                <w:szCs w:val="20"/>
              </w:rPr>
              <w:t>)</w:t>
            </w:r>
            <w:r w:rsidR="009D5758" w:rsidRPr="009D5758">
              <w:rPr>
                <w:b w:val="0"/>
                <w:bCs w:val="0"/>
                <w:sz w:val="24"/>
                <w:szCs w:val="20"/>
              </w:rPr>
              <w:t xml:space="preserve"> </w:t>
            </w:r>
            <w:r w:rsidR="009D5758" w:rsidRPr="009D5758">
              <w:rPr>
                <w:b w:val="0"/>
                <w:sz w:val="24"/>
                <w:szCs w:val="20"/>
              </w:rPr>
              <w:t xml:space="preserve"> </w:t>
            </w:r>
          </w:p>
          <w:p w:rsidR="00F40E6B" w:rsidRDefault="00F40E6B">
            <w:pPr>
              <w:cnfStyle w:val="100000000000" w:firstRow="1" w:lastRow="0" w:firstColumn="0" w:lastColumn="0" w:oddVBand="0" w:evenVBand="0" w:oddHBand="0" w:evenHBand="0" w:firstRowFirstColumn="0" w:firstRowLastColumn="0" w:lastRowFirstColumn="0" w:lastRowLastColumn="0"/>
            </w:pPr>
          </w:p>
        </w:tc>
      </w:tr>
      <w:tr w:rsidR="00B92878" w:rsidRPr="00FD6262" w:rsidTr="00B92878">
        <w:trPr>
          <w:cnfStyle w:val="100000000000" w:firstRow="1" w:lastRow="0" w:firstColumn="0" w:lastColumn="0" w:oddVBand="0" w:evenVBand="0" w:oddHBand="0" w:evenHBand="0" w:firstRowFirstColumn="0" w:firstRowLastColumn="0" w:lastRowFirstColumn="0" w:lastRowLastColumn="0"/>
          <w:cantSplit/>
          <w:trHeight w:val="1303"/>
          <w:tblHeader/>
        </w:trPr>
        <w:tc>
          <w:tcPr>
            <w:cnfStyle w:val="001000000000" w:firstRow="0" w:lastRow="0" w:firstColumn="1" w:lastColumn="0" w:oddVBand="0" w:evenVBand="0" w:oddHBand="0" w:evenHBand="0" w:firstRowFirstColumn="0" w:firstRowLastColumn="0" w:lastRowFirstColumn="0" w:lastRowLastColumn="0"/>
            <w:tcW w:w="1099" w:type="dxa"/>
            <w:tcBorders>
              <w:bottom w:val="none" w:sz="0" w:space="0" w:color="auto"/>
            </w:tcBorders>
          </w:tcPr>
          <w:p w:rsidR="00B92878" w:rsidRPr="000F073D" w:rsidRDefault="00B92878" w:rsidP="00784CB0">
            <w:pPr>
              <w:pStyle w:val="ListParagraph"/>
              <w:numPr>
                <w:ilvl w:val="0"/>
                <w:numId w:val="15"/>
              </w:numPr>
              <w:jc w:val="left"/>
              <w:rPr>
                <w:b w:val="0"/>
                <w:sz w:val="24"/>
                <w:szCs w:val="24"/>
              </w:rPr>
            </w:pPr>
          </w:p>
        </w:tc>
        <w:tc>
          <w:tcPr>
            <w:tcW w:w="8459" w:type="dxa"/>
            <w:tcBorders>
              <w:bottom w:val="none" w:sz="0" w:space="0" w:color="auto"/>
            </w:tcBorders>
          </w:tcPr>
          <w:p w:rsidR="00B92878" w:rsidRDefault="00B92878" w:rsidP="009F2574">
            <w:pPr>
              <w:cnfStyle w:val="100000000000" w:firstRow="1" w:lastRow="0" w:firstColumn="0" w:lastColumn="0" w:oddVBand="0" w:evenVBand="0" w:oddHBand="0" w:evenHBand="0" w:firstRowFirstColumn="0" w:firstRowLastColumn="0" w:lastRowFirstColumn="0" w:lastRowLastColumn="0"/>
              <w:rPr>
                <w:b w:val="0"/>
                <w:sz w:val="24"/>
                <w:szCs w:val="20"/>
              </w:rPr>
            </w:pPr>
            <w:r w:rsidRPr="00B92878">
              <w:rPr>
                <w:b w:val="0"/>
                <w:sz w:val="24"/>
                <w:szCs w:val="20"/>
              </w:rPr>
              <w:t>COUNTY OF SAN DIEGO TRACT NO. 5447-1:  APPROVAL OF FINAL MAP AND JOINT SECURED AGREEMENT FOR PUBLIC AND PRIVATE IMPROVEMENTS FOR QUANTUM ESTATES LOCATED IN THE SAN DIEGUITO COMMUNITY PLAN AREA</w:t>
            </w:r>
          </w:p>
          <w:p w:rsidR="00B92878" w:rsidRPr="00B92878" w:rsidRDefault="00B92878" w:rsidP="009F2574">
            <w:pPr>
              <w:cnfStyle w:val="100000000000" w:firstRow="1" w:lastRow="0" w:firstColumn="0" w:lastColumn="0" w:oddVBand="0" w:evenVBand="0" w:oddHBand="0" w:evenHBand="0" w:firstRowFirstColumn="0" w:firstRowLastColumn="0" w:lastRowFirstColumn="0" w:lastRowLastColumn="0"/>
              <w:rPr>
                <w:b w:val="0"/>
                <w:sz w:val="24"/>
                <w:szCs w:val="20"/>
              </w:rPr>
            </w:pPr>
          </w:p>
        </w:tc>
      </w:tr>
      <w:tr w:rsidR="00B92878" w:rsidRPr="00FD6262" w:rsidTr="002D388F">
        <w:trPr>
          <w:cnfStyle w:val="100000000000" w:firstRow="1" w:lastRow="0" w:firstColumn="0" w:lastColumn="0" w:oddVBand="0" w:evenVBand="0" w:oddHBand="0" w:evenHBand="0" w:firstRowFirstColumn="0" w:firstRowLastColumn="0" w:lastRowFirstColumn="0" w:lastRowLastColumn="0"/>
          <w:cantSplit/>
          <w:trHeight w:val="286"/>
          <w:tblHeader/>
        </w:trPr>
        <w:tc>
          <w:tcPr>
            <w:cnfStyle w:val="001000000000" w:firstRow="0" w:lastRow="0" w:firstColumn="1" w:lastColumn="0" w:oddVBand="0" w:evenVBand="0" w:oddHBand="0" w:evenHBand="0" w:firstRowFirstColumn="0" w:firstRowLastColumn="0" w:lastRowFirstColumn="0" w:lastRowLastColumn="0"/>
            <w:tcW w:w="1099" w:type="dxa"/>
            <w:tcBorders>
              <w:bottom w:val="none" w:sz="0" w:space="0" w:color="auto"/>
            </w:tcBorders>
          </w:tcPr>
          <w:p w:rsidR="00B92878" w:rsidRPr="000F073D" w:rsidRDefault="00B92878" w:rsidP="00784CB0">
            <w:pPr>
              <w:pStyle w:val="ListParagraph"/>
              <w:numPr>
                <w:ilvl w:val="0"/>
                <w:numId w:val="15"/>
              </w:numPr>
              <w:jc w:val="left"/>
              <w:rPr>
                <w:b w:val="0"/>
                <w:sz w:val="24"/>
                <w:szCs w:val="24"/>
              </w:rPr>
            </w:pPr>
          </w:p>
        </w:tc>
        <w:tc>
          <w:tcPr>
            <w:tcW w:w="8459" w:type="dxa"/>
            <w:tcBorders>
              <w:bottom w:val="none" w:sz="0" w:space="0" w:color="auto"/>
            </w:tcBorders>
          </w:tcPr>
          <w:p w:rsidR="00B92878" w:rsidRDefault="00B92878" w:rsidP="009F2574">
            <w:pPr>
              <w:cnfStyle w:val="100000000000" w:firstRow="1" w:lastRow="0" w:firstColumn="0" w:lastColumn="0" w:oddVBand="0" w:evenVBand="0" w:oddHBand="0" w:evenHBand="0" w:firstRowFirstColumn="0" w:firstRowLastColumn="0" w:lastRowFirstColumn="0" w:lastRowLastColumn="0"/>
              <w:rPr>
                <w:b w:val="0"/>
                <w:sz w:val="24"/>
                <w:szCs w:val="20"/>
              </w:rPr>
            </w:pPr>
            <w:r w:rsidRPr="00B92878">
              <w:rPr>
                <w:b w:val="0"/>
                <w:sz w:val="24"/>
                <w:szCs w:val="20"/>
              </w:rPr>
              <w:t>SAN DIEGO ASSOCIATION OF GOVERNMENTS PRESENTATION ON REGIONAL GROWTH FORECAST</w:t>
            </w:r>
          </w:p>
          <w:p w:rsidR="00917714" w:rsidRPr="00B92878" w:rsidRDefault="00917714" w:rsidP="009F2574">
            <w:pPr>
              <w:cnfStyle w:val="100000000000" w:firstRow="1" w:lastRow="0" w:firstColumn="0" w:lastColumn="0" w:oddVBand="0" w:evenVBand="0" w:oddHBand="0" w:evenHBand="0" w:firstRowFirstColumn="0" w:firstRowLastColumn="0" w:lastRowFirstColumn="0" w:lastRowLastColumn="0"/>
              <w:rPr>
                <w:b w:val="0"/>
                <w:sz w:val="24"/>
                <w:szCs w:val="20"/>
              </w:rPr>
            </w:pPr>
          </w:p>
        </w:tc>
      </w:tr>
      <w:tr w:rsidR="002D388F" w:rsidRPr="00FD6262" w:rsidTr="00E51E51">
        <w:trPr>
          <w:cnfStyle w:val="100000000000" w:firstRow="1" w:lastRow="0" w:firstColumn="0" w:lastColumn="0" w:oddVBand="0" w:evenVBand="0" w:oddHBand="0" w:evenHBand="0" w:firstRowFirstColumn="0" w:firstRowLastColumn="0" w:lastRowFirstColumn="0" w:lastRowLastColumn="0"/>
          <w:cantSplit/>
          <w:trHeight w:val="286"/>
          <w:tblHeader/>
        </w:trPr>
        <w:tc>
          <w:tcPr>
            <w:cnfStyle w:val="001000000000" w:firstRow="0" w:lastRow="0" w:firstColumn="1" w:lastColumn="0" w:oddVBand="0" w:evenVBand="0" w:oddHBand="0" w:evenHBand="0" w:firstRowFirstColumn="0" w:firstRowLastColumn="0" w:lastRowFirstColumn="0" w:lastRowLastColumn="0"/>
            <w:tcW w:w="1099" w:type="dxa"/>
            <w:tcBorders>
              <w:bottom w:val="none" w:sz="0" w:space="0" w:color="auto"/>
            </w:tcBorders>
          </w:tcPr>
          <w:p w:rsidR="002D388F" w:rsidRDefault="002D388F" w:rsidP="00917714">
            <w:pPr>
              <w:pStyle w:val="ListParagraph"/>
              <w:numPr>
                <w:ilvl w:val="0"/>
                <w:numId w:val="15"/>
              </w:numPr>
              <w:jc w:val="left"/>
              <w:rPr>
                <w:sz w:val="24"/>
                <w:szCs w:val="24"/>
              </w:rPr>
            </w:pPr>
          </w:p>
        </w:tc>
        <w:tc>
          <w:tcPr>
            <w:tcW w:w="8459" w:type="dxa"/>
            <w:tcBorders>
              <w:bottom w:val="none" w:sz="0" w:space="0" w:color="auto"/>
            </w:tcBorders>
          </w:tcPr>
          <w:p w:rsidR="002D388F" w:rsidRDefault="00E51E51" w:rsidP="009F2574">
            <w:pPr>
              <w:cnfStyle w:val="100000000000" w:firstRow="1" w:lastRow="0" w:firstColumn="0" w:lastColumn="0" w:oddVBand="0" w:evenVBand="0" w:oddHBand="0" w:evenHBand="0" w:firstRowFirstColumn="0" w:firstRowLastColumn="0" w:lastRowFirstColumn="0" w:lastRowLastColumn="0"/>
              <w:rPr>
                <w:b w:val="0"/>
                <w:sz w:val="24"/>
                <w:szCs w:val="20"/>
              </w:rPr>
            </w:pPr>
            <w:r w:rsidRPr="00E51E51">
              <w:rPr>
                <w:b w:val="0"/>
                <w:sz w:val="24"/>
                <w:szCs w:val="20"/>
              </w:rPr>
              <w:t>CLOSED SESSION (CARRYOVER FROM 9/10/13 AGENDA NO. 27)</w:t>
            </w:r>
          </w:p>
          <w:p w:rsidR="00E51E51" w:rsidRPr="00E51E51" w:rsidRDefault="00E51E51" w:rsidP="009F2574">
            <w:pPr>
              <w:cnfStyle w:val="100000000000" w:firstRow="1" w:lastRow="0" w:firstColumn="0" w:lastColumn="0" w:oddVBand="0" w:evenVBand="0" w:oddHBand="0" w:evenHBand="0" w:firstRowFirstColumn="0" w:firstRowLastColumn="0" w:lastRowFirstColumn="0" w:lastRowLastColumn="0"/>
              <w:rPr>
                <w:b w:val="0"/>
                <w:sz w:val="24"/>
                <w:szCs w:val="20"/>
              </w:rPr>
            </w:pPr>
          </w:p>
        </w:tc>
      </w:tr>
      <w:tr w:rsidR="00E51E51" w:rsidRPr="00FD6262" w:rsidTr="00E51E51">
        <w:trPr>
          <w:cnfStyle w:val="100000000000" w:firstRow="1" w:lastRow="0" w:firstColumn="0" w:lastColumn="0" w:oddVBand="0" w:evenVBand="0" w:oddHBand="0" w:evenHBand="0" w:firstRowFirstColumn="0" w:firstRowLastColumn="0" w:lastRowFirstColumn="0" w:lastRowLastColumn="0"/>
          <w:cantSplit/>
          <w:trHeight w:val="286"/>
          <w:tblHeader/>
        </w:trPr>
        <w:tc>
          <w:tcPr>
            <w:cnfStyle w:val="001000000000" w:firstRow="0" w:lastRow="0" w:firstColumn="1" w:lastColumn="0" w:oddVBand="0" w:evenVBand="0" w:oddHBand="0" w:evenHBand="0" w:firstRowFirstColumn="0" w:firstRowLastColumn="0" w:lastRowFirstColumn="0" w:lastRowLastColumn="0"/>
            <w:tcW w:w="1099" w:type="dxa"/>
            <w:tcBorders>
              <w:bottom w:val="none" w:sz="0" w:space="0" w:color="auto"/>
            </w:tcBorders>
          </w:tcPr>
          <w:p w:rsidR="00E51E51" w:rsidRDefault="00E51E51" w:rsidP="00917714">
            <w:pPr>
              <w:pStyle w:val="ListParagraph"/>
              <w:numPr>
                <w:ilvl w:val="0"/>
                <w:numId w:val="15"/>
              </w:numPr>
              <w:jc w:val="left"/>
              <w:rPr>
                <w:sz w:val="24"/>
                <w:szCs w:val="24"/>
              </w:rPr>
            </w:pPr>
          </w:p>
        </w:tc>
        <w:tc>
          <w:tcPr>
            <w:tcW w:w="8459" w:type="dxa"/>
            <w:tcBorders>
              <w:bottom w:val="none" w:sz="0" w:space="0" w:color="auto"/>
            </w:tcBorders>
          </w:tcPr>
          <w:p w:rsidR="00E51E51" w:rsidRPr="00E51E51" w:rsidRDefault="00E51E51" w:rsidP="009F2574">
            <w:pPr>
              <w:cnfStyle w:val="100000000000" w:firstRow="1" w:lastRow="0" w:firstColumn="0" w:lastColumn="0" w:oddVBand="0" w:evenVBand="0" w:oddHBand="0" w:evenHBand="0" w:firstRowFirstColumn="0" w:firstRowLastColumn="0" w:lastRowFirstColumn="0" w:lastRowLastColumn="0"/>
              <w:rPr>
                <w:b w:val="0"/>
                <w:sz w:val="24"/>
                <w:szCs w:val="20"/>
              </w:rPr>
            </w:pPr>
            <w:r w:rsidRPr="00E51E51">
              <w:rPr>
                <w:b w:val="0"/>
                <w:sz w:val="24"/>
                <w:szCs w:val="20"/>
              </w:rPr>
              <w:t>PUBLIC COMMUNICATION</w:t>
            </w:r>
          </w:p>
        </w:tc>
      </w:tr>
    </w:tbl>
    <w:p w:rsidR="001C1819" w:rsidRDefault="00F72351">
      <w:pPr>
        <w:jc w:val="left"/>
        <w:rPr>
          <w:sz w:val="24"/>
          <w:szCs w:val="24"/>
        </w:rPr>
        <w:sectPr w:rsidR="001C1819"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pPr>
      <w:r w:rsidRPr="00F72351">
        <w:rPr>
          <w:noProof/>
          <w:sz w:val="24"/>
          <w:szCs w:val="24"/>
        </w:rPr>
        <mc:AlternateContent>
          <mc:Choice Requires="wps">
            <w:drawing>
              <wp:anchor distT="0" distB="0" distL="114300" distR="114300" simplePos="0" relativeHeight="251661312" behindDoc="0" locked="0" layoutInCell="1" allowOverlap="1" wp14:anchorId="7AAF3076" wp14:editId="2DE31388">
                <wp:simplePos x="0" y="0"/>
                <wp:positionH relativeFrom="column">
                  <wp:posOffset>-30480</wp:posOffset>
                </wp:positionH>
                <wp:positionV relativeFrom="paragraph">
                  <wp:posOffset>3124200</wp:posOffset>
                </wp:positionV>
                <wp:extent cx="1066800"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3985"/>
                        </a:xfrm>
                        <a:prstGeom prst="rect">
                          <a:avLst/>
                        </a:prstGeom>
                        <a:noFill/>
                        <a:ln w="9525">
                          <a:noFill/>
                          <a:miter lim="800000"/>
                          <a:headEnd/>
                          <a:tailEnd/>
                        </a:ln>
                      </wps:spPr>
                      <wps:txbx>
                        <w:txbxContent>
                          <w:p w:rsidR="00F72351" w:rsidRPr="00F72351" w:rsidRDefault="00F72351">
                            <w:pPr>
                              <w:rPr>
                                <w:sz w:val="24"/>
                              </w:rPr>
                            </w:pPr>
                            <w:r w:rsidRPr="00F72351">
                              <w:rPr>
                                <w:sz w:val="24"/>
                              </w:rPr>
                              <w:t>*Presentation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246pt;width:8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qQCgIAAPMDAAAOAAAAZHJzL2Uyb0RvYy54bWysU9tu2zAMfR+wfxD0vtjJki4x4hRduwwD&#10;ugvQ7gMYWY6FSaImKbG7rx8lp2mwvQ3zgyCa5CHPIbW+HoxmR+mDQlvz6aTkTFqBjbL7mn9/3L5Z&#10;chYi2AY0WlnzJxn49eb1q3XvKjnDDnUjPSMQG6re1byL0VVFEUQnDYQJOmnJ2aI3EMn0+6Lx0BO6&#10;0cWsLK+KHn3jPAoZAv29G518k/HbVor4tW2DjEzXnHqL+fT53KWz2Kyh2ntwnRKnNuAfujCgLBU9&#10;Q91BBHbw6i8oo4THgG2cCDQFtq0SMnMgNtPyDzYPHTiZuZA4wZ1lCv8PVnw5fvNMNTQ7ziwYGtGj&#10;HCJ7jwObJXV6FyoKenAUFgf6nSIT0+DuUfwIzOJtB3Yvb7zHvpPQUHfTlFlcpI44IYHs+s/YUBk4&#10;RMxAQ+tNAiQxGKHTlJ7Ok0mtiFSyvLpaluQS5JvOy7er5SLXgOo53fkQP0o0LF1q7mn0GR6O9yGm&#10;dqB6DknVLG6V1nn82rK+5qvFbJETLjxGRdpOrUzNqTp9474klh9sk5MjKD3eqYC2J9qJ6cg5DruB&#10;ApMWO2yeSACP4xbSq6FLh/4XZz1tYM3DzwN4yZn+ZEnE1XQ+Tyubjfni3YwMf+nZXXrACoKqeeRs&#10;vN7GvObjqG5I7K3KMrx0cuqVNiurc3oFaXUv7Rz18lY3vwEAAP//AwBQSwMEFAAGAAgAAAAhAFpV&#10;+X7fAAAACgEAAA8AAABkcnMvZG93bnJldi54bWxMj8FOwzAQRO9I/IO1SNxaJ2nVQsimqlBbjkCJ&#10;OLvxkkTEayt20/D3uCc4jmY086bYTKYXIw2+s4yQzhMQxLXVHTcI1cd+9gDCB8Va9ZYJ4Yc8bMrb&#10;m0Ll2l74ncZjaEQsYZ8rhDYEl0vp65aM8nPriKP3ZQejQpRDI/WgLrHc9DJLkpU0quO40CpHzy3V&#10;38ezQXDBHdYvw+vbdrcfk+rzUGVds0O8v5u2TyACTeEvDFf8iA5lZDrZM2sveoTZMpIHhOVjFj9d&#10;A6tFBuKEsE4XKciykP8vlL8AAAD//wMAUEsBAi0AFAAGAAgAAAAhALaDOJL+AAAA4QEAABMAAAAA&#10;AAAAAAAAAAAAAAAAAFtDb250ZW50X1R5cGVzXS54bWxQSwECLQAUAAYACAAAACEAOP0h/9YAAACU&#10;AQAACwAAAAAAAAAAAAAAAAAvAQAAX3JlbHMvLnJlbHNQSwECLQAUAAYACAAAACEAHiJqkAoCAADz&#10;AwAADgAAAAAAAAAAAAAAAAAuAgAAZHJzL2Uyb0RvYy54bWxQSwECLQAUAAYACAAAACEAWlX5ft8A&#10;AAAKAQAADwAAAAAAAAAAAAAAAABkBAAAZHJzL2Rvd25yZXYueG1sUEsFBgAAAAAEAAQA8wAAAHAF&#10;AAAAAA==&#10;" filled="f" stroked="f">
                <v:textbox style="mso-fit-shape-to-text:t">
                  <w:txbxContent>
                    <w:p w:rsidR="00F72351" w:rsidRPr="00F72351" w:rsidRDefault="00F72351">
                      <w:pPr>
                        <w:rPr>
                          <w:sz w:val="24"/>
                        </w:rPr>
                      </w:pPr>
                      <w:r w:rsidRPr="00F72351">
                        <w:rPr>
                          <w:sz w:val="24"/>
                        </w:rPr>
                        <w:t>*Presentation</w:t>
                      </w:r>
                    </w:p>
                  </w:txbxContent>
                </v:textbox>
              </v:shape>
            </w:pict>
          </mc:Fallback>
        </mc:AlternateContent>
      </w:r>
      <w:r w:rsidR="004D6303" w:rsidRPr="00685195">
        <w:rPr>
          <w:bCs/>
          <w:noProof/>
          <w:sz w:val="24"/>
          <w:szCs w:val="24"/>
        </w:rPr>
        <mc:AlternateContent>
          <mc:Choice Requires="wps">
            <w:drawing>
              <wp:anchor distT="0" distB="0" distL="114300" distR="114300" simplePos="0" relativeHeight="251659264" behindDoc="0" locked="0" layoutInCell="1" allowOverlap="1" wp14:anchorId="7B711B33" wp14:editId="3D2D68B7">
                <wp:simplePos x="0" y="0"/>
                <wp:positionH relativeFrom="column">
                  <wp:posOffset>22860</wp:posOffset>
                </wp:positionH>
                <wp:positionV relativeFrom="paragraph">
                  <wp:posOffset>5102225</wp:posOffset>
                </wp:positionV>
                <wp:extent cx="107442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1403985"/>
                        </a:xfrm>
                        <a:prstGeom prst="rect">
                          <a:avLst/>
                        </a:prstGeom>
                        <a:noFill/>
                        <a:ln w="9525">
                          <a:noFill/>
                          <a:miter lim="800000"/>
                          <a:headEnd/>
                          <a:tailEnd/>
                        </a:ln>
                      </wps:spPr>
                      <wps:txbx>
                        <w:txbxContent>
                          <w:p w:rsidR="00685195" w:rsidRPr="0070182E" w:rsidRDefault="00685195">
                            <w:pPr>
                              <w:rPr>
                                <w:sz w:val="24"/>
                                <w:szCs w:val="24"/>
                              </w:rPr>
                            </w:pPr>
                            <w:r w:rsidRPr="0070182E">
                              <w:rPr>
                                <w:sz w:val="24"/>
                                <w:szCs w:val="24"/>
                              </w:rPr>
                              <w:t>*Presentation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8pt;margin-top:401.75pt;width:84.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dhvDwIAAPwDAAAOAAAAZHJzL2Uyb0RvYy54bWysU11v2yAUfZ+0/4B4X+ykzppYIVXXLtOk&#10;7kNq9wMIxjEacBmQ2Nmv7wWnabS9TfMDAl/uufece1jdDEaTg/RBgWV0OikpkVZAo+yO0R9Pm3cL&#10;SkLktuEarGT0KAO9Wb99s+pdLWfQgW6kJwhiQ907RrsYXV0UQXTS8DABJy0GW/CGRzz6XdF43iO6&#10;0cWsLN8XPfjGeRAyBPx7PwbpOuO3rRTxW9sGGYlmFHuLefV53aa1WK94vfPcdUqc2uD/0IXhymLR&#10;M9Q9j5zsvfoLyijhIUAbJwJMAW2rhMwckM20/IPNY8edzFxQnODOMoX/Byu+Hr57ohpGr8prSiw3&#10;OKQnOUTyAQYyS/r0LtR47dHhxTjgb5xz5hrcA4ifgVi467jdyVvvoe8kb7C/acosLlJHnJBAtv0X&#10;aLAM30fIQEPrTRIP5SCIjnM6nmeTWhGpZHldVTMMCYxNq/JquZjnGrx+SXc+xE8SDEkbRj0OP8Pz&#10;w0OIqR1ev1xJ1SxslNbZANqSntHlfDbPCRcRoyL6UyvD6KJM3+iYxPKjbXJy5EqPeyyg7Yl2Yjpy&#10;jsN2yApnTZIkW2iOqIOH0Y74fHDTgf9NSY9WZDT82nMvKdGfLWq5nFZV8m4+VPPrpIK/jGwvI9wK&#10;hGI0UjJu72L2e6Ic3C1qvlFZjddOTi2jxbJIp+eQPHx5zrdeH+36GQAA//8DAFBLAwQUAAYACAAA&#10;ACEAPSs7St4AAAAKAQAADwAAAGRycy9kb3ducmV2LnhtbEyPwU7DMBBE70j8g7VI3KhNCmmVxqkq&#10;1JYjUCLObuwmEfHast00/D3bE9x2NKPZN+V6sgMbTYi9QwmPMwHMYON0j62E+nP3sAQWk0KtBodG&#10;wo+JsK5ub0pVaHfBDzMeUsuoBGOhJHQp+YLz2HTGqjhz3iB5JxesSiRDy3VQFyq3A8+EyLlVPdKH&#10;Tnnz0pnm+3C2Enzy+8VreHvfbHejqL/2dda3Wynv76bNClgyU/oLwxWf0KEipqM7o45skDDPKShh&#10;KebPwK7+IqMpRzpE9pQDr0r+f0L1CwAA//8DAFBLAQItABQABgAIAAAAIQC2gziS/gAAAOEBAAAT&#10;AAAAAAAAAAAAAAAAAAAAAABbQ29udGVudF9UeXBlc10ueG1sUEsBAi0AFAAGAAgAAAAhADj9If/W&#10;AAAAlAEAAAsAAAAAAAAAAAAAAAAALwEAAF9yZWxzLy5yZWxzUEsBAi0AFAAGAAgAAAAhAKx92G8P&#10;AgAA/AMAAA4AAAAAAAAAAAAAAAAALgIAAGRycy9lMm9Eb2MueG1sUEsBAi0AFAAGAAgAAAAhAD0r&#10;O0reAAAACgEAAA8AAAAAAAAAAAAAAAAAaQQAAGRycy9kb3ducmV2LnhtbFBLBQYAAAAABAAEAPMA&#10;AAB0BQAAAAA=&#10;" filled="f" stroked="f">
                <v:textbox style="mso-fit-shape-to-text:t">
                  <w:txbxContent>
                    <w:p w:rsidR="00685195" w:rsidRPr="0070182E" w:rsidRDefault="00685195">
                      <w:pPr>
                        <w:rPr>
                          <w:sz w:val="24"/>
                          <w:szCs w:val="24"/>
                        </w:rPr>
                      </w:pPr>
                      <w:r w:rsidRPr="0070182E">
                        <w:rPr>
                          <w:sz w:val="24"/>
                          <w:szCs w:val="24"/>
                        </w:rPr>
                        <w:t>*Presentation</w:t>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F40E6B" w:rsidRDefault="001C1819">
            <w:r>
              <w:rPr>
                <w:b/>
                <w:caps/>
                <w:color w:val="000000"/>
                <w:sz w:val="24"/>
              </w:rPr>
              <w:lastRenderedPageBreak/>
              <w:t>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78563B" w:rsidRDefault="00694F02" w:rsidP="0078563B">
                  <w:pPr>
                    <w:pStyle w:val="NoSpacing"/>
                    <w:rPr>
                      <w:rStyle w:val="COBCAPSBOLDChar"/>
                      <w:b/>
                    </w:rPr>
                  </w:pPr>
                  <w:r w:rsidRPr="0078563B">
                    <w:rPr>
                      <w:rStyle w:val="COBCAPSBOLDChar"/>
                      <w:b/>
                    </w:rPr>
                    <w:t>SUBJECT:</w:t>
                  </w:r>
                </w:p>
              </w:tc>
              <w:tc>
                <w:tcPr>
                  <w:tcW w:w="6809" w:type="dxa"/>
                </w:tcPr>
                <w:p w:rsidR="00857675" w:rsidRDefault="00857675" w:rsidP="00B37FF1">
                  <w:pPr>
                    <w:rPr>
                      <w:b/>
                      <w:sz w:val="24"/>
                      <w:szCs w:val="20"/>
                    </w:rPr>
                  </w:pPr>
                  <w:r>
                    <w:rPr>
                      <w:b/>
                      <w:sz w:val="24"/>
                      <w:szCs w:val="20"/>
                    </w:rPr>
                    <w:t>NOTICED PUBLIC HEARING:</w:t>
                  </w:r>
                </w:p>
                <w:p w:rsidR="00F40E6B" w:rsidRPr="007C2CBA" w:rsidRDefault="00857675" w:rsidP="00B37FF1">
                  <w:pPr>
                    <w:rPr>
                      <w:b/>
                      <w:sz w:val="24"/>
                      <w:szCs w:val="20"/>
                    </w:rPr>
                  </w:pPr>
                  <w:r w:rsidRPr="00857675">
                    <w:rPr>
                      <w:b/>
                      <w:sz w:val="24"/>
                      <w:szCs w:val="20"/>
                    </w:rPr>
                    <w:t>AN ORDINANCE AMENDING THE SAN DIEGO COUNTY ZONING ORDINANCE RELATED TO EQUINE USES AND AN ORDINANCE AMENDING THE SAN DIEGO COUNTY ADMINISTRATIVE CODE TO ADD A PERMIT FEE RELATING TO ZONING VERIFICATION PERMIT,         POD 11-011</w:t>
                  </w:r>
                  <w:sdt>
                    <w:sdtPr>
                      <w:rPr>
                        <w:b/>
                        <w:sz w:val="24"/>
                        <w:szCs w:val="20"/>
                      </w:rPr>
                      <w:alias w:val="DISTRICT"/>
                      <w:tag w:val="DISTRICT"/>
                      <w:id w:val="-1082982107"/>
                      <w:placeholder>
                        <w:docPart w:val="2F2C6C7D7F9E447EB75FC5D64269D364"/>
                      </w:placeholder>
                    </w:sdtPr>
                    <w:sdtEndPr/>
                    <w:sdtContent>
                      <w:r w:rsidR="007C2CBA" w:rsidRPr="007C2CBA">
                        <w:rPr>
                          <w:b/>
                          <w:sz w:val="24"/>
                          <w:szCs w:val="20"/>
                        </w:rPr>
                        <w:t>(DISTRICTS: ALL)</w:t>
                      </w:r>
                    </w:sdtContent>
                  </w:sdt>
                </w:p>
                <w:p w:rsidR="007C2CBA" w:rsidRDefault="007C2CBA" w:rsidP="00B37FF1"/>
              </w:tc>
            </w:tr>
            <w:tr w:rsidR="005A0AAD" w:rsidTr="00DE4558">
              <w:trPr>
                <w:trHeight w:val="627"/>
              </w:trPr>
              <w:tc>
                <w:tcPr>
                  <w:tcW w:w="8231" w:type="dxa"/>
                  <w:gridSpan w:val="2"/>
                </w:tcPr>
                <w:p w:rsidR="005A0AAD" w:rsidRPr="006D0499" w:rsidRDefault="005A0AAD" w:rsidP="0078563B">
                  <w:pPr>
                    <w:pStyle w:val="NoSpacing"/>
                  </w:pPr>
                  <w:r w:rsidRPr="0099238E">
                    <w:t>OVERVIEW:</w:t>
                  </w:r>
                </w:p>
                <w:sdt>
                  <w:sdtPr>
                    <w:rPr>
                      <w:sz w:val="24"/>
                      <w:szCs w:val="24"/>
                    </w:rPr>
                    <w:alias w:val="BODY_OVERVIEW_TEXT"/>
                    <w:tag w:val="BODY_OVERVIEW_TEXT"/>
                    <w:id w:val="-1595086020"/>
                    <w:lock w:val="sdtLocked"/>
                  </w:sdtPr>
                  <w:sdtEndPr>
                    <w:rPr>
                      <w:sz w:val="22"/>
                      <w:szCs w:val="22"/>
                    </w:rPr>
                  </w:sdtEndPr>
                  <w:sdtContent>
                    <w:sdt>
                      <w:sdtPr>
                        <w:rPr>
                          <w:sz w:val="24"/>
                          <w:szCs w:val="20"/>
                        </w:rPr>
                        <w:alias w:val="OVERVIEW"/>
                        <w:tag w:val="OVERVIEW"/>
                        <w:id w:val="11182253"/>
                      </w:sdtPr>
                      <w:sdtEndPr>
                        <w:rPr>
                          <w:b/>
                          <w:bCs/>
                        </w:rPr>
                      </w:sdtEndPr>
                      <w:sdtContent>
                        <w:sdt>
                          <w:sdtPr>
                            <w:rPr>
                              <w:sz w:val="24"/>
                              <w:szCs w:val="24"/>
                            </w:rPr>
                            <w:alias w:val="OVERVIEW"/>
                            <w:tag w:val="OVERVIEW"/>
                            <w:id w:val="502787064"/>
                          </w:sdtPr>
                          <w:sdtEndPr>
                            <w:rPr>
                              <w:b/>
                              <w:bCs/>
                              <w:szCs w:val="20"/>
                            </w:rPr>
                          </w:sdtEndPr>
                          <w:sdtContent>
                            <w:p w:rsidR="00851018" w:rsidRPr="006A62B0" w:rsidRDefault="007C2CBA" w:rsidP="007C2CBA">
                              <w:pPr>
                                <w:rPr>
                                  <w:b/>
                                  <w:bCs/>
                                  <w:sz w:val="24"/>
                                  <w:szCs w:val="20"/>
                                </w:rPr>
                              </w:pPr>
                              <w:r w:rsidRPr="007C2CBA">
                                <w:rPr>
                                  <w:bCs/>
                                  <w:sz w:val="24"/>
                                  <w:szCs w:val="20"/>
                                </w:rPr>
                                <w:t>Today’s actions propose an amendment to the San Diego County Zoning Ordinance for equine uses.  The amendment consists of clarifications, deletions, and revisions to provide an updated set of definitions, procedures, and standards for review and permitting of equine uses; primarily the commercial use of horses in certain areas of the unincorporated county.  The amendment will implement a new tiered system of permitting for commercial horse stables with both ministerial and discretionary tiers of permitting.  Today’s actions also propose an ordinance amending the County Administrative Code to add a permit fee related to zoning verification permit.</w:t>
                              </w:r>
                            </w:p>
                          </w:sdtContent>
                        </w:sdt>
                      </w:sdtContent>
                    </w:sdt>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5A0AAD" w:rsidP="0078563B">
                  <w:pPr>
                    <w:pStyle w:val="NoSpacing"/>
                  </w:pPr>
                  <w:r w:rsidRPr="0099238E">
                    <w:t>Fiscal impact:</w:t>
                  </w:r>
                </w:p>
                <w:p w:rsidR="007C2CBA" w:rsidRPr="003C6A04" w:rsidRDefault="007C2CBA" w:rsidP="007C2CBA">
                  <w:pPr>
                    <w:rPr>
                      <w:sz w:val="24"/>
                      <w:szCs w:val="20"/>
                    </w:rPr>
                  </w:pPr>
                  <w:r w:rsidRPr="003C6A04">
                    <w:rPr>
                      <w:sz w:val="24"/>
                      <w:szCs w:val="20"/>
                    </w:rPr>
                    <w:t>Horse stables in the project area currently require a standard Major Use Permit.  Under the proposed ordinance there will be four permitting tiers with different fees.  There are no fees associated with Tier 1.  Tier 2 is with a Zoning Verification Permit with a new fee of $1,023.  Tier 3 and Tier 4 will use existing fees and deposits for a standard Administrative Permit or Major Use Permit and therefore will not change.  Under Tier 2, the new fee for a Zoning Verification Permit is required for review of a plot plan for compliance with Zoning Ordinance standards and best management practices for stables using a checklist.  An amendment to the Administrative Code is proposed as part of this action to implement a $1,023 fee for the Zoning Verification Permit.  Collection of this fee is expected to result in revenue of $20,460 for Fiscal Year 2013-14 and revenue of $7,161 for Fiscal Year 2014-15. There will be no change in net General Fund cost and no additional staff years.</w:t>
                  </w:r>
                </w:p>
                <w:p w:rsidR="005A0AAD" w:rsidRPr="007C2CBA" w:rsidRDefault="005A0AAD" w:rsidP="0078563B">
                  <w:pPr>
                    <w:pStyle w:val="NoSpacing"/>
                  </w:pPr>
                </w:p>
              </w:tc>
            </w:tr>
            <w:tr w:rsidR="005A0AAD" w:rsidTr="00B175CC">
              <w:trPr>
                <w:trHeight w:val="627"/>
              </w:trPr>
              <w:tc>
                <w:tcPr>
                  <w:tcW w:w="8231" w:type="dxa"/>
                  <w:gridSpan w:val="2"/>
                </w:tcPr>
                <w:p w:rsidR="005A0AAD" w:rsidRPr="006D0499" w:rsidRDefault="005A0AAD" w:rsidP="0078563B">
                  <w:pPr>
                    <w:pStyle w:val="NoSpacing"/>
                  </w:pPr>
                  <w:r w:rsidRPr="0099238E">
                    <w:t>Business impact statement:</w:t>
                  </w:r>
                </w:p>
                <w:p w:rsidR="007C2CBA" w:rsidRPr="007C2CBA" w:rsidRDefault="007C2CBA" w:rsidP="007C2CBA">
                  <w:pPr>
                    <w:rPr>
                      <w:sz w:val="24"/>
                      <w:szCs w:val="20"/>
                    </w:rPr>
                  </w:pPr>
                  <w:r w:rsidRPr="007C2CBA">
                    <w:rPr>
                      <w:sz w:val="24"/>
                      <w:szCs w:val="20"/>
                    </w:rPr>
                    <w:t>The proposed project will further County and State goals to support, protect and promote the Equine industry in California.  The proposed ordinance clarifies and streamlines permitting with revised regulations that ensure new or expanded stables will not adversely impact the environment, the livability or the health and safety of the community.</w:t>
                  </w:r>
                </w:p>
                <w:p w:rsidR="003A2020" w:rsidRPr="00FA22E9" w:rsidRDefault="003A2020" w:rsidP="00FA22E9"/>
              </w:tc>
            </w:tr>
            <w:tr w:rsidR="005A0AAD" w:rsidTr="009337BF">
              <w:trPr>
                <w:trHeight w:val="627"/>
              </w:trPr>
              <w:tc>
                <w:tcPr>
                  <w:tcW w:w="8231" w:type="dxa"/>
                  <w:gridSpan w:val="2"/>
                </w:tcPr>
                <w:p w:rsidR="005A0AAD" w:rsidRPr="006D0499" w:rsidRDefault="005A0AAD" w:rsidP="0078563B">
                  <w:pPr>
                    <w:pStyle w:val="NoSpacing"/>
                  </w:pPr>
                  <w:r w:rsidRPr="0099238E">
                    <w:t>recommendation:</w:t>
                  </w:r>
                </w:p>
                <w:p w:rsidR="00327090" w:rsidRDefault="001C1819" w:rsidP="00961B40">
                  <w:pPr>
                    <w:pStyle w:val="BLTemplate"/>
                  </w:pPr>
                  <w:r>
                    <w:rPr>
                      <w:rStyle w:val="BoldCOB"/>
                    </w:rPr>
                    <w:t>CHIEF ADMINISTRATIVE OFFICER</w:t>
                  </w:r>
                </w:p>
                <w:p w:rsidR="007C2CBA" w:rsidRDefault="00003D91" w:rsidP="00886412">
                  <w:pPr>
                    <w:ind w:left="414" w:hanging="414"/>
                    <w:rPr>
                      <w:sz w:val="24"/>
                      <w:szCs w:val="20"/>
                    </w:rPr>
                  </w:pPr>
                  <w:r>
                    <w:rPr>
                      <w:sz w:val="24"/>
                      <w:szCs w:val="20"/>
                    </w:rPr>
                    <w:t>1.</w:t>
                  </w:r>
                  <w:r w:rsidR="00886412">
                    <w:rPr>
                      <w:sz w:val="24"/>
                      <w:szCs w:val="20"/>
                    </w:rPr>
                    <w:tab/>
                  </w:r>
                  <w:r w:rsidR="007C2CBA" w:rsidRPr="007C2CBA">
                    <w:rPr>
                      <w:sz w:val="24"/>
                      <w:szCs w:val="20"/>
                    </w:rPr>
                    <w:t xml:space="preserve">Certify that the Final Environmental Impact Report (EIR) dated August 2013 on file with the Department of Planning &amp; Development Services Environmental Review Number 2012-00-005 and SCH No. 2012011052 prepared for the Tiered Equine Ordinance Amendment POD 11-011 has been completed in compliance with the California Environmental Quality Act (CEQA) and State CEQA Guidelines; that the EIR was presented to the Board </w:t>
                  </w:r>
                  <w:r w:rsidR="007C2CBA" w:rsidRPr="007C2CBA">
                    <w:rPr>
                      <w:sz w:val="24"/>
                      <w:szCs w:val="20"/>
                    </w:rPr>
                    <w:lastRenderedPageBreak/>
                    <w:t>of Supervisors and that the Board reviewed and considered the information contained therein before approving the project; and that the EIR reflects the Board’s independent judgment and analysis (Attachment E).</w:t>
                  </w:r>
                </w:p>
                <w:p w:rsidR="00886412" w:rsidRPr="007C2CBA" w:rsidRDefault="00886412" w:rsidP="00886412">
                  <w:pPr>
                    <w:ind w:left="414" w:hanging="414"/>
                    <w:rPr>
                      <w:sz w:val="24"/>
                      <w:szCs w:val="20"/>
                    </w:rPr>
                  </w:pPr>
                </w:p>
                <w:p w:rsidR="007C2CBA" w:rsidRDefault="007C2CBA" w:rsidP="00886412">
                  <w:pPr>
                    <w:ind w:left="414" w:hanging="414"/>
                    <w:rPr>
                      <w:sz w:val="24"/>
                      <w:szCs w:val="20"/>
                    </w:rPr>
                  </w:pPr>
                  <w:r w:rsidRPr="007C2CBA">
                    <w:rPr>
                      <w:sz w:val="24"/>
                      <w:szCs w:val="20"/>
                    </w:rPr>
                    <w:t>2.</w:t>
                  </w:r>
                  <w:r w:rsidRPr="007C2CBA">
                    <w:rPr>
                      <w:sz w:val="24"/>
                      <w:szCs w:val="20"/>
                    </w:rPr>
                    <w:tab/>
                    <w:t>Adopt the CEQA findings regarding significant effects of the project, the mitigation and monitoring program and the Statement of Overriding Considerations prepared pursuant to CEQA Guidelines Sections 15091, 15097 and 15093 (Attachment D).</w:t>
                  </w:r>
                </w:p>
                <w:p w:rsidR="00886412" w:rsidRPr="007C2CBA" w:rsidRDefault="00886412" w:rsidP="00886412">
                  <w:pPr>
                    <w:ind w:left="414" w:hanging="414"/>
                    <w:rPr>
                      <w:sz w:val="24"/>
                      <w:szCs w:val="20"/>
                    </w:rPr>
                  </w:pPr>
                </w:p>
                <w:p w:rsidR="007C2CBA" w:rsidRPr="007C2CBA" w:rsidRDefault="007C2CBA" w:rsidP="00886412">
                  <w:pPr>
                    <w:spacing w:after="120"/>
                    <w:ind w:left="418" w:hanging="418"/>
                    <w:rPr>
                      <w:sz w:val="24"/>
                      <w:szCs w:val="20"/>
                    </w:rPr>
                  </w:pPr>
                  <w:r w:rsidRPr="007C2CBA">
                    <w:rPr>
                      <w:sz w:val="24"/>
                      <w:szCs w:val="20"/>
                    </w:rPr>
                    <w:t>3.   Adopt the Ordinance entitled:</w:t>
                  </w:r>
                </w:p>
                <w:p w:rsidR="007C2CBA" w:rsidRDefault="007C2CBA" w:rsidP="002923E7">
                  <w:pPr>
                    <w:ind w:left="691" w:right="317"/>
                    <w:rPr>
                      <w:sz w:val="24"/>
                      <w:szCs w:val="20"/>
                    </w:rPr>
                  </w:pPr>
                  <w:r w:rsidRPr="007C2CBA">
                    <w:rPr>
                      <w:sz w:val="24"/>
                      <w:szCs w:val="20"/>
                    </w:rPr>
                    <w:t xml:space="preserve">AN ORDINANCE AMENDING THE SAN DIEGO COUNTY ZONING ORDINANCE RELATED TO EQUINE USES </w:t>
                  </w:r>
                  <w:r w:rsidR="003912BC">
                    <w:rPr>
                      <w:sz w:val="24"/>
                      <w:szCs w:val="20"/>
                    </w:rPr>
                    <w:t xml:space="preserve">           </w:t>
                  </w:r>
                  <w:r w:rsidRPr="007C2CBA">
                    <w:rPr>
                      <w:sz w:val="24"/>
                      <w:szCs w:val="20"/>
                    </w:rPr>
                    <w:t>(Attachment C)</w:t>
                  </w:r>
                  <w:r w:rsidR="002923E7">
                    <w:rPr>
                      <w:sz w:val="24"/>
                      <w:szCs w:val="20"/>
                    </w:rPr>
                    <w:t>.</w:t>
                  </w:r>
                </w:p>
                <w:p w:rsidR="00AF4711" w:rsidRPr="007C2CBA" w:rsidRDefault="00AF4711" w:rsidP="002923E7">
                  <w:pPr>
                    <w:ind w:left="691" w:right="317"/>
                    <w:rPr>
                      <w:sz w:val="24"/>
                      <w:szCs w:val="20"/>
                    </w:rPr>
                  </w:pPr>
                </w:p>
                <w:p w:rsidR="003D3B9B" w:rsidRPr="003D3B9B" w:rsidRDefault="007C2CBA" w:rsidP="00857675">
                  <w:pPr>
                    <w:spacing w:after="120"/>
                    <w:ind w:left="418" w:hanging="418"/>
                    <w:rPr>
                      <w:sz w:val="24"/>
                      <w:szCs w:val="20"/>
                    </w:rPr>
                  </w:pPr>
                  <w:r w:rsidRPr="007C2CBA">
                    <w:rPr>
                      <w:sz w:val="24"/>
                      <w:szCs w:val="20"/>
                    </w:rPr>
                    <w:t xml:space="preserve">4.  </w:t>
                  </w:r>
                  <w:r w:rsidR="003D3B9B" w:rsidRPr="003D3B9B">
                    <w:rPr>
                      <w:sz w:val="24"/>
                      <w:szCs w:val="20"/>
                    </w:rPr>
                    <w:t>Adopt the Ordinance entitled:</w:t>
                  </w:r>
                </w:p>
                <w:p w:rsidR="008D2312" w:rsidRDefault="003D3B9B">
                  <w:pPr>
                    <w:ind w:left="691" w:right="317"/>
                    <w:rPr>
                      <w:sz w:val="24"/>
                      <w:szCs w:val="20"/>
                    </w:rPr>
                  </w:pPr>
                  <w:r w:rsidRPr="003D3B9B">
                    <w:rPr>
                      <w:sz w:val="24"/>
                      <w:szCs w:val="20"/>
                    </w:rPr>
                    <w:t>AN ORDINANCE AMENDING THE SAN DIEGO COUNTY ADMINISTRATIVE CODE TO ADD A PERMIT FEE RELATING TO ZONING VERIFICATION PERMIT (Attachment G)</w:t>
                  </w:r>
                  <w:r w:rsidR="002923E7">
                    <w:rPr>
                      <w:sz w:val="24"/>
                      <w:szCs w:val="20"/>
                    </w:rPr>
                    <w:t>.</w:t>
                  </w:r>
                </w:p>
                <w:p w:rsidR="008D2312" w:rsidRPr="00886412" w:rsidRDefault="008D2312">
                  <w:pPr>
                    <w:ind w:left="691" w:right="317"/>
                    <w:rPr>
                      <w:sz w:val="24"/>
                      <w:szCs w:val="20"/>
                    </w:rPr>
                  </w:pPr>
                </w:p>
              </w:tc>
            </w:tr>
          </w:tbl>
          <w:tbl>
            <w:tblPr>
              <w:tblW w:w="8262" w:type="dxa"/>
              <w:tblLayout w:type="fixed"/>
              <w:tblLook w:val="04A0" w:firstRow="1" w:lastRow="0" w:firstColumn="1" w:lastColumn="0" w:noHBand="0" w:noVBand="1"/>
            </w:tblPr>
            <w:tblGrid>
              <w:gridCol w:w="8262"/>
            </w:tblGrid>
            <w:tr w:rsidR="008D2312" w:rsidRPr="00621AE9" w:rsidTr="000419FA">
              <w:tc>
                <w:tcPr>
                  <w:tcW w:w="8262" w:type="dxa"/>
                </w:tcPr>
                <w:p w:rsidR="008D2312" w:rsidRPr="00621AE9" w:rsidRDefault="008D2312" w:rsidP="000419FA">
                  <w:pPr>
                    <w:pStyle w:val="BLTemplate"/>
                  </w:pPr>
                  <w:r w:rsidRPr="00621AE9">
                    <w:rPr>
                      <w:b/>
                    </w:rPr>
                    <w:lastRenderedPageBreak/>
                    <w:t>ACTION:</w:t>
                  </w:r>
                </w:p>
              </w:tc>
            </w:tr>
            <w:tr w:rsidR="008D2312" w:rsidRPr="00621AE9" w:rsidTr="000419FA">
              <w:tc>
                <w:tcPr>
                  <w:tcW w:w="8262" w:type="dxa"/>
                </w:tcPr>
                <w:p w:rsidR="008D2312" w:rsidRPr="00313D24" w:rsidRDefault="00851F30" w:rsidP="000419FA">
                  <w:pPr>
                    <w:pStyle w:val="HangingIndent"/>
                    <w:keepNext/>
                    <w:tabs>
                      <w:tab w:val="clear" w:pos="5760"/>
                      <w:tab w:val="clear" w:pos="6480"/>
                      <w:tab w:val="clear" w:pos="7200"/>
                      <w:tab w:val="clear" w:pos="7920"/>
                      <w:tab w:val="clear" w:pos="8640"/>
                    </w:tabs>
                    <w:spacing w:after="240"/>
                    <w:ind w:left="0" w:firstLine="0"/>
                    <w:rPr>
                      <w:szCs w:val="24"/>
                    </w:rPr>
                  </w:pPr>
                  <w:r w:rsidRPr="00313D24">
                    <w:rPr>
                      <w:szCs w:val="24"/>
                    </w:rPr>
                    <w:t>Noting for the record that an E</w:t>
                  </w:r>
                  <w:r w:rsidR="00423AD9" w:rsidRPr="00313D24">
                    <w:rPr>
                      <w:szCs w:val="24"/>
                    </w:rPr>
                    <w:t>rrata</w:t>
                  </w:r>
                  <w:r w:rsidRPr="00313D24">
                    <w:rPr>
                      <w:szCs w:val="24"/>
                    </w:rPr>
                    <w:t xml:space="preserve"> sheet has been submitted; </w:t>
                  </w:r>
                  <w:r w:rsidR="005901C5" w:rsidRPr="00313D24">
                    <w:rPr>
                      <w:szCs w:val="24"/>
                    </w:rPr>
                    <w:t>ON MOTION of Supervisor Horn</w:t>
                  </w:r>
                  <w:r w:rsidR="00C43B67" w:rsidRPr="00313D24">
                    <w:rPr>
                      <w:szCs w:val="24"/>
                    </w:rPr>
                    <w:t xml:space="preserve">, seconded by Supervisor </w:t>
                  </w:r>
                  <w:r w:rsidR="005901C5" w:rsidRPr="00313D24">
                    <w:rPr>
                      <w:szCs w:val="24"/>
                    </w:rPr>
                    <w:t>Jacob</w:t>
                  </w:r>
                  <w:r w:rsidR="00C43B67" w:rsidRPr="00313D24">
                    <w:rPr>
                      <w:szCs w:val="24"/>
                    </w:rPr>
                    <w:t>,</w:t>
                  </w:r>
                  <w:r w:rsidR="008D2312" w:rsidRPr="00313D24">
                    <w:rPr>
                      <w:szCs w:val="24"/>
                    </w:rPr>
                    <w:t xml:space="preserve"> </w:t>
                  </w:r>
                  <w:r w:rsidR="00313D24" w:rsidRPr="00313D24">
                    <w:rPr>
                      <w:szCs w:val="24"/>
                    </w:rPr>
                    <w:t>the</w:t>
                  </w:r>
                  <w:r w:rsidR="002A4773">
                    <w:rPr>
                      <w:szCs w:val="24"/>
                    </w:rPr>
                    <w:t xml:space="preserve"> Board </w:t>
                  </w:r>
                  <w:r w:rsidR="005D44C0" w:rsidRPr="00313D24">
                    <w:rPr>
                      <w:szCs w:val="24"/>
                    </w:rPr>
                    <w:t>closed the Hearing</w:t>
                  </w:r>
                  <w:r w:rsidR="005D44C0">
                    <w:rPr>
                      <w:szCs w:val="24"/>
                    </w:rPr>
                    <w:t xml:space="preserve">, </w:t>
                  </w:r>
                  <w:r w:rsidR="002A4773">
                    <w:rPr>
                      <w:szCs w:val="24"/>
                    </w:rPr>
                    <w:t>directed</w:t>
                  </w:r>
                  <w:r w:rsidR="005D44C0">
                    <w:rPr>
                      <w:szCs w:val="24"/>
                    </w:rPr>
                    <w:t xml:space="preserve"> that</w:t>
                  </w:r>
                  <w:r w:rsidR="002A4773">
                    <w:rPr>
                      <w:szCs w:val="24"/>
                    </w:rPr>
                    <w:t xml:space="preserve"> the </w:t>
                  </w:r>
                  <w:r w:rsidR="00F6367D">
                    <w:rPr>
                      <w:szCs w:val="24"/>
                    </w:rPr>
                    <w:t xml:space="preserve">Zoning </w:t>
                  </w:r>
                  <w:bookmarkStart w:id="1" w:name="_GoBack"/>
                  <w:bookmarkEnd w:id="1"/>
                  <w:r w:rsidR="002A4773">
                    <w:rPr>
                      <w:szCs w:val="24"/>
                    </w:rPr>
                    <w:t>Ordinance</w:t>
                  </w:r>
                  <w:r w:rsidR="00313D24" w:rsidRPr="00313D24">
                    <w:rPr>
                      <w:szCs w:val="24"/>
                    </w:rPr>
                    <w:t xml:space="preserve"> </w:t>
                  </w:r>
                  <w:r w:rsidR="00F6367D">
                    <w:rPr>
                      <w:szCs w:val="24"/>
                    </w:rPr>
                    <w:t>allow for</w:t>
                  </w:r>
                  <w:r w:rsidR="00313D24" w:rsidRPr="00313D24">
                    <w:rPr>
                      <w:szCs w:val="24"/>
                    </w:rPr>
                    <w:t xml:space="preserve"> riding lessons in Tier 1; and </w:t>
                  </w:r>
                  <w:r w:rsidR="008D2312" w:rsidRPr="00313D24">
                    <w:rPr>
                      <w:szCs w:val="24"/>
                    </w:rPr>
                    <w:t>took ac</w:t>
                  </w:r>
                  <w:r w:rsidR="00241DBF" w:rsidRPr="00313D24">
                    <w:rPr>
                      <w:szCs w:val="24"/>
                    </w:rPr>
                    <w:t>tion as recommended</w:t>
                  </w:r>
                  <w:r w:rsidR="00857675" w:rsidRPr="00313D24">
                    <w:rPr>
                      <w:szCs w:val="24"/>
                    </w:rPr>
                    <w:t>, adopting Ordinance No. 10</w:t>
                  </w:r>
                  <w:r w:rsidR="005F2D3C" w:rsidRPr="00313D24">
                    <w:rPr>
                      <w:szCs w:val="24"/>
                    </w:rPr>
                    <w:t>285</w:t>
                  </w:r>
                  <w:r w:rsidR="00857675" w:rsidRPr="00313D24">
                    <w:rPr>
                      <w:szCs w:val="24"/>
                    </w:rPr>
                    <w:t xml:space="preserve"> (N.S.), entitled:  AN ORDINANCE AMENDING THE SAN DIEGO COUNTY ZONING ORDINANCE RELATED TO EQUINE USES; and adopting Ordinance</w:t>
                  </w:r>
                  <w:r w:rsidR="00754BC6">
                    <w:rPr>
                      <w:szCs w:val="24"/>
                    </w:rPr>
                    <w:t xml:space="preserve"> </w:t>
                  </w:r>
                  <w:r w:rsidR="00857675" w:rsidRPr="00313D24">
                    <w:rPr>
                      <w:szCs w:val="24"/>
                    </w:rPr>
                    <w:t>No. 10</w:t>
                  </w:r>
                  <w:r w:rsidR="005F2D3C" w:rsidRPr="00313D24">
                    <w:rPr>
                      <w:szCs w:val="24"/>
                    </w:rPr>
                    <w:t xml:space="preserve">286 </w:t>
                  </w:r>
                  <w:r w:rsidR="00857675" w:rsidRPr="00313D24">
                    <w:rPr>
                      <w:szCs w:val="24"/>
                    </w:rPr>
                    <w:t>(N.S.), entitled:  AN ORDINANCE AMENDING THE SAN DIEGO COUNTY ADMINISTRATIVE CODE TO ADD A PERMIT FEE RELATING TO ZONING VERIFICATION PERMIT.</w:t>
                  </w:r>
                </w:p>
                <w:p w:rsidR="008D2312" w:rsidRPr="00313D24" w:rsidRDefault="0007182C" w:rsidP="000419FA">
                  <w:pPr>
                    <w:tabs>
                      <w:tab w:val="left" w:pos="783"/>
                      <w:tab w:val="left" w:pos="1143"/>
                      <w:tab w:val="left" w:pos="3483"/>
                      <w:tab w:val="left" w:pos="4923"/>
                      <w:tab w:val="left" w:pos="7713"/>
                    </w:tabs>
                    <w:rPr>
                      <w:sz w:val="24"/>
                      <w:szCs w:val="24"/>
                    </w:rPr>
                  </w:pPr>
                  <w:r w:rsidRPr="00313D24">
                    <w:rPr>
                      <w:sz w:val="24"/>
                      <w:szCs w:val="24"/>
                    </w:rPr>
                    <w:t>AYES:  Jacob, D. Roberts, R. Roberts, Horn</w:t>
                  </w:r>
                </w:p>
                <w:p w:rsidR="001208E8" w:rsidRPr="00621AE9" w:rsidRDefault="001208E8" w:rsidP="000419FA">
                  <w:pPr>
                    <w:tabs>
                      <w:tab w:val="left" w:pos="783"/>
                      <w:tab w:val="left" w:pos="1143"/>
                      <w:tab w:val="left" w:pos="3483"/>
                      <w:tab w:val="left" w:pos="4923"/>
                      <w:tab w:val="left" w:pos="7713"/>
                    </w:tabs>
                    <w:rPr>
                      <w:sz w:val="24"/>
                      <w:szCs w:val="24"/>
                    </w:rPr>
                  </w:pPr>
                  <w:r w:rsidRPr="00313D24">
                    <w:rPr>
                      <w:sz w:val="24"/>
                      <w:szCs w:val="24"/>
                    </w:rPr>
                    <w:t>ABSENT:  Cox</w:t>
                  </w:r>
                </w:p>
              </w:tc>
            </w:tr>
          </w:tbl>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31"/>
            </w:tblGrid>
            <w:tr w:rsidR="00003D91" w:rsidTr="009337BF">
              <w:trPr>
                <w:trHeight w:val="627"/>
              </w:trPr>
              <w:tc>
                <w:tcPr>
                  <w:tcW w:w="8231" w:type="dxa"/>
                </w:tcPr>
                <w:p w:rsidR="00003D91" w:rsidRPr="0099238E" w:rsidRDefault="00003D91" w:rsidP="0078563B">
                  <w:pPr>
                    <w:pStyle w:val="NoSpacing"/>
                  </w:pPr>
                </w:p>
              </w:tc>
            </w:tr>
          </w:tbl>
          <w:p w:rsidR="004A3FA9" w:rsidRPr="006D0499" w:rsidRDefault="004A3FA9" w:rsidP="0078563B">
            <w:pPr>
              <w:pStyle w:val="NoSpacing"/>
            </w:pPr>
          </w:p>
        </w:tc>
      </w:tr>
      <w:tr w:rsidR="00694F02" w:rsidRPr="00CF0F70" w:rsidTr="00E71A74">
        <w:tc>
          <w:tcPr>
            <w:tcW w:w="1188" w:type="dxa"/>
          </w:tcPr>
          <w:p w:rsidR="00F40E6B" w:rsidRDefault="001C1819">
            <w:r>
              <w:rPr>
                <w:b/>
                <w:caps/>
                <w:color w:val="000000"/>
                <w:sz w:val="24"/>
              </w:rPr>
              <w:lastRenderedPageBreak/>
              <w:t>2.</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78563B" w:rsidRDefault="00694F02" w:rsidP="0078563B">
                  <w:pPr>
                    <w:pStyle w:val="NoSpacing"/>
                    <w:rPr>
                      <w:rStyle w:val="COBCAPSBOLDChar"/>
                      <w:b/>
                    </w:rPr>
                  </w:pPr>
                  <w:r w:rsidRPr="0078563B">
                    <w:rPr>
                      <w:rStyle w:val="COBCAPSBOLDChar"/>
                      <w:b/>
                    </w:rPr>
                    <w:t>SUBJECT:</w:t>
                  </w:r>
                </w:p>
              </w:tc>
              <w:tc>
                <w:tcPr>
                  <w:tcW w:w="6809" w:type="dxa"/>
                </w:tcPr>
                <w:sdt>
                  <w:sdtPr>
                    <w:rPr>
                      <w:sz w:val="24"/>
                      <w:szCs w:val="20"/>
                    </w:rPr>
                    <w:alias w:val="DTLS_SUBJECT_TEXT_3"/>
                    <w:tag w:val="DTLS_SUBJECT_TEXT_3"/>
                    <w:id w:val="1126591193"/>
                  </w:sdtPr>
                  <w:sdtEndPr/>
                  <w:sdtContent>
                    <w:p w:rsidR="003F2037" w:rsidRPr="003F2037" w:rsidRDefault="003F2037" w:rsidP="00B37FF1">
                      <w:r>
                        <w:rPr>
                          <w:b/>
                          <w:caps/>
                          <w:color w:val="000000"/>
                          <w:sz w:val="24"/>
                        </w:rPr>
                        <w:t>NOTICED PUBLIC HEARING:</w:t>
                      </w:r>
                    </w:p>
                    <w:p w:rsidR="00B37FF1" w:rsidRDefault="00B37FF1" w:rsidP="00B37FF1">
                      <w:pPr>
                        <w:rPr>
                          <w:b/>
                          <w:bCs/>
                          <w:sz w:val="24"/>
                        </w:rPr>
                      </w:pPr>
                      <w:r w:rsidRPr="003577F0">
                        <w:rPr>
                          <w:b/>
                          <w:sz w:val="24"/>
                        </w:rPr>
                        <w:t xml:space="preserve">BORREGO SPRINGS – ACQUISITION OF 14.15 ACRES OF VACANT LAND ADJACENT TO BORREGO VALLEY AIRPORT (KOVACEVICH) (8/7/13 - SET HEARING; </w:t>
                      </w:r>
                      <w:r w:rsidR="00E45556">
                        <w:rPr>
                          <w:b/>
                          <w:sz w:val="24"/>
                        </w:rPr>
                        <w:t xml:space="preserve">  </w:t>
                      </w:r>
                      <w:r w:rsidRPr="003577F0">
                        <w:rPr>
                          <w:b/>
                          <w:sz w:val="24"/>
                        </w:rPr>
                        <w:t>9/11/13 – HOLD HEARING)</w:t>
                      </w:r>
                      <w:r>
                        <w:rPr>
                          <w:b/>
                          <w:sz w:val="24"/>
                        </w:rPr>
                        <w:t xml:space="preserve"> (DISTRICT: 5)</w:t>
                      </w:r>
                    </w:p>
                    <w:p w:rsidR="00F40E6B" w:rsidRPr="00B37FF1" w:rsidRDefault="00F6367D">
                      <w:pPr>
                        <w:rPr>
                          <w:b/>
                          <w:caps/>
                          <w:sz w:val="24"/>
                        </w:rPr>
                      </w:pPr>
                    </w:p>
                  </w:sdtContent>
                </w:sdt>
              </w:tc>
            </w:tr>
            <w:tr w:rsidR="005A0AAD" w:rsidTr="00DE4558">
              <w:trPr>
                <w:trHeight w:val="627"/>
              </w:trPr>
              <w:tc>
                <w:tcPr>
                  <w:tcW w:w="8231" w:type="dxa"/>
                  <w:gridSpan w:val="2"/>
                </w:tcPr>
                <w:p w:rsidR="005A0AAD" w:rsidRDefault="005A0AAD" w:rsidP="0078563B">
                  <w:pPr>
                    <w:pStyle w:val="NoSpacing"/>
                  </w:pPr>
                  <w:r w:rsidRPr="0099238E">
                    <w:t>OVERVIEW:</w:t>
                  </w:r>
                </w:p>
                <w:p w:rsidR="00F60D18" w:rsidRDefault="00F60D18" w:rsidP="00F60D18">
                  <w:pPr>
                    <w:pStyle w:val="BLTemplate"/>
                  </w:pPr>
                  <w:r>
                    <w:t>On August</w:t>
                  </w:r>
                  <w:r w:rsidR="003F2037">
                    <w:t xml:space="preserve"> 7, 2013 (4</w:t>
                  </w:r>
                  <w:r>
                    <w:t>), the Board of Super</w:t>
                  </w:r>
                  <w:r w:rsidR="003F2037">
                    <w:t>visors set a Hearing for            September 11</w:t>
                  </w:r>
                  <w:r>
                    <w:t>, 2013.</w:t>
                  </w:r>
                </w:p>
                <w:p w:rsidR="003912BC" w:rsidRPr="006D0499" w:rsidRDefault="003912BC" w:rsidP="0078563B">
                  <w:pPr>
                    <w:pStyle w:val="NoSpacing"/>
                  </w:pPr>
                </w:p>
                <w:sdt>
                  <w:sdtPr>
                    <w:rPr>
                      <w:sz w:val="24"/>
                      <w:szCs w:val="24"/>
                    </w:rPr>
                    <w:alias w:val="BODY_OVERVIEW_TEXT_3"/>
                    <w:tag w:val="BODY_OVERVIEW_TEXT_3"/>
                    <w:id w:val="-1595086017"/>
                    <w:lock w:val="sdtLocked"/>
                  </w:sdtPr>
                  <w:sdtEndPr/>
                  <w:sdtContent>
                    <w:p w:rsidR="00B37FF1" w:rsidRDefault="00B37FF1" w:rsidP="00B37FF1">
                      <w:pPr>
                        <w:rPr>
                          <w:sz w:val="24"/>
                          <w:szCs w:val="24"/>
                        </w:rPr>
                      </w:pPr>
                      <w:r w:rsidRPr="006A62B0">
                        <w:rPr>
                          <w:sz w:val="24"/>
                          <w:szCs w:val="24"/>
                        </w:rPr>
                        <w:t xml:space="preserve">On November 7, 2007 (13), the Board of Supervisors authorized the Director, Department of General Services to conduct negotiations to purchase properties offered by willing sellers to serve as buffers between County airports and privately-owned property.  These buffer properties serve to protect approach and </w:t>
                      </w:r>
                      <w:r w:rsidRPr="006A62B0">
                        <w:rPr>
                          <w:sz w:val="24"/>
                          <w:szCs w:val="24"/>
                        </w:rPr>
                        <w:lastRenderedPageBreak/>
                        <w:t>departure routes.  A 14.15 acre vacant property adjacent to Borrego Valley Airport is currently listed for sale for $20,000.  It is located north of the Airport and west of Peg Leg Road, and is identified as Assessor’s Parcel Number 141-230-27 (Thomas Guide, page 1058, G1).</w:t>
                      </w:r>
                    </w:p>
                    <w:p w:rsidR="003D3B9B" w:rsidRPr="006A62B0" w:rsidRDefault="003D3B9B" w:rsidP="00B37FF1">
                      <w:pPr>
                        <w:rPr>
                          <w:sz w:val="24"/>
                          <w:szCs w:val="24"/>
                        </w:rPr>
                      </w:pPr>
                    </w:p>
                    <w:p w:rsidR="00FF66C3" w:rsidRPr="00FF66C3" w:rsidRDefault="00B37FF1" w:rsidP="00B37FF1">
                      <w:pPr>
                        <w:pStyle w:val="BLTemplate"/>
                      </w:pPr>
                      <w:r w:rsidRPr="006A62B0">
                        <w:t xml:space="preserve">Today’s request requires two steps.  On August 7, 2013, it is requested that the Board set a hearing for September 11, 2013, and provide public notice of the hearing.  If the Board takes the actions recommended for August 7, 2013, then on September 11, 2013, after making the necessary findings, the Board is requested to approve the Purchase and Sale Agreement and Joint Escrow Instructions for the purchase of APN 141-230-27 from Michael K. </w:t>
                      </w:r>
                      <w:proofErr w:type="spellStart"/>
                      <w:r w:rsidRPr="006A62B0">
                        <w:t>Kovacevich</w:t>
                      </w:r>
                      <w:proofErr w:type="spellEnd"/>
                      <w:r w:rsidRPr="006A62B0">
                        <w:t xml:space="preserve">, John J. </w:t>
                      </w:r>
                      <w:r w:rsidR="003C6A04">
                        <w:t xml:space="preserve">     </w:t>
                      </w:r>
                      <w:proofErr w:type="spellStart"/>
                      <w:r w:rsidRPr="006A62B0">
                        <w:t>Kovacevich</w:t>
                      </w:r>
                      <w:proofErr w:type="spellEnd"/>
                      <w:r w:rsidRPr="006A62B0">
                        <w:t xml:space="preserve">, Jr., Jayne Ellen </w:t>
                      </w:r>
                      <w:proofErr w:type="spellStart"/>
                      <w:r w:rsidRPr="006A62B0">
                        <w:t>Kovacevich</w:t>
                      </w:r>
                      <w:proofErr w:type="spellEnd"/>
                      <w:r w:rsidRPr="006A62B0">
                        <w:t xml:space="preserve">, and Mary Anne </w:t>
                      </w:r>
                      <w:proofErr w:type="spellStart"/>
                      <w:r w:rsidRPr="006A62B0">
                        <w:t>Kovacevich</w:t>
                      </w:r>
                      <w:proofErr w:type="spellEnd"/>
                      <w:r w:rsidRPr="006A62B0">
                        <w:t xml:space="preserve"> </w:t>
                      </w:r>
                      <w:proofErr w:type="spellStart"/>
                      <w:r w:rsidRPr="006A62B0">
                        <w:t>Bek</w:t>
                      </w:r>
                      <w:proofErr w:type="spellEnd"/>
                      <w:r w:rsidRPr="006A62B0">
                        <w:t xml:space="preserve"> for the appraised value of $17,000, which the property owners have agreed to.</w:t>
                      </w:r>
                    </w:p>
                  </w:sdtContent>
                </w:sdt>
                <w:p w:rsidR="00886412" w:rsidRDefault="00886412"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F6367D" w:rsidP="0078563B">
                  <w:pPr>
                    <w:pStyle w:val="NoSpacing"/>
                  </w:pPr>
                  <w:sdt>
                    <w:sdtPr>
                      <w:rPr>
                        <w:rStyle w:val="COBCAPSBOLDChar"/>
                      </w:rPr>
                      <w:alias w:val="BODY_FISCAL_IMPACT_HEADER"/>
                      <w:tag w:val="BODY_FISCAL_IMPACT_HEADER"/>
                      <w:id w:val="634757192"/>
                      <w:lock w:val="contentLocked"/>
                    </w:sdtPr>
                    <w:sdtEndPr>
                      <w:rPr>
                        <w:rStyle w:val="DefaultParagraphFont"/>
                        <w:b/>
                        <w:caps/>
                      </w:rPr>
                    </w:sdtEndPr>
                    <w:sdtContent>
                      <w:r w:rsidR="005A0AAD" w:rsidRPr="0099238E">
                        <w:t>Fiscal impact:</w:t>
                      </w:r>
                    </w:sdtContent>
                  </w:sdt>
                </w:p>
                <w:sdt>
                  <w:sdtPr>
                    <w:alias w:val="BODY_FISCAL_IMPACT_TEXT_3"/>
                    <w:tag w:val="BODY_FISCAL_IMPACT_TEXT_3"/>
                    <w:id w:val="1080942346"/>
                    <w:lock w:val="sdtLocked"/>
                  </w:sdtPr>
                  <w:sdtEndPr/>
                  <w:sdtContent>
                    <w:p w:rsidR="00FF66C3" w:rsidRPr="00FF66C3" w:rsidRDefault="00B37FF1" w:rsidP="00FF66C3">
                      <w:pPr>
                        <w:pStyle w:val="BLTemplate"/>
                      </w:pPr>
                      <w:r w:rsidRPr="006A62B0">
                        <w:rPr>
                          <w:szCs w:val="20"/>
                        </w:rPr>
                        <w:t>Funds for this request are included in the Fiscal Year 2013-14 Operational Plan for the Airport Enterprise Fund. If approved, this request will result in a current year cost of $18,500, including $17,000 to purchase the land and $1,500 for escrow and title fees.  The funding source is the Airport Enterprise Fund.  There will be no change in current year net General Fund costs and no additional staff years</w:t>
                      </w:r>
                      <w:r>
                        <w:rPr>
                          <w:szCs w:val="20"/>
                        </w:rPr>
                        <w:t>.</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F6367D" w:rsidP="0078563B">
                  <w:pPr>
                    <w:pStyle w:val="NoSpacing"/>
                  </w:pPr>
                  <w:sdt>
                    <w:sdtPr>
                      <w:rPr>
                        <w:rStyle w:val="COBCAPSBOLDChar"/>
                      </w:rPr>
                      <w:alias w:val="BODY_BUSINESS_IMPACT_HEADER"/>
                      <w:tag w:val="BODY_BUSINESS_IMPACT_HEADER"/>
                      <w:id w:val="1199501476"/>
                      <w:lock w:val="contentLocked"/>
                    </w:sdtPr>
                    <w:sdtEndPr>
                      <w:rPr>
                        <w:rStyle w:val="DefaultParagraphFont"/>
                        <w:b/>
                        <w:caps/>
                      </w:rPr>
                    </w:sdtEndPr>
                    <w:sdtContent>
                      <w:r w:rsidR="005A0AAD" w:rsidRPr="0099238E">
                        <w:t>Business impact statement:</w:t>
                      </w:r>
                    </w:sdtContent>
                  </w:sdt>
                </w:p>
                <w:sdt>
                  <w:sdtPr>
                    <w:alias w:val="BODY_BUSINESS_IMPACT_TEXT_3"/>
                    <w:tag w:val="BODY_BUSINESS_IMPACT_TEXT_3"/>
                    <w:id w:val="1644611481"/>
                    <w:lock w:val="sdtLocked"/>
                  </w:sdtPr>
                  <w:sdtEndPr/>
                  <w:sdtContent>
                    <w:p w:rsidR="00FF66C3" w:rsidRPr="00FF66C3" w:rsidRDefault="001C1819" w:rsidP="00FF66C3">
                      <w:pPr>
                        <w:pStyle w:val="BLTemplate"/>
                      </w:pPr>
                      <w:r w:rsidRPr="00FF66C3">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p w:rsidR="005A0AAD" w:rsidRPr="006D0499" w:rsidRDefault="00F6367D" w:rsidP="0078563B">
                  <w:pPr>
                    <w:pStyle w:val="NoSpacing"/>
                  </w:pPr>
                  <w:sdt>
                    <w:sdtPr>
                      <w:rPr>
                        <w:rStyle w:val="COBCAPSBOLDChar"/>
                      </w:rPr>
                      <w:alias w:val="BODY_RECOMMENDATION_HEADER"/>
                      <w:tag w:val="BODY_RECOMMENDATION_HEADER"/>
                      <w:id w:val="752935120"/>
                      <w:lock w:val="contentLocked"/>
                    </w:sdtPr>
                    <w:sdtEndPr>
                      <w:rPr>
                        <w:rStyle w:val="DefaultParagraphFont"/>
                        <w:b/>
                        <w:caps/>
                      </w:rPr>
                    </w:sdtEndPr>
                    <w:sdtContent>
                      <w:r w:rsidR="005A0AAD" w:rsidRPr="0099238E">
                        <w:t>recommendation:</w:t>
                      </w:r>
                    </w:sdtContent>
                  </w:sdt>
                </w:p>
                <w:sdt>
                  <w:sdtPr>
                    <w:rPr>
                      <w:sz w:val="22"/>
                      <w:szCs w:val="22"/>
                    </w:rPr>
                    <w:alias w:val="BODY_RECOMMENDATION_TEXT_3"/>
                    <w:tag w:val="BODY_RECOMMENDATION_TEXT_3"/>
                    <w:id w:val="-569191324"/>
                    <w:lock w:val="sdtLocked"/>
                  </w:sdtPr>
                  <w:sdtEndPr/>
                  <w:sdtContent>
                    <w:p w:rsidR="00B37FF1" w:rsidRDefault="00B37FF1" w:rsidP="00B37FF1">
                      <w:pPr>
                        <w:pStyle w:val="BLTemplate"/>
                      </w:pPr>
                      <w:r>
                        <w:rPr>
                          <w:rStyle w:val="BoldCOB"/>
                        </w:rPr>
                        <w:t>CHIEF ADMINISTRATIVE OFFICER</w:t>
                      </w:r>
                    </w:p>
                    <w:p w:rsidR="00B37FF1" w:rsidRPr="006A62B0" w:rsidRDefault="00B37FF1" w:rsidP="00886412">
                      <w:pPr>
                        <w:numPr>
                          <w:ilvl w:val="0"/>
                          <w:numId w:val="41"/>
                        </w:numPr>
                        <w:ind w:left="414" w:hanging="414"/>
                        <w:rPr>
                          <w:sz w:val="24"/>
                          <w:szCs w:val="24"/>
                        </w:rPr>
                      </w:pPr>
                      <w:r w:rsidRPr="006A62B0">
                        <w:rPr>
                          <w:sz w:val="24"/>
                          <w:szCs w:val="24"/>
                        </w:rPr>
                        <w:t>Find in accordance with Section 15061(b)(3) of the California Environmental Quality Act (CEQA) Guidelines that the purchase of undeveloped land to maintain a buffer between Borrego Valley Airport and adjacent properties is not subject to CEQA review as it can be seen with certainty that it will not have a significant impact on the environment.</w:t>
                      </w:r>
                    </w:p>
                    <w:p w:rsidR="00B37FF1" w:rsidRPr="006A62B0" w:rsidRDefault="00B37FF1" w:rsidP="00B37FF1">
                      <w:pPr>
                        <w:tabs>
                          <w:tab w:val="left" w:pos="360"/>
                        </w:tabs>
                        <w:rPr>
                          <w:b/>
                          <w:sz w:val="24"/>
                          <w:szCs w:val="24"/>
                        </w:rPr>
                      </w:pPr>
                    </w:p>
                    <w:p w:rsidR="00B37FF1" w:rsidRPr="006A62B0" w:rsidRDefault="00B37FF1" w:rsidP="00886412">
                      <w:pPr>
                        <w:numPr>
                          <w:ilvl w:val="0"/>
                          <w:numId w:val="41"/>
                        </w:numPr>
                        <w:ind w:left="414" w:hanging="414"/>
                        <w:rPr>
                          <w:sz w:val="24"/>
                          <w:szCs w:val="24"/>
                        </w:rPr>
                      </w:pPr>
                      <w:r w:rsidRPr="006A62B0">
                        <w:rPr>
                          <w:sz w:val="24"/>
                          <w:szCs w:val="24"/>
                        </w:rPr>
                        <w:t xml:space="preserve">Approve and authorize the Director, Department of General Services to execute two originals of the Purchase and Sale Agreement and Joint Escrow Instructions for the purchase of APN 141-230-27 from Michael K. </w:t>
                      </w:r>
                      <w:proofErr w:type="spellStart"/>
                      <w:r w:rsidRPr="006A62B0">
                        <w:rPr>
                          <w:sz w:val="24"/>
                          <w:szCs w:val="24"/>
                        </w:rPr>
                        <w:t>Kovacevich</w:t>
                      </w:r>
                      <w:proofErr w:type="spellEnd"/>
                      <w:r w:rsidRPr="006A62B0">
                        <w:rPr>
                          <w:sz w:val="24"/>
                          <w:szCs w:val="24"/>
                        </w:rPr>
                        <w:t xml:space="preserve">, John J. </w:t>
                      </w:r>
                      <w:proofErr w:type="spellStart"/>
                      <w:r w:rsidRPr="006A62B0">
                        <w:rPr>
                          <w:sz w:val="24"/>
                          <w:szCs w:val="24"/>
                        </w:rPr>
                        <w:t>Kovacevich</w:t>
                      </w:r>
                      <w:proofErr w:type="spellEnd"/>
                      <w:r w:rsidRPr="006A62B0">
                        <w:rPr>
                          <w:sz w:val="24"/>
                          <w:szCs w:val="24"/>
                        </w:rPr>
                        <w:t xml:space="preserve">, Jr., Jayne Ellen </w:t>
                      </w:r>
                      <w:proofErr w:type="spellStart"/>
                      <w:r w:rsidRPr="006A62B0">
                        <w:rPr>
                          <w:sz w:val="24"/>
                          <w:szCs w:val="24"/>
                        </w:rPr>
                        <w:t>Kovacevich</w:t>
                      </w:r>
                      <w:proofErr w:type="spellEnd"/>
                      <w:r w:rsidRPr="006A62B0">
                        <w:rPr>
                          <w:sz w:val="24"/>
                          <w:szCs w:val="24"/>
                        </w:rPr>
                        <w:t xml:space="preserve">, and Mary Anne </w:t>
                      </w:r>
                      <w:proofErr w:type="spellStart"/>
                      <w:r w:rsidRPr="006A62B0">
                        <w:rPr>
                          <w:sz w:val="24"/>
                          <w:szCs w:val="24"/>
                        </w:rPr>
                        <w:t>Kovacevich</w:t>
                      </w:r>
                      <w:proofErr w:type="spellEnd"/>
                      <w:r w:rsidRPr="006A62B0">
                        <w:rPr>
                          <w:sz w:val="24"/>
                          <w:szCs w:val="24"/>
                        </w:rPr>
                        <w:t xml:space="preserve"> </w:t>
                      </w:r>
                      <w:proofErr w:type="spellStart"/>
                      <w:r w:rsidRPr="006A62B0">
                        <w:rPr>
                          <w:sz w:val="24"/>
                          <w:szCs w:val="24"/>
                        </w:rPr>
                        <w:t>Bek</w:t>
                      </w:r>
                      <w:proofErr w:type="spellEnd"/>
                      <w:r w:rsidRPr="006A62B0">
                        <w:rPr>
                          <w:sz w:val="24"/>
                          <w:szCs w:val="24"/>
                        </w:rPr>
                        <w:t xml:space="preserve"> for the appraised value of $17,000.</w:t>
                      </w:r>
                    </w:p>
                    <w:p w:rsidR="00B37FF1" w:rsidRPr="006A62B0" w:rsidRDefault="00B37FF1" w:rsidP="00B37FF1">
                      <w:pPr>
                        <w:ind w:left="720"/>
                        <w:rPr>
                          <w:sz w:val="24"/>
                          <w:szCs w:val="24"/>
                        </w:rPr>
                      </w:pPr>
                    </w:p>
                    <w:p w:rsidR="00FF66C3" w:rsidRPr="00886412" w:rsidRDefault="00B37FF1" w:rsidP="00886412">
                      <w:pPr>
                        <w:numPr>
                          <w:ilvl w:val="0"/>
                          <w:numId w:val="41"/>
                        </w:numPr>
                        <w:ind w:left="414" w:hanging="414"/>
                        <w:rPr>
                          <w:sz w:val="24"/>
                          <w:szCs w:val="20"/>
                        </w:rPr>
                      </w:pPr>
                      <w:r w:rsidRPr="006A62B0">
                        <w:rPr>
                          <w:sz w:val="24"/>
                          <w:szCs w:val="24"/>
                        </w:rPr>
                        <w:t>Authorize the Director, Department of General Services, or designee, to execute all escrow and related documents necessary to complete the purchase.</w:t>
                      </w:r>
                    </w:p>
                  </w:sdtContent>
                </w:sdt>
                <w:p w:rsidR="00D46A1C" w:rsidRDefault="00D46A1C" w:rsidP="00C26139">
                  <w:pPr>
                    <w:pStyle w:val="COBCAPSBOLD"/>
                    <w:jc w:val="left"/>
                    <w:rPr>
                      <w:b w:val="0"/>
                      <w:caps w:val="0"/>
                      <w:sz w:val="24"/>
                      <w:szCs w:val="20"/>
                    </w:rPr>
                  </w:pPr>
                </w:p>
              </w:tc>
            </w:tr>
          </w:tbl>
          <w:tbl>
            <w:tblPr>
              <w:tblW w:w="8262" w:type="dxa"/>
              <w:tblLayout w:type="fixed"/>
              <w:tblLook w:val="04A0" w:firstRow="1" w:lastRow="0" w:firstColumn="1" w:lastColumn="0" w:noHBand="0" w:noVBand="1"/>
            </w:tblPr>
            <w:tblGrid>
              <w:gridCol w:w="8262"/>
            </w:tblGrid>
            <w:tr w:rsidR="008D2312" w:rsidRPr="00621AE9" w:rsidTr="000419FA">
              <w:tc>
                <w:tcPr>
                  <w:tcW w:w="8262" w:type="dxa"/>
                </w:tcPr>
                <w:p w:rsidR="008D2312" w:rsidRPr="00621AE9" w:rsidRDefault="008D2312" w:rsidP="000419FA">
                  <w:pPr>
                    <w:pStyle w:val="BLTemplate"/>
                  </w:pPr>
                  <w:r w:rsidRPr="00621AE9">
                    <w:rPr>
                      <w:b/>
                    </w:rPr>
                    <w:t>ACTION:</w:t>
                  </w:r>
                </w:p>
              </w:tc>
            </w:tr>
            <w:tr w:rsidR="008D2312" w:rsidRPr="00621AE9" w:rsidTr="000419FA">
              <w:tc>
                <w:tcPr>
                  <w:tcW w:w="8262" w:type="dxa"/>
                </w:tcPr>
                <w:p w:rsidR="008D2312" w:rsidRPr="00621AE9" w:rsidRDefault="00C43B67" w:rsidP="000419FA">
                  <w:pPr>
                    <w:pStyle w:val="HangingIndent"/>
                    <w:keepNext/>
                    <w:tabs>
                      <w:tab w:val="clear" w:pos="5760"/>
                      <w:tab w:val="clear" w:pos="6480"/>
                      <w:tab w:val="clear" w:pos="7200"/>
                      <w:tab w:val="clear" w:pos="7920"/>
                      <w:tab w:val="clear" w:pos="8640"/>
                    </w:tabs>
                    <w:spacing w:after="240"/>
                    <w:ind w:left="0" w:firstLine="0"/>
                    <w:rPr>
                      <w:szCs w:val="24"/>
                    </w:rPr>
                  </w:pPr>
                  <w:r>
                    <w:rPr>
                      <w:szCs w:val="24"/>
                    </w:rPr>
                    <w:t xml:space="preserve">ON MOTION of </w:t>
                  </w:r>
                  <w:r w:rsidR="00927D4F">
                    <w:rPr>
                      <w:szCs w:val="24"/>
                    </w:rPr>
                    <w:t>Supervisor Horn</w:t>
                  </w:r>
                  <w:r>
                    <w:rPr>
                      <w:szCs w:val="24"/>
                    </w:rPr>
                    <w:t xml:space="preserve">, seconded by Supervisor </w:t>
                  </w:r>
                  <w:r w:rsidR="00927D4F">
                    <w:rPr>
                      <w:szCs w:val="24"/>
                    </w:rPr>
                    <w:t>D. Roberts</w:t>
                  </w:r>
                  <w:r>
                    <w:rPr>
                      <w:szCs w:val="24"/>
                    </w:rPr>
                    <w:t xml:space="preserve">, </w:t>
                  </w:r>
                  <w:r w:rsidR="008D2312" w:rsidRPr="00621AE9">
                    <w:rPr>
                      <w:szCs w:val="24"/>
                    </w:rPr>
                    <w:t xml:space="preserve">the Board </w:t>
                  </w:r>
                  <w:r w:rsidR="00E60E23" w:rsidRPr="00E60E23">
                    <w:rPr>
                      <w:szCs w:val="24"/>
                    </w:rPr>
                    <w:t xml:space="preserve">closed the Hearing and </w:t>
                  </w:r>
                  <w:r w:rsidR="008D2312" w:rsidRPr="00621AE9">
                    <w:rPr>
                      <w:szCs w:val="24"/>
                    </w:rPr>
                    <w:t>took action as recommended</w:t>
                  </w:r>
                  <w:r w:rsidR="00241DBF">
                    <w:rPr>
                      <w:szCs w:val="24"/>
                    </w:rPr>
                    <w:t>.</w:t>
                  </w:r>
                </w:p>
                <w:p w:rsidR="008D2312" w:rsidRDefault="0007182C" w:rsidP="000419FA">
                  <w:pPr>
                    <w:tabs>
                      <w:tab w:val="left" w:pos="783"/>
                      <w:tab w:val="left" w:pos="1143"/>
                      <w:tab w:val="left" w:pos="3483"/>
                      <w:tab w:val="left" w:pos="4923"/>
                      <w:tab w:val="left" w:pos="7713"/>
                    </w:tabs>
                    <w:rPr>
                      <w:sz w:val="24"/>
                      <w:szCs w:val="24"/>
                    </w:rPr>
                  </w:pPr>
                  <w:r>
                    <w:rPr>
                      <w:sz w:val="24"/>
                      <w:szCs w:val="24"/>
                    </w:rPr>
                    <w:t>AYES:  Jacob, D. Roberts, R. Roberts, Horn</w:t>
                  </w:r>
                </w:p>
                <w:p w:rsidR="00FF28D2" w:rsidRDefault="001208E8" w:rsidP="000419FA">
                  <w:pPr>
                    <w:tabs>
                      <w:tab w:val="left" w:pos="783"/>
                      <w:tab w:val="left" w:pos="1143"/>
                      <w:tab w:val="left" w:pos="3483"/>
                      <w:tab w:val="left" w:pos="4923"/>
                      <w:tab w:val="left" w:pos="7713"/>
                    </w:tabs>
                    <w:rPr>
                      <w:sz w:val="24"/>
                      <w:szCs w:val="24"/>
                    </w:rPr>
                  </w:pPr>
                  <w:r w:rsidRPr="001208E8">
                    <w:rPr>
                      <w:sz w:val="24"/>
                      <w:szCs w:val="24"/>
                    </w:rPr>
                    <w:t>ABSENT:  Cox</w:t>
                  </w:r>
                </w:p>
                <w:p w:rsidR="00FF28D2" w:rsidRDefault="00FF28D2" w:rsidP="000419FA">
                  <w:pPr>
                    <w:tabs>
                      <w:tab w:val="left" w:pos="783"/>
                      <w:tab w:val="left" w:pos="1143"/>
                      <w:tab w:val="left" w:pos="3483"/>
                      <w:tab w:val="left" w:pos="4923"/>
                      <w:tab w:val="left" w:pos="7713"/>
                    </w:tabs>
                    <w:rPr>
                      <w:sz w:val="24"/>
                      <w:szCs w:val="24"/>
                    </w:rPr>
                  </w:pPr>
                </w:p>
                <w:p w:rsidR="00FF28D2" w:rsidRPr="00621AE9" w:rsidRDefault="00FF28D2" w:rsidP="000419FA">
                  <w:pPr>
                    <w:tabs>
                      <w:tab w:val="left" w:pos="783"/>
                      <w:tab w:val="left" w:pos="1143"/>
                      <w:tab w:val="left" w:pos="3483"/>
                      <w:tab w:val="left" w:pos="4923"/>
                      <w:tab w:val="left" w:pos="7713"/>
                    </w:tabs>
                    <w:rPr>
                      <w:sz w:val="24"/>
                      <w:szCs w:val="24"/>
                    </w:rPr>
                  </w:pPr>
                </w:p>
              </w:tc>
            </w:tr>
          </w:tbl>
          <w:p w:rsidR="004A3FA9" w:rsidRPr="000F3909" w:rsidRDefault="004A3FA9" w:rsidP="0078563B">
            <w:pPr>
              <w:pStyle w:val="NoSpacing"/>
            </w:pPr>
          </w:p>
        </w:tc>
      </w:tr>
      <w:tr w:rsidR="000D26FD" w:rsidRPr="00CF0F70" w:rsidTr="00026EBB">
        <w:tc>
          <w:tcPr>
            <w:tcW w:w="1188" w:type="dxa"/>
          </w:tcPr>
          <w:p w:rsidR="000D26FD" w:rsidRDefault="000D26FD" w:rsidP="00026EBB">
            <w:r>
              <w:rPr>
                <w:b/>
                <w:caps/>
                <w:color w:val="000000"/>
                <w:sz w:val="24"/>
              </w:rPr>
              <w:lastRenderedPageBreak/>
              <w:t>3.</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0D26FD" w:rsidTr="00026EBB">
              <w:trPr>
                <w:trHeight w:val="627"/>
              </w:trPr>
              <w:tc>
                <w:tcPr>
                  <w:tcW w:w="1422" w:type="dxa"/>
                </w:tcPr>
                <w:p w:rsidR="000D26FD" w:rsidRPr="0078563B" w:rsidRDefault="000D26FD" w:rsidP="00026EBB">
                  <w:pPr>
                    <w:pStyle w:val="NoSpacing"/>
                    <w:rPr>
                      <w:rStyle w:val="COBCAPSBOLDChar"/>
                      <w:b/>
                    </w:rPr>
                  </w:pPr>
                  <w:r w:rsidRPr="0078563B">
                    <w:rPr>
                      <w:rStyle w:val="COBCAPSBOLDChar"/>
                      <w:b/>
                    </w:rPr>
                    <w:t>SUBJECT:</w:t>
                  </w:r>
                </w:p>
              </w:tc>
              <w:tc>
                <w:tcPr>
                  <w:tcW w:w="6809" w:type="dxa"/>
                </w:tcPr>
                <w:p w:rsidR="009A0080" w:rsidRPr="009A0080" w:rsidRDefault="009A0080" w:rsidP="000D26FD">
                  <w:r>
                    <w:rPr>
                      <w:b/>
                      <w:caps/>
                      <w:color w:val="000000"/>
                      <w:sz w:val="24"/>
                    </w:rPr>
                    <w:t>NOTICED PUBLIC HEARING:</w:t>
                  </w:r>
                </w:p>
                <w:p w:rsidR="000D26FD" w:rsidRDefault="004D6303" w:rsidP="000D26FD">
                  <w:pPr>
                    <w:rPr>
                      <w:sz w:val="24"/>
                      <w:szCs w:val="20"/>
                    </w:rPr>
                  </w:pPr>
                  <w:r w:rsidRPr="004D6303">
                    <w:rPr>
                      <w:b/>
                      <w:caps/>
                      <w:sz w:val="24"/>
                      <w:szCs w:val="20"/>
                    </w:rPr>
                    <w:t>ESCONDIDO CREEK PRESERVE – PURCHASE OF  25.21 ACRES AND ACCEPTANCE OF DONATION OF 10 ACRES FOR OPEN SPACE (LAWRENCE S. BAUMANN AND KATHLYN A. MCCONNELL, TERRENCE J. AND         ANITA LISH, DENNIS R. AND DOLORES M. LAMBERT, THE ESCONDIDO CREEK CONS</w:t>
                  </w:r>
                  <w:r w:rsidR="003C6A04">
                    <w:rPr>
                      <w:b/>
                      <w:caps/>
                      <w:sz w:val="24"/>
                      <w:szCs w:val="20"/>
                    </w:rPr>
                    <w:t>ERVANCY) (7/31/13  – Set Hearing; 9/11/</w:t>
                  </w:r>
                  <w:r w:rsidRPr="004D6303">
                    <w:rPr>
                      <w:b/>
                      <w:caps/>
                      <w:sz w:val="24"/>
                      <w:szCs w:val="20"/>
                    </w:rPr>
                    <w:t>13 – Hold Hearing</w:t>
                  </w:r>
                  <w:r w:rsidR="003C6A04">
                    <w:rPr>
                      <w:b/>
                      <w:caps/>
                      <w:sz w:val="24"/>
                      <w:szCs w:val="20"/>
                    </w:rPr>
                    <w:t>)</w:t>
                  </w:r>
                  <w:r w:rsidRPr="004D6303">
                    <w:rPr>
                      <w:b/>
                      <w:bCs/>
                      <w:caps/>
                      <w:sz w:val="24"/>
                      <w:szCs w:val="20"/>
                    </w:rPr>
                    <w:t xml:space="preserve"> </w:t>
                  </w:r>
                  <w:sdt>
                    <w:sdtPr>
                      <w:rPr>
                        <w:b/>
                        <w:caps/>
                        <w:sz w:val="24"/>
                        <w:szCs w:val="20"/>
                      </w:rPr>
                      <w:alias w:val="DISTRICT"/>
                      <w:tag w:val="DISTRICT"/>
                      <w:id w:val="29935887"/>
                    </w:sdtPr>
                    <w:sdtEndPr>
                      <w:rPr>
                        <w:b w:val="0"/>
                        <w:caps w:val="0"/>
                      </w:rPr>
                    </w:sdtEndPr>
                    <w:sdtContent>
                      <w:sdt>
                        <w:sdtPr>
                          <w:rPr>
                            <w:b/>
                            <w:caps/>
                            <w:sz w:val="24"/>
                            <w:szCs w:val="20"/>
                          </w:rPr>
                          <w:alias w:val="DISTRICT"/>
                          <w:tag w:val="DISTRICT"/>
                          <w:id w:val="180558024"/>
                        </w:sdtPr>
                        <w:sdtEndPr>
                          <w:rPr>
                            <w:b w:val="0"/>
                            <w:caps w:val="0"/>
                          </w:rPr>
                        </w:sdtEndPr>
                        <w:sdtContent>
                          <w:r w:rsidRPr="004D6303">
                            <w:rPr>
                              <w:b/>
                              <w:caps/>
                              <w:sz w:val="24"/>
                              <w:szCs w:val="20"/>
                            </w:rPr>
                            <w:t>(DISTRICT: 5)</w:t>
                          </w:r>
                        </w:sdtContent>
                      </w:sdt>
                    </w:sdtContent>
                  </w:sdt>
                </w:p>
                <w:p w:rsidR="004D6303" w:rsidRPr="00313408" w:rsidRDefault="004D6303" w:rsidP="000D26FD">
                  <w:pPr>
                    <w:rPr>
                      <w:sz w:val="24"/>
                    </w:rPr>
                  </w:pPr>
                </w:p>
              </w:tc>
            </w:tr>
            <w:tr w:rsidR="000D26FD" w:rsidTr="00026EBB">
              <w:trPr>
                <w:trHeight w:val="627"/>
              </w:trPr>
              <w:tc>
                <w:tcPr>
                  <w:tcW w:w="8231" w:type="dxa"/>
                  <w:gridSpan w:val="2"/>
                </w:tcPr>
                <w:p w:rsidR="000D26FD" w:rsidRDefault="000D26FD" w:rsidP="00026EBB">
                  <w:pPr>
                    <w:pStyle w:val="NoSpacing"/>
                  </w:pPr>
                  <w:r w:rsidRPr="0099238E">
                    <w:t>OVERVIEW:</w:t>
                  </w:r>
                </w:p>
                <w:p w:rsidR="009A0080" w:rsidRDefault="009A0080" w:rsidP="009A0080">
                  <w:pPr>
                    <w:pStyle w:val="BLTemplate"/>
                  </w:pPr>
                  <w:r>
                    <w:t>On July 31, 2013 (3), the Board of Supervisors set a Hearing for                September 11, 2013.</w:t>
                  </w:r>
                </w:p>
                <w:p w:rsidR="00313408" w:rsidRDefault="00313408" w:rsidP="009A0080">
                  <w:pPr>
                    <w:pStyle w:val="BLTemplate"/>
                  </w:pPr>
                </w:p>
                <w:sdt>
                  <w:sdtPr>
                    <w:rPr>
                      <w:sz w:val="24"/>
                      <w:szCs w:val="24"/>
                    </w:rPr>
                    <w:alias w:val="OVERVIEW"/>
                    <w:tag w:val="OVERVIEW"/>
                    <w:id w:val="1381597641"/>
                  </w:sdtPr>
                  <w:sdtEndPr>
                    <w:rPr>
                      <w:b/>
                      <w:bCs/>
                      <w:szCs w:val="20"/>
                    </w:rPr>
                  </w:sdtEndPr>
                  <w:sdtContent>
                    <w:p w:rsidR="00F66262" w:rsidRPr="00F66262" w:rsidRDefault="00F66262" w:rsidP="00F66262">
                      <w:pPr>
                        <w:rPr>
                          <w:sz w:val="24"/>
                          <w:szCs w:val="24"/>
                        </w:rPr>
                      </w:pPr>
                      <w:r w:rsidRPr="00F66262">
                        <w:rPr>
                          <w:sz w:val="24"/>
                          <w:szCs w:val="24"/>
                        </w:rPr>
                        <w:t>The County has identified four properties totaling 35.21 acres available for inclusion in the Escondido Creek Preserve in the unincorporated area adjacent to Harmony Grove Road, and southwest  of Country Club Drive (2012 Thomas Guide pages 1129 A&amp;B 7 and 1149 A-1).  The fair market value of all three properties to be purchased totals $806,500.  Additionally, The Escondido Creek Conservancy has offered to donate a 10-acre parcel valued at $230,000.  The County’s acquisition of the properties, particularly the donated property, would create land management efficiencies within the boundaries of the Multiple Species Conservation Program (MSCP) Draft North County Plan Pre-Approved Mitigation Area.</w:t>
                      </w:r>
                    </w:p>
                    <w:p w:rsidR="00F66262" w:rsidRPr="00F66262" w:rsidRDefault="00F66262" w:rsidP="00F66262">
                      <w:pPr>
                        <w:rPr>
                          <w:sz w:val="24"/>
                          <w:szCs w:val="24"/>
                        </w:rPr>
                      </w:pPr>
                    </w:p>
                    <w:p w:rsidR="00F66262" w:rsidRPr="00F66262" w:rsidRDefault="00F66262" w:rsidP="00F66262">
                      <w:pPr>
                        <w:rPr>
                          <w:b/>
                          <w:bCs/>
                          <w:sz w:val="24"/>
                          <w:szCs w:val="20"/>
                        </w:rPr>
                      </w:pPr>
                      <w:r w:rsidRPr="00F66262">
                        <w:rPr>
                          <w:sz w:val="24"/>
                          <w:szCs w:val="24"/>
                        </w:rPr>
                        <w:t xml:space="preserve">Today’s request requires two steps.  On July 31, 2013, it is requested that the Board set a hearing for September 11, 2013 and provide public notice of the hearing.  If the Board takes the actions recommended for July 31, 2013, then on September 11, 2013, after making the necessary findings, the Board is requested to approve the purchase of  the following parcels: 1) Assessor’s Parcel Number (APN) 679-130-04 from Lawrence S. Baumann &amp; </w:t>
                      </w:r>
                      <w:proofErr w:type="spellStart"/>
                      <w:r w:rsidRPr="00F66262">
                        <w:rPr>
                          <w:sz w:val="24"/>
                          <w:szCs w:val="24"/>
                        </w:rPr>
                        <w:t>Kathlyn</w:t>
                      </w:r>
                      <w:proofErr w:type="spellEnd"/>
                      <w:r w:rsidRPr="00F66262">
                        <w:rPr>
                          <w:sz w:val="24"/>
                          <w:szCs w:val="24"/>
                        </w:rPr>
                        <w:t xml:space="preserve"> A. McConnell for $295,000; 2) APN 238-011-17 from Terrence J. and Anita </w:t>
                      </w:r>
                      <w:proofErr w:type="spellStart"/>
                      <w:r w:rsidRPr="00F66262">
                        <w:rPr>
                          <w:sz w:val="24"/>
                          <w:szCs w:val="24"/>
                        </w:rPr>
                        <w:t>Lish</w:t>
                      </w:r>
                      <w:proofErr w:type="spellEnd"/>
                      <w:r w:rsidRPr="00F66262">
                        <w:rPr>
                          <w:sz w:val="24"/>
                          <w:szCs w:val="24"/>
                        </w:rPr>
                        <w:t xml:space="preserve"> for $215,000;</w:t>
                      </w:r>
                      <w:r w:rsidR="00D46A1C">
                        <w:rPr>
                          <w:sz w:val="24"/>
                          <w:szCs w:val="24"/>
                        </w:rPr>
                        <w:t xml:space="preserve">        </w:t>
                      </w:r>
                      <w:r w:rsidRPr="00F66262">
                        <w:rPr>
                          <w:sz w:val="24"/>
                          <w:szCs w:val="24"/>
                        </w:rPr>
                        <w:t xml:space="preserve"> 3) APN 679-140-07 from Dennis R. and Dolores M. Lambert for $296,500; and</w:t>
                      </w:r>
                      <w:r w:rsidR="00D46A1C">
                        <w:rPr>
                          <w:sz w:val="24"/>
                          <w:szCs w:val="24"/>
                        </w:rPr>
                        <w:t xml:space="preserve">    </w:t>
                      </w:r>
                      <w:r w:rsidRPr="00F66262">
                        <w:rPr>
                          <w:sz w:val="24"/>
                          <w:szCs w:val="24"/>
                        </w:rPr>
                        <w:t xml:space="preserve"> 4) to accept the donation of APN 238-010-49 valued at $230,000, from The Escondido Creek Conservancy.</w:t>
                      </w:r>
                    </w:p>
                  </w:sdtContent>
                </w:sdt>
                <w:p w:rsidR="000D26FD" w:rsidRDefault="000D26FD" w:rsidP="00026EBB">
                  <w:pPr>
                    <w:pStyle w:val="COBCAPSBOLD"/>
                    <w:jc w:val="left"/>
                    <w:rPr>
                      <w:b w:val="0"/>
                      <w:caps w:val="0"/>
                      <w:sz w:val="24"/>
                      <w:szCs w:val="20"/>
                    </w:rPr>
                  </w:pPr>
                </w:p>
              </w:tc>
            </w:tr>
            <w:tr w:rsidR="000D26FD" w:rsidTr="00026EBB">
              <w:trPr>
                <w:trHeight w:val="627"/>
              </w:trPr>
              <w:tc>
                <w:tcPr>
                  <w:tcW w:w="8231" w:type="dxa"/>
                  <w:gridSpan w:val="2"/>
                </w:tcPr>
                <w:p w:rsidR="000D26FD" w:rsidRPr="006D0499" w:rsidRDefault="000D26FD" w:rsidP="00026EBB">
                  <w:pPr>
                    <w:pStyle w:val="NoSpacing"/>
                  </w:pPr>
                  <w:r w:rsidRPr="0099238E">
                    <w:t>Fiscal impact:</w:t>
                  </w:r>
                </w:p>
                <w:sdt>
                  <w:sdtPr>
                    <w:rPr>
                      <w:sz w:val="24"/>
                      <w:szCs w:val="20"/>
                    </w:rPr>
                    <w:alias w:val="TEXT_FISCAL_IMPACT"/>
                    <w:tag w:val="TEXT_FISCAL_IMPACT"/>
                    <w:id w:val="180558045"/>
                  </w:sdtPr>
                  <w:sdtEndPr/>
                  <w:sdtContent>
                    <w:p w:rsidR="00F66262" w:rsidRPr="00F66262" w:rsidRDefault="00F66262" w:rsidP="00F66262">
                      <w:pPr>
                        <w:rPr>
                          <w:sz w:val="24"/>
                          <w:szCs w:val="20"/>
                        </w:rPr>
                      </w:pPr>
                      <w:r w:rsidRPr="00F66262">
                        <w:rPr>
                          <w:sz w:val="24"/>
                          <w:szCs w:val="20"/>
                        </w:rPr>
                        <w:t>Funds for this request are included in the Fiscal Year 2013-14 Operational Plan for Multiple Species Conservation Program (MSCP) Acquisitions Fund.  If approved, this request will result in a current year cost of $902,500 itemized as follows: $806,500 for property acquisition, $61,000 for staff and due diligence expenses to complete the transaction, $10,500 for closing and title costs and $24,500 in one-time land protection costs that include signage, boundary surveying and vegetation management.</w:t>
                      </w:r>
                    </w:p>
                    <w:p w:rsidR="00F66262" w:rsidRPr="00F66262" w:rsidRDefault="00F66262" w:rsidP="00F66262">
                      <w:pPr>
                        <w:rPr>
                          <w:sz w:val="24"/>
                          <w:szCs w:val="20"/>
                        </w:rPr>
                      </w:pPr>
                      <w:r w:rsidRPr="00F66262">
                        <w:rPr>
                          <w:sz w:val="24"/>
                          <w:szCs w:val="20"/>
                        </w:rPr>
                        <w:t xml:space="preserve"> </w:t>
                      </w:r>
                    </w:p>
                    <w:p w:rsidR="00F66262" w:rsidRPr="00F66262" w:rsidRDefault="00F66262" w:rsidP="00F66262">
                      <w:pPr>
                        <w:rPr>
                          <w:sz w:val="24"/>
                          <w:szCs w:val="20"/>
                        </w:rPr>
                      </w:pPr>
                      <w:r w:rsidRPr="00F66262">
                        <w:rPr>
                          <w:sz w:val="24"/>
                          <w:szCs w:val="20"/>
                        </w:rPr>
                        <w:t xml:space="preserve">Total annual costs associated with the 35.21 acres are estimated at $5,606 per year.  Approximately $1,750 per year for adaptive management and monitoring and approximately $3,856 per year for fixed charge assessments including vector control, fire district and water standby charges.  The funding source will be General Purpose Revenue and will be provided for in future Operational Plans.  </w:t>
                      </w:r>
                      <w:r w:rsidRPr="00F66262">
                        <w:rPr>
                          <w:sz w:val="24"/>
                          <w:szCs w:val="20"/>
                        </w:rPr>
                        <w:lastRenderedPageBreak/>
                        <w:t>There will be no change in current year net General Fund costs and no additional staff years.</w:t>
                      </w:r>
                    </w:p>
                  </w:sdtContent>
                </w:sdt>
                <w:p w:rsidR="000D26FD" w:rsidRDefault="000D26FD" w:rsidP="00026EBB">
                  <w:pPr>
                    <w:pStyle w:val="COBCAPSBOLD"/>
                    <w:jc w:val="left"/>
                    <w:rPr>
                      <w:b w:val="0"/>
                      <w:caps w:val="0"/>
                      <w:sz w:val="24"/>
                      <w:szCs w:val="20"/>
                    </w:rPr>
                  </w:pPr>
                </w:p>
              </w:tc>
            </w:tr>
            <w:tr w:rsidR="000D26FD" w:rsidTr="00026EBB">
              <w:trPr>
                <w:trHeight w:val="627"/>
              </w:trPr>
              <w:tc>
                <w:tcPr>
                  <w:tcW w:w="8231" w:type="dxa"/>
                  <w:gridSpan w:val="2"/>
                </w:tcPr>
                <w:p w:rsidR="000D26FD" w:rsidRPr="006D0499" w:rsidRDefault="000D26FD" w:rsidP="00026EBB">
                  <w:pPr>
                    <w:pStyle w:val="NoSpacing"/>
                  </w:pPr>
                  <w:r w:rsidRPr="0099238E">
                    <w:lastRenderedPageBreak/>
                    <w:t>Business impact statement:</w:t>
                  </w:r>
                </w:p>
                <w:sdt>
                  <w:sdtPr>
                    <w:alias w:val="BODY_BUSINESS_IMPACT_TEXT_4"/>
                    <w:tag w:val="BODY_BUSINESS_IMPACT_TEXT_4"/>
                    <w:id w:val="1896238030"/>
                  </w:sdtPr>
                  <w:sdtEndPr/>
                  <w:sdtContent>
                    <w:p w:rsidR="000D26FD" w:rsidRPr="009D5758" w:rsidRDefault="00F66262" w:rsidP="00026EBB">
                      <w:pPr>
                        <w:rPr>
                          <w:sz w:val="24"/>
                          <w:szCs w:val="20"/>
                        </w:rPr>
                      </w:pPr>
                      <w:r>
                        <w:rPr>
                          <w:sz w:val="24"/>
                          <w:szCs w:val="20"/>
                        </w:rPr>
                        <w:t>N/A</w:t>
                      </w:r>
                    </w:p>
                  </w:sdtContent>
                </w:sdt>
                <w:p w:rsidR="000D26FD" w:rsidRDefault="000D26FD" w:rsidP="00026EBB">
                  <w:pPr>
                    <w:pStyle w:val="COBCAPSBOLD"/>
                    <w:jc w:val="left"/>
                    <w:rPr>
                      <w:b w:val="0"/>
                      <w:caps w:val="0"/>
                      <w:sz w:val="24"/>
                      <w:szCs w:val="20"/>
                    </w:rPr>
                  </w:pPr>
                </w:p>
              </w:tc>
            </w:tr>
            <w:tr w:rsidR="000D26FD" w:rsidTr="00026EBB">
              <w:trPr>
                <w:trHeight w:val="627"/>
              </w:trPr>
              <w:tc>
                <w:tcPr>
                  <w:tcW w:w="8231" w:type="dxa"/>
                  <w:gridSpan w:val="2"/>
                </w:tcPr>
                <w:p w:rsidR="000D26FD" w:rsidRPr="006D0499" w:rsidRDefault="000D26FD" w:rsidP="00026EBB">
                  <w:pPr>
                    <w:pStyle w:val="NoSpacing"/>
                  </w:pPr>
                  <w:r w:rsidRPr="0099238E">
                    <w:t>recommendation:</w:t>
                  </w:r>
                </w:p>
                <w:p w:rsidR="00F66262" w:rsidRPr="00F66262" w:rsidRDefault="00F66262" w:rsidP="00F66262">
                  <w:pPr>
                    <w:jc w:val="left"/>
                    <w:rPr>
                      <w:sz w:val="24"/>
                      <w:szCs w:val="24"/>
                    </w:rPr>
                  </w:pPr>
                  <w:r w:rsidRPr="00F66262">
                    <w:rPr>
                      <w:b/>
                      <w:bCs/>
                      <w:sz w:val="24"/>
                      <w:szCs w:val="24"/>
                    </w:rPr>
                    <w:t>CHIEF ADMINISTRATIVE OFFICER</w:t>
                  </w:r>
                </w:p>
                <w:p w:rsidR="00F66262" w:rsidRDefault="00F66262" w:rsidP="00F66262">
                  <w:pPr>
                    <w:pStyle w:val="ListParagraph"/>
                    <w:numPr>
                      <w:ilvl w:val="0"/>
                      <w:numId w:val="48"/>
                    </w:numPr>
                    <w:spacing w:after="240"/>
                    <w:ind w:left="414" w:hanging="414"/>
                    <w:rPr>
                      <w:sz w:val="24"/>
                      <w:szCs w:val="20"/>
                    </w:rPr>
                  </w:pPr>
                  <w:r w:rsidRPr="00F66262">
                    <w:rPr>
                      <w:sz w:val="24"/>
                      <w:szCs w:val="20"/>
                    </w:rPr>
                    <w:t>Find, in accordance with Section 15325 of the California Environmental Quality Act (CEQA) Guidelines, that the purchase of APNs 679-130-04,</w:t>
                  </w:r>
                  <w:r w:rsidR="00D46A1C">
                    <w:rPr>
                      <w:sz w:val="24"/>
                      <w:szCs w:val="20"/>
                    </w:rPr>
                    <w:t xml:space="preserve">    </w:t>
                  </w:r>
                  <w:r w:rsidRPr="00F66262">
                    <w:rPr>
                      <w:sz w:val="24"/>
                      <w:szCs w:val="20"/>
                    </w:rPr>
                    <w:t xml:space="preserve"> 679-140-07 and 238-011-17 and the acceptance of the donation of </w:t>
                  </w:r>
                  <w:r w:rsidR="00D46A1C">
                    <w:rPr>
                      <w:sz w:val="24"/>
                      <w:szCs w:val="20"/>
                    </w:rPr>
                    <w:t xml:space="preserve">            </w:t>
                  </w:r>
                  <w:r w:rsidRPr="00F66262">
                    <w:rPr>
                      <w:sz w:val="24"/>
                      <w:szCs w:val="20"/>
                    </w:rPr>
                    <w:t>APN 238-010-49 are categorically exempt from the provisions of CEQA, as they involves the transfer of ownership of land to preserve open space and natural conditions.</w:t>
                  </w:r>
                </w:p>
                <w:p w:rsidR="00C8604A" w:rsidRPr="00F66262" w:rsidRDefault="00C8604A" w:rsidP="00C8604A">
                  <w:pPr>
                    <w:pStyle w:val="ListParagraph"/>
                    <w:spacing w:after="240"/>
                    <w:ind w:left="414"/>
                    <w:rPr>
                      <w:sz w:val="24"/>
                      <w:szCs w:val="20"/>
                    </w:rPr>
                  </w:pPr>
                </w:p>
                <w:p w:rsidR="00CF6A73" w:rsidRDefault="00F66262" w:rsidP="00D46A1C">
                  <w:pPr>
                    <w:pStyle w:val="ListParagraph"/>
                    <w:numPr>
                      <w:ilvl w:val="0"/>
                      <w:numId w:val="48"/>
                    </w:numPr>
                    <w:ind w:left="418" w:hanging="418"/>
                    <w:rPr>
                      <w:sz w:val="24"/>
                      <w:szCs w:val="20"/>
                    </w:rPr>
                  </w:pPr>
                  <w:r w:rsidRPr="00F66262">
                    <w:rPr>
                      <w:sz w:val="24"/>
                      <w:szCs w:val="20"/>
                    </w:rPr>
                    <w:t>Approve and authorize the Director, Department of General Services, to execute two originals of the Purchase and Sale Agreement and Joint Escrow Instructions upon receipt, for the purchase of APN 679-130-04 from</w:t>
                  </w:r>
                  <w:r w:rsidR="00D46A1C">
                    <w:rPr>
                      <w:sz w:val="24"/>
                      <w:szCs w:val="20"/>
                    </w:rPr>
                    <w:t xml:space="preserve">  </w:t>
                  </w:r>
                  <w:r w:rsidRPr="00F66262">
                    <w:rPr>
                      <w:sz w:val="24"/>
                      <w:szCs w:val="20"/>
                    </w:rPr>
                    <w:t xml:space="preserve"> Lawrence S. Baumann &amp; </w:t>
                  </w:r>
                  <w:proofErr w:type="spellStart"/>
                  <w:r w:rsidRPr="00F66262">
                    <w:rPr>
                      <w:sz w:val="24"/>
                      <w:szCs w:val="20"/>
                    </w:rPr>
                    <w:t>Kathlyn</w:t>
                  </w:r>
                  <w:proofErr w:type="spellEnd"/>
                  <w:r w:rsidRPr="00F66262">
                    <w:rPr>
                      <w:sz w:val="24"/>
                      <w:szCs w:val="20"/>
                    </w:rPr>
                    <w:t xml:space="preserve"> A. McConnell for the appraised value of $295,000.</w:t>
                  </w:r>
                  <w:r w:rsidRPr="00F66262" w:rsidDel="00270C59">
                    <w:rPr>
                      <w:sz w:val="24"/>
                      <w:szCs w:val="20"/>
                    </w:rPr>
                    <w:t xml:space="preserve"> </w:t>
                  </w:r>
                </w:p>
                <w:p w:rsidR="00CF6A73" w:rsidRPr="00CF6A73" w:rsidRDefault="00CF6A73" w:rsidP="00CF6A73">
                  <w:pPr>
                    <w:rPr>
                      <w:sz w:val="24"/>
                      <w:szCs w:val="20"/>
                    </w:rPr>
                  </w:pPr>
                </w:p>
                <w:p w:rsidR="00F66262" w:rsidRDefault="00F66262" w:rsidP="00C8604A">
                  <w:pPr>
                    <w:pStyle w:val="ListParagraph"/>
                    <w:numPr>
                      <w:ilvl w:val="0"/>
                      <w:numId w:val="48"/>
                    </w:numPr>
                    <w:spacing w:after="240"/>
                    <w:ind w:left="414" w:hanging="414"/>
                    <w:rPr>
                      <w:sz w:val="24"/>
                      <w:szCs w:val="20"/>
                    </w:rPr>
                  </w:pPr>
                  <w:r w:rsidRPr="00F66262">
                    <w:rPr>
                      <w:sz w:val="24"/>
                      <w:szCs w:val="20"/>
                    </w:rPr>
                    <w:t xml:space="preserve">Approve and authorize the Director, Department of General Services, to execute two originals of the Purchase and Sale Agreement and Joint Escrow Instructions for the purchase of APN 238-011-17 from Terrence J. and </w:t>
                  </w:r>
                  <w:r w:rsidR="00D46A1C">
                    <w:rPr>
                      <w:sz w:val="24"/>
                      <w:szCs w:val="20"/>
                    </w:rPr>
                    <w:t xml:space="preserve">     </w:t>
                  </w:r>
                  <w:r w:rsidRPr="00F66262">
                    <w:rPr>
                      <w:sz w:val="24"/>
                      <w:szCs w:val="20"/>
                    </w:rPr>
                    <w:t xml:space="preserve">Anita </w:t>
                  </w:r>
                  <w:proofErr w:type="spellStart"/>
                  <w:r w:rsidRPr="00F66262">
                    <w:rPr>
                      <w:sz w:val="24"/>
                      <w:szCs w:val="20"/>
                    </w:rPr>
                    <w:t>Lish</w:t>
                  </w:r>
                  <w:proofErr w:type="spellEnd"/>
                  <w:r w:rsidRPr="00F66262">
                    <w:rPr>
                      <w:sz w:val="24"/>
                      <w:szCs w:val="20"/>
                    </w:rPr>
                    <w:t xml:space="preserve"> for the appraised value of $215,000.</w:t>
                  </w:r>
                </w:p>
                <w:p w:rsidR="00C8604A" w:rsidRPr="00F66262" w:rsidRDefault="00C8604A" w:rsidP="00C8604A">
                  <w:pPr>
                    <w:pStyle w:val="ListParagraph"/>
                    <w:spacing w:after="240"/>
                    <w:ind w:left="414"/>
                    <w:rPr>
                      <w:sz w:val="24"/>
                      <w:szCs w:val="20"/>
                    </w:rPr>
                  </w:pPr>
                </w:p>
                <w:p w:rsidR="00C8604A" w:rsidRDefault="00F66262" w:rsidP="00D46A1C">
                  <w:pPr>
                    <w:pStyle w:val="ListParagraph"/>
                    <w:numPr>
                      <w:ilvl w:val="0"/>
                      <w:numId w:val="48"/>
                    </w:numPr>
                    <w:ind w:left="418" w:hanging="418"/>
                    <w:rPr>
                      <w:sz w:val="24"/>
                      <w:szCs w:val="20"/>
                    </w:rPr>
                  </w:pPr>
                  <w:r w:rsidRPr="00F66262">
                    <w:rPr>
                      <w:sz w:val="24"/>
                      <w:szCs w:val="20"/>
                    </w:rPr>
                    <w:t xml:space="preserve">Approve and authorize the Director, Department of General Services, to execute two originals of the Purchase and Sale Agreement and Joint Escrow Instructions upon receipt, for the purchase of APN 679-140-07 from </w:t>
                  </w:r>
                  <w:r w:rsidR="00D46A1C">
                    <w:rPr>
                      <w:sz w:val="24"/>
                      <w:szCs w:val="20"/>
                    </w:rPr>
                    <w:t xml:space="preserve">       </w:t>
                  </w:r>
                  <w:r w:rsidRPr="00F66262">
                    <w:rPr>
                      <w:sz w:val="24"/>
                      <w:szCs w:val="20"/>
                    </w:rPr>
                    <w:t>Dennis R. and Dolores M. Lambert for the appraised value of $296,500.</w:t>
                  </w:r>
                </w:p>
                <w:p w:rsidR="00C8604A" w:rsidRPr="00D46A1C" w:rsidRDefault="00C8604A" w:rsidP="00D46A1C">
                  <w:pPr>
                    <w:rPr>
                      <w:sz w:val="24"/>
                      <w:szCs w:val="20"/>
                    </w:rPr>
                  </w:pPr>
                </w:p>
                <w:p w:rsidR="00F66262" w:rsidRDefault="00F66262" w:rsidP="00C8604A">
                  <w:pPr>
                    <w:pStyle w:val="ListParagraph"/>
                    <w:numPr>
                      <w:ilvl w:val="0"/>
                      <w:numId w:val="48"/>
                    </w:numPr>
                    <w:spacing w:after="240"/>
                    <w:ind w:left="414" w:hanging="414"/>
                    <w:rPr>
                      <w:sz w:val="24"/>
                      <w:szCs w:val="20"/>
                    </w:rPr>
                  </w:pPr>
                  <w:r w:rsidRPr="00F66262">
                    <w:rPr>
                      <w:sz w:val="24"/>
                      <w:szCs w:val="20"/>
                    </w:rPr>
                    <w:t>Approve and authorize the Director, Department of General Services, to execute two originals of the Real Property Contract and to accept the donation of APN 238-010-49, valued at $230,000, from The Escondido Creek Conservancy.</w:t>
                  </w:r>
                </w:p>
                <w:p w:rsidR="00C8604A" w:rsidRPr="00F66262" w:rsidRDefault="00C8604A" w:rsidP="00C8604A">
                  <w:pPr>
                    <w:pStyle w:val="ListParagraph"/>
                    <w:spacing w:after="240"/>
                    <w:ind w:left="414"/>
                    <w:rPr>
                      <w:sz w:val="24"/>
                      <w:szCs w:val="20"/>
                    </w:rPr>
                  </w:pPr>
                </w:p>
                <w:p w:rsidR="00F66262" w:rsidRDefault="00F66262" w:rsidP="00C8604A">
                  <w:pPr>
                    <w:pStyle w:val="ListParagraph"/>
                    <w:numPr>
                      <w:ilvl w:val="0"/>
                      <w:numId w:val="48"/>
                    </w:numPr>
                    <w:spacing w:after="240"/>
                    <w:ind w:left="414" w:hanging="414"/>
                    <w:rPr>
                      <w:sz w:val="24"/>
                      <w:szCs w:val="20"/>
                    </w:rPr>
                  </w:pPr>
                  <w:r w:rsidRPr="00F66262">
                    <w:rPr>
                      <w:sz w:val="24"/>
                      <w:szCs w:val="20"/>
                    </w:rPr>
                    <w:t>Authorize the Director, Department of General Services, or designee, to execute all escrow and related documents necessary to complete the purchase of APNs 679-130-02, 679-130-04, 679-140-07 and 238-011-17, and to accept the donation of APN 238-010-49.</w:t>
                  </w:r>
                </w:p>
                <w:p w:rsidR="00C8604A" w:rsidRPr="00F66262" w:rsidRDefault="00C8604A" w:rsidP="00C8604A">
                  <w:pPr>
                    <w:pStyle w:val="ListParagraph"/>
                    <w:spacing w:after="240"/>
                    <w:ind w:left="414"/>
                    <w:rPr>
                      <w:sz w:val="24"/>
                      <w:szCs w:val="20"/>
                    </w:rPr>
                  </w:pPr>
                </w:p>
                <w:p w:rsidR="00313408" w:rsidRPr="00313D24" w:rsidRDefault="00F66262" w:rsidP="00313408">
                  <w:pPr>
                    <w:pStyle w:val="ListParagraph"/>
                    <w:numPr>
                      <w:ilvl w:val="0"/>
                      <w:numId w:val="48"/>
                    </w:numPr>
                    <w:spacing w:after="240"/>
                    <w:ind w:left="414" w:hanging="414"/>
                  </w:pPr>
                  <w:r w:rsidRPr="00F66262">
                    <w:rPr>
                      <w:sz w:val="24"/>
                      <w:szCs w:val="20"/>
                    </w:rPr>
                    <w:t>Authorize the Chairman of the Board of Supervisors to sign a letter of appreciation to The Escondido Creek Conservancy for the donated land.</w:t>
                  </w:r>
                </w:p>
                <w:p w:rsidR="00313D24" w:rsidRDefault="00313D24" w:rsidP="00313D24">
                  <w:pPr>
                    <w:pStyle w:val="ListParagraph"/>
                  </w:pPr>
                </w:p>
                <w:p w:rsidR="00313D24" w:rsidRDefault="00313D24" w:rsidP="00313D24">
                  <w:pPr>
                    <w:spacing w:after="240"/>
                  </w:pPr>
                </w:p>
                <w:p w:rsidR="00313D24" w:rsidRDefault="00313D24" w:rsidP="00313D24">
                  <w:pPr>
                    <w:spacing w:after="240"/>
                  </w:pPr>
                </w:p>
                <w:p w:rsidR="00313D24" w:rsidRPr="003C48F2" w:rsidRDefault="00313D24" w:rsidP="00313D24">
                  <w:pPr>
                    <w:spacing w:after="240"/>
                  </w:pPr>
                </w:p>
              </w:tc>
            </w:tr>
          </w:tbl>
          <w:tbl>
            <w:tblPr>
              <w:tblW w:w="8262" w:type="dxa"/>
              <w:tblLayout w:type="fixed"/>
              <w:tblLook w:val="04A0" w:firstRow="1" w:lastRow="0" w:firstColumn="1" w:lastColumn="0" w:noHBand="0" w:noVBand="1"/>
            </w:tblPr>
            <w:tblGrid>
              <w:gridCol w:w="8262"/>
            </w:tblGrid>
            <w:tr w:rsidR="008D2312" w:rsidRPr="00621AE9" w:rsidTr="000419FA">
              <w:tc>
                <w:tcPr>
                  <w:tcW w:w="8262" w:type="dxa"/>
                </w:tcPr>
                <w:p w:rsidR="008D2312" w:rsidRPr="00621AE9" w:rsidRDefault="008D2312" w:rsidP="000419FA">
                  <w:pPr>
                    <w:pStyle w:val="BLTemplate"/>
                  </w:pPr>
                  <w:r w:rsidRPr="00621AE9">
                    <w:rPr>
                      <w:b/>
                    </w:rPr>
                    <w:lastRenderedPageBreak/>
                    <w:t>ACTION:</w:t>
                  </w:r>
                </w:p>
              </w:tc>
            </w:tr>
            <w:tr w:rsidR="008D2312" w:rsidRPr="00621AE9" w:rsidTr="000419FA">
              <w:tc>
                <w:tcPr>
                  <w:tcW w:w="8262" w:type="dxa"/>
                </w:tcPr>
                <w:p w:rsidR="008D2312" w:rsidRPr="00621AE9" w:rsidRDefault="00166460" w:rsidP="000419FA">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w:t>
                  </w:r>
                  <w:r w:rsidR="00C43B67">
                    <w:rPr>
                      <w:szCs w:val="24"/>
                    </w:rPr>
                    <w:t xml:space="preserve">, seconded by Supervisor </w:t>
                  </w:r>
                  <w:r>
                    <w:rPr>
                      <w:szCs w:val="24"/>
                    </w:rPr>
                    <w:t>D. Roberts</w:t>
                  </w:r>
                  <w:r w:rsidR="00C43B67">
                    <w:rPr>
                      <w:szCs w:val="24"/>
                    </w:rPr>
                    <w:t xml:space="preserve">, </w:t>
                  </w:r>
                  <w:r w:rsidR="008D2312" w:rsidRPr="00621AE9">
                    <w:rPr>
                      <w:szCs w:val="24"/>
                    </w:rPr>
                    <w:t>the Board</w:t>
                  </w:r>
                  <w:r w:rsidR="00FF28D2">
                    <w:rPr>
                      <w:szCs w:val="24"/>
                    </w:rPr>
                    <w:t xml:space="preserve"> closed the Hearing and </w:t>
                  </w:r>
                  <w:r w:rsidR="008D2312" w:rsidRPr="00621AE9">
                    <w:rPr>
                      <w:szCs w:val="24"/>
                    </w:rPr>
                    <w:t>took action as recommended, on Consent.</w:t>
                  </w:r>
                </w:p>
                <w:p w:rsidR="008D2312" w:rsidRDefault="0007182C" w:rsidP="000419FA">
                  <w:pPr>
                    <w:tabs>
                      <w:tab w:val="left" w:pos="783"/>
                      <w:tab w:val="left" w:pos="1143"/>
                      <w:tab w:val="left" w:pos="3483"/>
                      <w:tab w:val="left" w:pos="4923"/>
                      <w:tab w:val="left" w:pos="7713"/>
                    </w:tabs>
                    <w:rPr>
                      <w:sz w:val="24"/>
                      <w:szCs w:val="24"/>
                    </w:rPr>
                  </w:pPr>
                  <w:r>
                    <w:rPr>
                      <w:sz w:val="24"/>
                      <w:szCs w:val="24"/>
                    </w:rPr>
                    <w:t>AYES:  Jacob, D. Roberts, R. Roberts, Horn</w:t>
                  </w:r>
                </w:p>
                <w:p w:rsidR="001208E8" w:rsidRDefault="001208E8" w:rsidP="000419FA">
                  <w:pPr>
                    <w:tabs>
                      <w:tab w:val="left" w:pos="783"/>
                      <w:tab w:val="left" w:pos="1143"/>
                      <w:tab w:val="left" w:pos="3483"/>
                      <w:tab w:val="left" w:pos="4923"/>
                      <w:tab w:val="left" w:pos="7713"/>
                    </w:tabs>
                    <w:rPr>
                      <w:sz w:val="24"/>
                      <w:szCs w:val="24"/>
                    </w:rPr>
                  </w:pPr>
                  <w:r>
                    <w:rPr>
                      <w:sz w:val="24"/>
                      <w:szCs w:val="24"/>
                    </w:rPr>
                    <w:t>ABSENT:  Cox</w:t>
                  </w:r>
                </w:p>
                <w:p w:rsidR="001208E8" w:rsidRDefault="001208E8" w:rsidP="000419FA">
                  <w:pPr>
                    <w:tabs>
                      <w:tab w:val="left" w:pos="783"/>
                      <w:tab w:val="left" w:pos="1143"/>
                      <w:tab w:val="left" w:pos="3483"/>
                      <w:tab w:val="left" w:pos="4923"/>
                      <w:tab w:val="left" w:pos="7713"/>
                    </w:tabs>
                    <w:rPr>
                      <w:sz w:val="24"/>
                      <w:szCs w:val="24"/>
                    </w:rPr>
                  </w:pPr>
                </w:p>
                <w:p w:rsidR="001208E8" w:rsidRPr="00621AE9" w:rsidRDefault="001208E8" w:rsidP="000419FA">
                  <w:pPr>
                    <w:tabs>
                      <w:tab w:val="left" w:pos="783"/>
                      <w:tab w:val="left" w:pos="1143"/>
                      <w:tab w:val="left" w:pos="3483"/>
                      <w:tab w:val="left" w:pos="4923"/>
                      <w:tab w:val="left" w:pos="7713"/>
                    </w:tabs>
                    <w:rPr>
                      <w:sz w:val="24"/>
                      <w:szCs w:val="24"/>
                    </w:rPr>
                  </w:pPr>
                </w:p>
              </w:tc>
            </w:tr>
          </w:tbl>
          <w:p w:rsidR="000D26FD" w:rsidRPr="000F3909" w:rsidRDefault="000D26FD" w:rsidP="00026EBB">
            <w:pPr>
              <w:pStyle w:val="NoSpacing"/>
            </w:pPr>
          </w:p>
        </w:tc>
      </w:tr>
      <w:tr w:rsidR="00694F02" w:rsidRPr="00CF0F70" w:rsidTr="00E71A74">
        <w:tc>
          <w:tcPr>
            <w:tcW w:w="1188" w:type="dxa"/>
          </w:tcPr>
          <w:p w:rsidR="00F40E6B" w:rsidRDefault="000D26FD">
            <w:r>
              <w:rPr>
                <w:b/>
                <w:caps/>
                <w:color w:val="000000"/>
                <w:sz w:val="24"/>
              </w:rPr>
              <w:lastRenderedPageBreak/>
              <w:t>4</w:t>
            </w:r>
            <w:r w:rsidR="001C1819">
              <w:rPr>
                <w:b/>
                <w:caps/>
                <w:color w:val="000000"/>
                <w:sz w:val="24"/>
              </w:rPr>
              <w:t>.</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78563B" w:rsidRDefault="00694F02" w:rsidP="0078563B">
                  <w:pPr>
                    <w:pStyle w:val="NoSpacing"/>
                    <w:rPr>
                      <w:rStyle w:val="COBCAPSBOLDChar"/>
                      <w:b/>
                    </w:rPr>
                  </w:pPr>
                  <w:r w:rsidRPr="0078563B">
                    <w:rPr>
                      <w:rStyle w:val="COBCAPSBOLDChar"/>
                      <w:b/>
                    </w:rPr>
                    <w:t>SUBJECT:</w:t>
                  </w:r>
                </w:p>
              </w:tc>
              <w:tc>
                <w:tcPr>
                  <w:tcW w:w="6809" w:type="dxa"/>
                </w:tcPr>
                <w:p w:rsidR="000F3909" w:rsidRPr="00886412" w:rsidRDefault="009D5758">
                  <w:pPr>
                    <w:rPr>
                      <w:b/>
                      <w:caps/>
                      <w:color w:val="000000"/>
                      <w:sz w:val="24"/>
                    </w:rPr>
                  </w:pPr>
                  <w:r w:rsidRPr="00886412">
                    <w:rPr>
                      <w:b/>
                      <w:sz w:val="24"/>
                      <w:szCs w:val="20"/>
                    </w:rPr>
                    <w:t>COMPREHENSIVE RENEWABLE ENERGY PLAN</w:t>
                  </w:r>
                  <w:r w:rsidRPr="00886412">
                    <w:rPr>
                      <w:b/>
                      <w:bCs/>
                      <w:sz w:val="24"/>
                      <w:szCs w:val="20"/>
                    </w:rPr>
                    <w:t xml:space="preserve"> </w:t>
                  </w:r>
                  <w:r w:rsidRPr="00886412">
                    <w:rPr>
                      <w:b/>
                      <w:sz w:val="24"/>
                      <w:szCs w:val="20"/>
                    </w:rPr>
                    <w:t>(DISTRICTS: ALL)</w:t>
                  </w:r>
                </w:p>
                <w:p w:rsidR="00F40E6B" w:rsidRDefault="00F40E6B"/>
              </w:tc>
            </w:tr>
            <w:tr w:rsidR="005A0AAD" w:rsidTr="00DE4558">
              <w:trPr>
                <w:trHeight w:val="627"/>
              </w:trPr>
              <w:tc>
                <w:tcPr>
                  <w:tcW w:w="8231" w:type="dxa"/>
                  <w:gridSpan w:val="2"/>
                </w:tcPr>
                <w:p w:rsidR="005A0AAD" w:rsidRPr="006D0499" w:rsidRDefault="005A0AAD" w:rsidP="0078563B">
                  <w:pPr>
                    <w:pStyle w:val="NoSpacing"/>
                  </w:pPr>
                  <w:r w:rsidRPr="0099238E">
                    <w:t>OVERVIEW:</w:t>
                  </w:r>
                </w:p>
                <w:p w:rsidR="005A0AAD" w:rsidRDefault="009D5758" w:rsidP="00FE6336">
                  <w:pPr>
                    <w:rPr>
                      <w:sz w:val="24"/>
                      <w:szCs w:val="24"/>
                    </w:rPr>
                  </w:pPr>
                  <w:r w:rsidRPr="00886412">
                    <w:rPr>
                      <w:sz w:val="24"/>
                      <w:szCs w:val="24"/>
                    </w:rPr>
                    <w:t>On April 10, 2013 (3), the Board of Supervisors directed the Chief Administrative Officer to research and develop options for a comprehensive renewable energy plan, prepare a work plan including time and cost estimates and return to the Board within 120 days. Today’s Board Letter is in response to the Board’s direction and details a work plan for a comprehensive renewable energy plan including time and cost estimates.</w:t>
                  </w:r>
                </w:p>
                <w:p w:rsidR="00313408" w:rsidRPr="00FE6336" w:rsidRDefault="00313408" w:rsidP="00FE6336">
                  <w:pPr>
                    <w:rPr>
                      <w:b/>
                      <w:bCs/>
                      <w:sz w:val="24"/>
                      <w:szCs w:val="24"/>
                    </w:rPr>
                  </w:pPr>
                </w:p>
              </w:tc>
            </w:tr>
            <w:tr w:rsidR="005A0AAD" w:rsidTr="0085075C">
              <w:trPr>
                <w:trHeight w:val="627"/>
              </w:trPr>
              <w:tc>
                <w:tcPr>
                  <w:tcW w:w="8231" w:type="dxa"/>
                  <w:gridSpan w:val="2"/>
                </w:tcPr>
                <w:p w:rsidR="005A0AAD" w:rsidRPr="006D0499" w:rsidRDefault="005A0AAD" w:rsidP="0078563B">
                  <w:pPr>
                    <w:pStyle w:val="NoSpacing"/>
                  </w:pPr>
                  <w:r w:rsidRPr="0099238E">
                    <w:t>Fiscal impact:</w:t>
                  </w:r>
                </w:p>
                <w:p w:rsidR="009D5758" w:rsidRPr="009D5758" w:rsidRDefault="009D5758" w:rsidP="009D5758">
                  <w:pPr>
                    <w:rPr>
                      <w:sz w:val="24"/>
                      <w:szCs w:val="20"/>
                    </w:rPr>
                  </w:pPr>
                  <w:r w:rsidRPr="009D5758">
                    <w:rPr>
                      <w:sz w:val="24"/>
                      <w:szCs w:val="20"/>
                    </w:rPr>
                    <w:t xml:space="preserve">Funds for this request are not included in the Fiscal Year 2013-2014 Operational Plan. If approved, this request will result in total costs and revenue of $370,000 in Fiscal Year 2013-14. The funding source is the General Fund </w:t>
                  </w:r>
                  <w:proofErr w:type="spellStart"/>
                  <w:r w:rsidRPr="009D5758">
                    <w:rPr>
                      <w:sz w:val="24"/>
                      <w:szCs w:val="20"/>
                    </w:rPr>
                    <w:t>fund</w:t>
                  </w:r>
                  <w:proofErr w:type="spellEnd"/>
                  <w:r w:rsidRPr="009D5758">
                    <w:rPr>
                      <w:sz w:val="24"/>
                      <w:szCs w:val="20"/>
                    </w:rPr>
                    <w:t xml:space="preserve"> balance. There will be no change in net General fund cost and additional staff years as a result of the recommended actions.</w:t>
                  </w:r>
                </w:p>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5A0AAD" w:rsidP="0078563B">
                  <w:pPr>
                    <w:pStyle w:val="NoSpacing"/>
                  </w:pPr>
                  <w:r w:rsidRPr="0099238E">
                    <w:t>Business impact statement:</w:t>
                  </w:r>
                </w:p>
                <w:sdt>
                  <w:sdtPr>
                    <w:alias w:val="BODY_BUSINESS_IMPACT_TEXT_4"/>
                    <w:tag w:val="BODY_BUSINESS_IMPACT_TEXT_4"/>
                    <w:id w:val="1644611482"/>
                    <w:lock w:val="sdtLocked"/>
                  </w:sdtPr>
                  <w:sdtEndPr/>
                  <w:sdtContent>
                    <w:p w:rsidR="00986D6E" w:rsidRPr="009D5758" w:rsidRDefault="009D5758" w:rsidP="007232C3">
                      <w:pPr>
                        <w:rPr>
                          <w:sz w:val="24"/>
                          <w:szCs w:val="20"/>
                        </w:rPr>
                      </w:pPr>
                      <w:r w:rsidRPr="009D5758">
                        <w:rPr>
                          <w:sz w:val="24"/>
                          <w:szCs w:val="20"/>
                        </w:rPr>
                        <w:t>The proposed project will further County, state and federal goals of utilizing alternative renewable energy resources. Facilitating renewable energy development provides alternatives for consumers, protects the environment and will help reduce the potential for energy shortages and outages which could negatively impact regional businesses.</w:t>
                      </w:r>
                    </w:p>
                  </w:sdtContent>
                </w:sdt>
                <w:p w:rsidR="000F3909" w:rsidRDefault="000F3909" w:rsidP="00C26139">
                  <w:pPr>
                    <w:pStyle w:val="COBCAPSBOLD"/>
                    <w:jc w:val="left"/>
                    <w:rPr>
                      <w:b w:val="0"/>
                      <w:caps w:val="0"/>
                      <w:sz w:val="24"/>
                      <w:szCs w:val="20"/>
                    </w:rPr>
                  </w:pPr>
                </w:p>
              </w:tc>
            </w:tr>
            <w:tr w:rsidR="005A0AAD" w:rsidTr="009337BF">
              <w:trPr>
                <w:trHeight w:val="627"/>
              </w:trPr>
              <w:tc>
                <w:tcPr>
                  <w:tcW w:w="8231" w:type="dxa"/>
                  <w:gridSpan w:val="2"/>
                </w:tcPr>
                <w:p w:rsidR="005A0AAD" w:rsidRPr="006D0499" w:rsidRDefault="005A0AAD" w:rsidP="0078563B">
                  <w:pPr>
                    <w:pStyle w:val="NoSpacing"/>
                  </w:pPr>
                  <w:r w:rsidRPr="0099238E">
                    <w:t>recommendation:</w:t>
                  </w:r>
                </w:p>
                <w:p w:rsidR="00327090" w:rsidRDefault="001C1819" w:rsidP="00327090">
                  <w:pPr>
                    <w:pStyle w:val="BLTemplate"/>
                    <w:jc w:val="left"/>
                  </w:pPr>
                  <w:r>
                    <w:rPr>
                      <w:rStyle w:val="BoldCOB"/>
                    </w:rPr>
                    <w:t>CHIEF ADMINISTRATIVE OFFICER</w:t>
                  </w:r>
                </w:p>
                <w:p w:rsidR="009D5758" w:rsidRPr="00886412" w:rsidRDefault="009D5758" w:rsidP="003C6A04">
                  <w:pPr>
                    <w:pStyle w:val="ListParagraph"/>
                    <w:numPr>
                      <w:ilvl w:val="0"/>
                      <w:numId w:val="46"/>
                    </w:numPr>
                    <w:ind w:left="414" w:hanging="414"/>
                    <w:rPr>
                      <w:sz w:val="24"/>
                      <w:szCs w:val="24"/>
                    </w:rPr>
                  </w:pPr>
                  <w:r w:rsidRPr="00886412">
                    <w:rPr>
                      <w:sz w:val="24"/>
                      <w:szCs w:val="24"/>
                    </w:rPr>
                    <w:t>Receive presentation on options for a Comprehensive Renewable Energy Work Plan.</w:t>
                  </w:r>
                </w:p>
                <w:p w:rsidR="009D5758" w:rsidRPr="009D5758" w:rsidRDefault="009D5758" w:rsidP="009D5758">
                  <w:pPr>
                    <w:ind w:left="360"/>
                    <w:rPr>
                      <w:sz w:val="24"/>
                      <w:szCs w:val="24"/>
                    </w:rPr>
                  </w:pPr>
                </w:p>
                <w:p w:rsidR="009D5758" w:rsidRPr="009D5758" w:rsidRDefault="009D5758" w:rsidP="009D0BA2">
                  <w:pPr>
                    <w:pStyle w:val="ListParagraph"/>
                    <w:numPr>
                      <w:ilvl w:val="0"/>
                      <w:numId w:val="46"/>
                    </w:numPr>
                    <w:ind w:left="414" w:hanging="414"/>
                    <w:jc w:val="left"/>
                    <w:rPr>
                      <w:sz w:val="24"/>
                      <w:szCs w:val="24"/>
                    </w:rPr>
                  </w:pPr>
                  <w:r w:rsidRPr="009D5758">
                    <w:rPr>
                      <w:sz w:val="24"/>
                      <w:szCs w:val="24"/>
                    </w:rPr>
                    <w:t xml:space="preserve">If the Board directs staff to commence Phase One of the Renewable Energy Work Plan: </w:t>
                  </w:r>
                </w:p>
                <w:p w:rsidR="009D5758" w:rsidRPr="00886412" w:rsidRDefault="009D5758" w:rsidP="009D5758">
                  <w:pPr>
                    <w:rPr>
                      <w:sz w:val="12"/>
                      <w:szCs w:val="12"/>
                    </w:rPr>
                  </w:pPr>
                </w:p>
                <w:p w:rsidR="009D5758" w:rsidRPr="009D5758" w:rsidRDefault="009D5758" w:rsidP="009D5758">
                  <w:pPr>
                    <w:numPr>
                      <w:ilvl w:val="0"/>
                      <w:numId w:val="39"/>
                    </w:numPr>
                    <w:rPr>
                      <w:sz w:val="24"/>
                      <w:szCs w:val="24"/>
                    </w:rPr>
                  </w:pPr>
                  <w:r w:rsidRPr="009D5758">
                    <w:rPr>
                      <w:sz w:val="24"/>
                      <w:szCs w:val="24"/>
                    </w:rPr>
                    <w:t>Find that implementing the Renewable Energy Work Plan is categorically exempt from the California Environmental Quality Act (CEQA) under Section 15262 of the State CEQA Guidelines because it is a project involving only planning studies for possible future actions that the Board has not approved, adopted or funded.</w:t>
                  </w:r>
                </w:p>
                <w:p w:rsidR="009D5758" w:rsidRPr="009D5758" w:rsidRDefault="009D5758" w:rsidP="009D5758">
                  <w:pPr>
                    <w:ind w:left="720"/>
                    <w:rPr>
                      <w:sz w:val="24"/>
                      <w:szCs w:val="24"/>
                    </w:rPr>
                  </w:pPr>
                </w:p>
                <w:p w:rsidR="009D5758" w:rsidRPr="00313408" w:rsidRDefault="009D5758" w:rsidP="009D5758">
                  <w:pPr>
                    <w:numPr>
                      <w:ilvl w:val="0"/>
                      <w:numId w:val="39"/>
                    </w:numPr>
                    <w:rPr>
                      <w:sz w:val="24"/>
                      <w:szCs w:val="24"/>
                    </w:rPr>
                  </w:pPr>
                  <w:r w:rsidRPr="00313408">
                    <w:rPr>
                      <w:sz w:val="24"/>
                      <w:szCs w:val="24"/>
                    </w:rPr>
                    <w:t>Direct the Chief Administrative Officer to initiate Phase One of the Renewable Energy Work Plan and return to the Board within 14 months of executing all required consultant service contracts.</w:t>
                  </w:r>
                </w:p>
                <w:p w:rsidR="009D5758" w:rsidRPr="009D5758" w:rsidRDefault="009D5758" w:rsidP="009D5758">
                  <w:pPr>
                    <w:numPr>
                      <w:ilvl w:val="0"/>
                      <w:numId w:val="39"/>
                    </w:numPr>
                    <w:rPr>
                      <w:sz w:val="24"/>
                      <w:szCs w:val="24"/>
                    </w:rPr>
                  </w:pPr>
                  <w:r w:rsidRPr="009D5758">
                    <w:rPr>
                      <w:sz w:val="24"/>
                      <w:szCs w:val="24"/>
                    </w:rPr>
                    <w:lastRenderedPageBreak/>
                    <w:t xml:space="preserve">Establish appropriations of $370,000 in the Department of Planning &amp; Development Services, services and supplies, to fund Phase One of the Renewable Energy Plan based on Fiscal Year 2012-13 General Fund </w:t>
                  </w:r>
                  <w:proofErr w:type="spellStart"/>
                  <w:r w:rsidRPr="009D5758">
                    <w:rPr>
                      <w:sz w:val="24"/>
                      <w:szCs w:val="24"/>
                    </w:rPr>
                    <w:t>fund</w:t>
                  </w:r>
                  <w:proofErr w:type="spellEnd"/>
                  <w:r w:rsidRPr="009D5758">
                    <w:rPr>
                      <w:sz w:val="24"/>
                      <w:szCs w:val="24"/>
                    </w:rPr>
                    <w:t xml:space="preserve"> balance available. </w:t>
                  </w:r>
                  <w:r w:rsidRPr="009D5758">
                    <w:rPr>
                      <w:b/>
                      <w:sz w:val="24"/>
                      <w:szCs w:val="24"/>
                    </w:rPr>
                    <w:t>(4 VOTES)</w:t>
                  </w:r>
                  <w:r w:rsidRPr="009D5758">
                    <w:rPr>
                      <w:sz w:val="24"/>
                      <w:szCs w:val="24"/>
                    </w:rPr>
                    <w:t xml:space="preserve">  </w:t>
                  </w:r>
                </w:p>
                <w:p w:rsidR="009D5758" w:rsidRPr="009D5758" w:rsidRDefault="009D5758" w:rsidP="009D5758">
                  <w:pPr>
                    <w:ind w:left="720"/>
                    <w:rPr>
                      <w:sz w:val="24"/>
                      <w:szCs w:val="24"/>
                    </w:rPr>
                  </w:pPr>
                </w:p>
                <w:p w:rsidR="00B87BB6" w:rsidRDefault="009D5758" w:rsidP="009D5758">
                  <w:pPr>
                    <w:numPr>
                      <w:ilvl w:val="0"/>
                      <w:numId w:val="39"/>
                    </w:numPr>
                    <w:rPr>
                      <w:sz w:val="24"/>
                      <w:szCs w:val="24"/>
                    </w:rPr>
                  </w:pPr>
                  <w:r w:rsidRPr="009D5758">
                    <w:rPr>
                      <w:sz w:val="24"/>
                      <w:szCs w:val="24"/>
                    </w:rPr>
                    <w:t>Direct the Director of Planning and Development Services to form a Renewable Energy Advisory Committee.</w:t>
                  </w:r>
                </w:p>
                <w:p w:rsidR="00B87BB6" w:rsidRDefault="00B87BB6" w:rsidP="00B87BB6">
                  <w:pPr>
                    <w:pStyle w:val="ListParagraph"/>
                    <w:rPr>
                      <w:sz w:val="24"/>
                      <w:szCs w:val="20"/>
                    </w:rPr>
                  </w:pPr>
                </w:p>
                <w:p w:rsidR="009D5758" w:rsidRPr="00B87BB6" w:rsidRDefault="009D5758" w:rsidP="009D5758">
                  <w:pPr>
                    <w:numPr>
                      <w:ilvl w:val="0"/>
                      <w:numId w:val="39"/>
                    </w:numPr>
                    <w:rPr>
                      <w:sz w:val="24"/>
                      <w:szCs w:val="24"/>
                    </w:rPr>
                  </w:pPr>
                  <w:r w:rsidRPr="00B87BB6">
                    <w:rPr>
                      <w:sz w:val="24"/>
                      <w:szCs w:val="20"/>
                    </w:rPr>
                    <w:t xml:space="preserve">Provide direction to staff regarding the preparation of a “pipelining” provision for discretionary renewable energy projects under review and include a provision for the Board’s consideration when staff returns with the Phase One report. </w:t>
                  </w:r>
                </w:p>
                <w:p w:rsidR="00B87BB6" w:rsidRPr="003C48F2" w:rsidRDefault="00B87BB6" w:rsidP="009D5758">
                  <w:pPr>
                    <w:pStyle w:val="BLTemplate"/>
                    <w:ind w:left="360"/>
                  </w:pPr>
                </w:p>
              </w:tc>
            </w:tr>
          </w:tbl>
          <w:tbl>
            <w:tblPr>
              <w:tblW w:w="8262" w:type="dxa"/>
              <w:tblLayout w:type="fixed"/>
              <w:tblLook w:val="04A0" w:firstRow="1" w:lastRow="0" w:firstColumn="1" w:lastColumn="0" w:noHBand="0" w:noVBand="1"/>
            </w:tblPr>
            <w:tblGrid>
              <w:gridCol w:w="8262"/>
            </w:tblGrid>
            <w:tr w:rsidR="008D2312" w:rsidRPr="00621AE9" w:rsidTr="000419FA">
              <w:tc>
                <w:tcPr>
                  <w:tcW w:w="8262" w:type="dxa"/>
                </w:tcPr>
                <w:p w:rsidR="008D2312" w:rsidRPr="00621AE9" w:rsidRDefault="008D2312" w:rsidP="000419FA">
                  <w:pPr>
                    <w:pStyle w:val="BLTemplate"/>
                  </w:pPr>
                  <w:r w:rsidRPr="00621AE9">
                    <w:rPr>
                      <w:b/>
                    </w:rPr>
                    <w:lastRenderedPageBreak/>
                    <w:t>ACTION:</w:t>
                  </w:r>
                </w:p>
              </w:tc>
            </w:tr>
            <w:tr w:rsidR="008D2312" w:rsidRPr="00621AE9" w:rsidTr="000419FA">
              <w:tc>
                <w:tcPr>
                  <w:tcW w:w="8262" w:type="dxa"/>
                </w:tcPr>
                <w:p w:rsidR="00C126A9" w:rsidRDefault="00C126A9" w:rsidP="00C126A9">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the Board continued the item to </w:t>
                  </w:r>
                  <w:r w:rsidR="00313408">
                    <w:t>September 25, 2013, on Consent.</w:t>
                  </w:r>
                </w:p>
                <w:p w:rsidR="008D2312" w:rsidRDefault="0007182C" w:rsidP="000419FA">
                  <w:pPr>
                    <w:tabs>
                      <w:tab w:val="left" w:pos="783"/>
                      <w:tab w:val="left" w:pos="1143"/>
                      <w:tab w:val="left" w:pos="3483"/>
                      <w:tab w:val="left" w:pos="4923"/>
                      <w:tab w:val="left" w:pos="7713"/>
                    </w:tabs>
                    <w:rPr>
                      <w:sz w:val="24"/>
                      <w:szCs w:val="24"/>
                    </w:rPr>
                  </w:pPr>
                  <w:r>
                    <w:rPr>
                      <w:sz w:val="24"/>
                      <w:szCs w:val="24"/>
                    </w:rPr>
                    <w:t>AYES:  Jacob, D. Roberts, R. Roberts, Horn</w:t>
                  </w:r>
                </w:p>
                <w:p w:rsidR="00FF28D2" w:rsidRDefault="001208E8" w:rsidP="000419FA">
                  <w:pPr>
                    <w:tabs>
                      <w:tab w:val="left" w:pos="783"/>
                      <w:tab w:val="left" w:pos="1143"/>
                      <w:tab w:val="left" w:pos="3483"/>
                      <w:tab w:val="left" w:pos="4923"/>
                      <w:tab w:val="left" w:pos="7713"/>
                    </w:tabs>
                    <w:rPr>
                      <w:sz w:val="24"/>
                      <w:szCs w:val="24"/>
                    </w:rPr>
                  </w:pPr>
                  <w:r>
                    <w:rPr>
                      <w:sz w:val="24"/>
                      <w:szCs w:val="24"/>
                    </w:rPr>
                    <w:t>ABSENT:  Cox</w:t>
                  </w:r>
                </w:p>
                <w:p w:rsidR="001208E8" w:rsidRDefault="001208E8" w:rsidP="000419FA">
                  <w:pPr>
                    <w:tabs>
                      <w:tab w:val="left" w:pos="783"/>
                      <w:tab w:val="left" w:pos="1143"/>
                      <w:tab w:val="left" w:pos="3483"/>
                      <w:tab w:val="left" w:pos="4923"/>
                      <w:tab w:val="left" w:pos="7713"/>
                    </w:tabs>
                    <w:rPr>
                      <w:sz w:val="24"/>
                      <w:szCs w:val="24"/>
                    </w:rPr>
                  </w:pPr>
                </w:p>
                <w:p w:rsidR="00FF28D2" w:rsidRPr="00621AE9" w:rsidRDefault="00FF28D2" w:rsidP="000419FA">
                  <w:pPr>
                    <w:tabs>
                      <w:tab w:val="left" w:pos="783"/>
                      <w:tab w:val="left" w:pos="1143"/>
                      <w:tab w:val="left" w:pos="3483"/>
                      <w:tab w:val="left" w:pos="4923"/>
                      <w:tab w:val="left" w:pos="7713"/>
                    </w:tabs>
                    <w:rPr>
                      <w:sz w:val="24"/>
                      <w:szCs w:val="24"/>
                    </w:rPr>
                  </w:pPr>
                </w:p>
              </w:tc>
            </w:tr>
          </w:tbl>
          <w:p w:rsidR="004A3FA9" w:rsidRPr="000F3909" w:rsidRDefault="004A3FA9" w:rsidP="0078563B">
            <w:pPr>
              <w:pStyle w:val="NoSpacing"/>
            </w:pPr>
          </w:p>
        </w:tc>
      </w:tr>
      <w:tr w:rsidR="00694F02" w:rsidRPr="00CF0F70" w:rsidTr="00E71A74">
        <w:tc>
          <w:tcPr>
            <w:tcW w:w="1188" w:type="dxa"/>
          </w:tcPr>
          <w:p w:rsidR="00F40E6B" w:rsidRDefault="000D26FD">
            <w:r>
              <w:rPr>
                <w:b/>
                <w:caps/>
                <w:color w:val="000000"/>
                <w:sz w:val="24"/>
              </w:rPr>
              <w:lastRenderedPageBreak/>
              <w:t>5</w:t>
            </w:r>
            <w:r w:rsidR="001C1819">
              <w:rPr>
                <w:b/>
                <w:caps/>
                <w:color w:val="000000"/>
                <w:sz w:val="24"/>
              </w:rPr>
              <w:t>.</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78563B" w:rsidRDefault="00694F02" w:rsidP="0078563B">
                  <w:pPr>
                    <w:pStyle w:val="NoSpacing"/>
                    <w:rPr>
                      <w:rStyle w:val="COBCAPSBOLDChar"/>
                      <w:b/>
                    </w:rPr>
                  </w:pPr>
                  <w:r w:rsidRPr="0078563B">
                    <w:rPr>
                      <w:rStyle w:val="COBCAPSBOLDChar"/>
                      <w:b/>
                    </w:rPr>
                    <w:t>SUBJECT:</w:t>
                  </w:r>
                </w:p>
              </w:tc>
              <w:tc>
                <w:tcPr>
                  <w:tcW w:w="6809" w:type="dxa"/>
                </w:tcPr>
                <w:p w:rsidR="004F2FAB" w:rsidRPr="00B87BB6" w:rsidRDefault="006A62B0" w:rsidP="003C48F2">
                  <w:pPr>
                    <w:rPr>
                      <w:b/>
                      <w:caps/>
                      <w:color w:val="000000"/>
                      <w:sz w:val="24"/>
                    </w:rPr>
                  </w:pPr>
                  <w:r w:rsidRPr="00B87BB6">
                    <w:rPr>
                      <w:b/>
                      <w:sz w:val="24"/>
                      <w:szCs w:val="20"/>
                    </w:rPr>
                    <w:t>APPROVE EXTENSION OF ENCROACHMENT PROTECTION AGREEMENT</w:t>
                  </w:r>
                  <w:r w:rsidRPr="00B87BB6">
                    <w:rPr>
                      <w:b/>
                      <w:bCs/>
                      <w:sz w:val="24"/>
                      <w:szCs w:val="20"/>
                    </w:rPr>
                    <w:t xml:space="preserve"> </w:t>
                  </w:r>
                  <w:r w:rsidRPr="00B87BB6">
                    <w:rPr>
                      <w:b/>
                      <w:sz w:val="24"/>
                      <w:szCs w:val="20"/>
                    </w:rPr>
                    <w:t>BETWEEN THE COUNTY OF SAN DIEGO AND THE U.S. DEPARTMENT OF THE NAVY (DISTRICTS: ALL)</w:t>
                  </w:r>
                </w:p>
                <w:p w:rsidR="00F40E6B" w:rsidRDefault="00F40E6B"/>
              </w:tc>
            </w:tr>
            <w:tr w:rsidR="005A0AAD" w:rsidTr="00DE4558">
              <w:trPr>
                <w:trHeight w:val="627"/>
              </w:trPr>
              <w:tc>
                <w:tcPr>
                  <w:tcW w:w="8231" w:type="dxa"/>
                  <w:gridSpan w:val="2"/>
                </w:tcPr>
                <w:p w:rsidR="005A0AAD" w:rsidRPr="0078563B" w:rsidRDefault="005A0AAD" w:rsidP="0078563B">
                  <w:pPr>
                    <w:pStyle w:val="NoSpacing"/>
                  </w:pPr>
                  <w:r w:rsidRPr="0078563B">
                    <w:t>OVERVIEW:</w:t>
                  </w:r>
                </w:p>
                <w:sdt>
                  <w:sdtPr>
                    <w:rPr>
                      <w:sz w:val="24"/>
                      <w:szCs w:val="24"/>
                    </w:rPr>
                    <w:alias w:val="OVERVIEW"/>
                    <w:tag w:val="OVERVIEW"/>
                    <w:id w:val="-581749894"/>
                  </w:sdtPr>
                  <w:sdtEndPr>
                    <w:rPr>
                      <w:b/>
                      <w:bCs/>
                      <w:szCs w:val="20"/>
                    </w:rPr>
                  </w:sdtEndPr>
                  <w:sdtContent>
                    <w:p w:rsidR="006A62B0" w:rsidRPr="006A62B0" w:rsidRDefault="006A62B0" w:rsidP="006A62B0">
                      <w:pPr>
                        <w:rPr>
                          <w:sz w:val="24"/>
                          <w:szCs w:val="24"/>
                        </w:rPr>
                      </w:pPr>
                      <w:r w:rsidRPr="006A62B0">
                        <w:rPr>
                          <w:sz w:val="24"/>
                          <w:szCs w:val="24"/>
                        </w:rPr>
                        <w:t>As part of the County’s acquisition program to preserve land for the Multiple Species Conservation Program (MSCP), on August 6, 2008 (9), the Board of Supervisors approved a five-year Encroachment Protection Agreement (EPA) with the United States Department of the Navy (Navy).  The EPA is part of the Department of Defense Readiness and Environmental Protection Initiative, and allows the County and the Navy to share costs of acquiring land near military installations to limit incompatible development and protect valuable open space habitat around key training areas to support military readiness.  In exchange for a contribution of up to 50 percent of the purchase price of each property, the Navy places a restrictive easement over the property ensuring no future development will occur.  Under the program, the properties are identified for acquisition and the County acquires fee ownership and performs long-term management and maintenance of the property.  In the five years in which the EPA has been in effect, the Navy and the County have preserved 124 acres of land in the MSCP Draft North County Plan. The existing EPA contract expires September 23, 2013.</w:t>
                      </w:r>
                    </w:p>
                    <w:p w:rsidR="006A62B0" w:rsidRPr="006A62B0" w:rsidRDefault="006A62B0" w:rsidP="006A62B0">
                      <w:pPr>
                        <w:rPr>
                          <w:sz w:val="24"/>
                          <w:szCs w:val="24"/>
                        </w:rPr>
                      </w:pPr>
                    </w:p>
                    <w:p w:rsidR="00D46A1C" w:rsidRDefault="006A62B0" w:rsidP="009D0BA2">
                      <w:pPr>
                        <w:rPr>
                          <w:sz w:val="24"/>
                          <w:szCs w:val="24"/>
                        </w:rPr>
                      </w:pPr>
                      <w:r w:rsidRPr="006A62B0">
                        <w:rPr>
                          <w:sz w:val="24"/>
                          <w:szCs w:val="24"/>
                        </w:rPr>
                        <w:t>This request is to authorize the Director, Department of Parks and Recreation, to sign a five-year extension of the EPA with the Department of the Navy and any subsequent extensions if the terms of the agreement do not change.</w:t>
                      </w:r>
                    </w:p>
                    <w:p w:rsidR="00313408" w:rsidRDefault="00313408" w:rsidP="009D0BA2">
                      <w:pPr>
                        <w:rPr>
                          <w:b/>
                          <w:bCs/>
                          <w:sz w:val="24"/>
                          <w:szCs w:val="20"/>
                        </w:rPr>
                      </w:pPr>
                    </w:p>
                    <w:p w:rsidR="005A0AAD" w:rsidRPr="009D0BA2" w:rsidRDefault="00F6367D" w:rsidP="009D0BA2">
                      <w:pPr>
                        <w:rPr>
                          <w:b/>
                          <w:bCs/>
                          <w:sz w:val="24"/>
                          <w:szCs w:val="20"/>
                        </w:rPr>
                      </w:pPr>
                    </w:p>
                  </w:sdtContent>
                </w:sdt>
              </w:tc>
            </w:tr>
            <w:tr w:rsidR="005A0AAD" w:rsidTr="0085075C">
              <w:trPr>
                <w:trHeight w:val="627"/>
              </w:trPr>
              <w:tc>
                <w:tcPr>
                  <w:tcW w:w="8231" w:type="dxa"/>
                  <w:gridSpan w:val="2"/>
                </w:tcPr>
                <w:p w:rsidR="005A0AAD" w:rsidRPr="006D0499" w:rsidRDefault="005A0AAD" w:rsidP="0078563B">
                  <w:pPr>
                    <w:pStyle w:val="NoSpacing"/>
                  </w:pPr>
                  <w:r w:rsidRPr="0099238E">
                    <w:lastRenderedPageBreak/>
                    <w:t>Fiscal impact:</w:t>
                  </w:r>
                </w:p>
                <w:p w:rsidR="002F56EF" w:rsidRPr="006A62B0" w:rsidRDefault="006A62B0" w:rsidP="006A7C40">
                  <w:pPr>
                    <w:rPr>
                      <w:sz w:val="24"/>
                      <w:szCs w:val="20"/>
                    </w:rPr>
                  </w:pPr>
                  <w:r w:rsidRPr="006A62B0">
                    <w:rPr>
                      <w:sz w:val="24"/>
                      <w:szCs w:val="20"/>
                    </w:rPr>
                    <w:t xml:space="preserve">There is no fiscal impact associated with today’s action to approve the extension of the Encroachment Protection Agreement (EPA) with the U. S. Department of the Navy.  A full fiscal impact statement will be included when any proposed property purchase under the EPA is brought before the Board for consideration. </w:t>
                  </w:r>
                </w:p>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5A0AAD" w:rsidP="0078563B">
                  <w:pPr>
                    <w:pStyle w:val="NoSpacing"/>
                  </w:pPr>
                  <w:r w:rsidRPr="0099238E">
                    <w:t>Business impact statement:</w:t>
                  </w:r>
                </w:p>
                <w:p w:rsidR="00986D6E" w:rsidRDefault="001C1819" w:rsidP="00910613">
                  <w:r>
                    <w:rPr>
                      <w:sz w:val="24"/>
                    </w:rPr>
                    <w:t>N/A</w:t>
                  </w:r>
                </w:p>
                <w:p w:rsidR="004F2FAB" w:rsidRDefault="004F2FAB" w:rsidP="00C26139">
                  <w:pPr>
                    <w:pStyle w:val="COBCAPSBOLD"/>
                    <w:jc w:val="left"/>
                    <w:rPr>
                      <w:b w:val="0"/>
                      <w:caps w:val="0"/>
                      <w:sz w:val="24"/>
                      <w:szCs w:val="20"/>
                    </w:rPr>
                  </w:pPr>
                </w:p>
              </w:tc>
            </w:tr>
            <w:tr w:rsidR="005A0AAD" w:rsidTr="009337BF">
              <w:trPr>
                <w:trHeight w:val="627"/>
              </w:trPr>
              <w:tc>
                <w:tcPr>
                  <w:tcW w:w="8231" w:type="dxa"/>
                  <w:gridSpan w:val="2"/>
                </w:tcPr>
                <w:p w:rsidR="005A0AAD" w:rsidRPr="006D0499" w:rsidRDefault="005A0AAD" w:rsidP="0078563B">
                  <w:pPr>
                    <w:pStyle w:val="NoSpacing"/>
                  </w:pPr>
                  <w:r w:rsidRPr="0099238E">
                    <w:t>recommendation:</w:t>
                  </w:r>
                </w:p>
                <w:p w:rsidR="00327090" w:rsidRDefault="001C1819" w:rsidP="00327090">
                  <w:pPr>
                    <w:pStyle w:val="BLTemplate"/>
                    <w:jc w:val="left"/>
                  </w:pPr>
                  <w:r>
                    <w:rPr>
                      <w:rStyle w:val="BoldCOB"/>
                    </w:rPr>
                    <w:t>CHIEF ADMINISTRATIVE OFFICER</w:t>
                  </w:r>
                </w:p>
                <w:p w:rsidR="006A62B0" w:rsidRDefault="006A62B0" w:rsidP="00421339">
                  <w:pPr>
                    <w:pStyle w:val="ListParagraph"/>
                    <w:numPr>
                      <w:ilvl w:val="0"/>
                      <w:numId w:val="36"/>
                    </w:numPr>
                    <w:ind w:left="414" w:hanging="414"/>
                    <w:rPr>
                      <w:sz w:val="24"/>
                      <w:szCs w:val="20"/>
                    </w:rPr>
                  </w:pPr>
                  <w:r w:rsidRPr="006A62B0">
                    <w:rPr>
                      <w:sz w:val="24"/>
                      <w:szCs w:val="20"/>
                    </w:rPr>
                    <w:t>Find pursuant to Section 15378 (b) of the California Environmental Quality Act (CEQA) Guidelines that the renewal of the existing agreement is a governmental activity which does not involve any commitment to a specific project which might result in a potentially significant impact on the environment and, therefore, is not considered a project under CEQA.</w:t>
                  </w:r>
                </w:p>
                <w:p w:rsidR="006A62B0" w:rsidRDefault="006A62B0" w:rsidP="006A62B0">
                  <w:pPr>
                    <w:pStyle w:val="ListParagraph"/>
                    <w:rPr>
                      <w:sz w:val="24"/>
                      <w:szCs w:val="20"/>
                    </w:rPr>
                  </w:pPr>
                </w:p>
                <w:p w:rsidR="001908ED" w:rsidRPr="00421339" w:rsidRDefault="006A62B0" w:rsidP="00421339">
                  <w:pPr>
                    <w:pStyle w:val="ListParagraph"/>
                    <w:numPr>
                      <w:ilvl w:val="0"/>
                      <w:numId w:val="36"/>
                    </w:numPr>
                    <w:ind w:left="414" w:hanging="414"/>
                    <w:rPr>
                      <w:sz w:val="24"/>
                      <w:szCs w:val="24"/>
                    </w:rPr>
                  </w:pPr>
                  <w:r w:rsidRPr="00421339">
                    <w:rPr>
                      <w:sz w:val="24"/>
                      <w:szCs w:val="24"/>
                    </w:rPr>
                    <w:t>Authorize the Director, Department of Parks and Recreation, or designee, as agent of the County, to sign a five-year extension of the Encroachment Protection Agreement (EPA) with the Department of the Navy, and subsequent extensions of the EPA if the terms of the agreement do not change.</w:t>
                  </w:r>
                </w:p>
                <w:p w:rsidR="00B87BB6" w:rsidRDefault="00B87BB6" w:rsidP="00C26139">
                  <w:pPr>
                    <w:pStyle w:val="COBCAPSBOLD"/>
                    <w:jc w:val="left"/>
                    <w:rPr>
                      <w:b w:val="0"/>
                      <w:caps w:val="0"/>
                      <w:sz w:val="24"/>
                      <w:szCs w:val="20"/>
                    </w:rPr>
                  </w:pPr>
                </w:p>
              </w:tc>
            </w:tr>
          </w:tbl>
          <w:tbl>
            <w:tblPr>
              <w:tblW w:w="8262" w:type="dxa"/>
              <w:tblLayout w:type="fixed"/>
              <w:tblLook w:val="04A0" w:firstRow="1" w:lastRow="0" w:firstColumn="1" w:lastColumn="0" w:noHBand="0" w:noVBand="1"/>
            </w:tblPr>
            <w:tblGrid>
              <w:gridCol w:w="8262"/>
            </w:tblGrid>
            <w:tr w:rsidR="00FF28D2" w:rsidRPr="00621AE9" w:rsidTr="00E22286">
              <w:tc>
                <w:tcPr>
                  <w:tcW w:w="8262" w:type="dxa"/>
                </w:tcPr>
                <w:p w:rsidR="00FF28D2" w:rsidRPr="00621AE9" w:rsidRDefault="00FF28D2" w:rsidP="00E22286">
                  <w:pPr>
                    <w:pStyle w:val="BLTemplate"/>
                  </w:pPr>
                  <w:r w:rsidRPr="00621AE9">
                    <w:rPr>
                      <w:b/>
                    </w:rPr>
                    <w:t>ACTION:</w:t>
                  </w:r>
                </w:p>
              </w:tc>
            </w:tr>
            <w:tr w:rsidR="00FF28D2" w:rsidRPr="00621AE9" w:rsidTr="00E22286">
              <w:tc>
                <w:tcPr>
                  <w:tcW w:w="8262" w:type="dxa"/>
                </w:tcPr>
                <w:p w:rsidR="00FF28D2" w:rsidRPr="00621AE9" w:rsidRDefault="00166460" w:rsidP="00E22286">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FF28D2">
                    <w:rPr>
                      <w:szCs w:val="24"/>
                    </w:rPr>
                    <w:t>,</w:t>
                  </w:r>
                  <w:r w:rsidR="00FF28D2" w:rsidRPr="00621AE9">
                    <w:rPr>
                      <w:szCs w:val="24"/>
                    </w:rPr>
                    <w:t xml:space="preserve"> the Board took action as recommended, on Consent.</w:t>
                  </w:r>
                </w:p>
                <w:p w:rsidR="00FF28D2" w:rsidRDefault="0007182C" w:rsidP="00E22286">
                  <w:pPr>
                    <w:tabs>
                      <w:tab w:val="left" w:pos="783"/>
                      <w:tab w:val="left" w:pos="1143"/>
                      <w:tab w:val="left" w:pos="3483"/>
                      <w:tab w:val="left" w:pos="4923"/>
                      <w:tab w:val="left" w:pos="7713"/>
                    </w:tabs>
                    <w:rPr>
                      <w:sz w:val="24"/>
                      <w:szCs w:val="24"/>
                    </w:rPr>
                  </w:pPr>
                  <w:r>
                    <w:rPr>
                      <w:sz w:val="24"/>
                      <w:szCs w:val="24"/>
                    </w:rPr>
                    <w:t>AYES:  Jacob, D. Roberts, R. Roberts, Horn</w:t>
                  </w:r>
                </w:p>
                <w:p w:rsidR="00FF28D2" w:rsidRDefault="001208E8" w:rsidP="00E22286">
                  <w:pPr>
                    <w:tabs>
                      <w:tab w:val="left" w:pos="783"/>
                      <w:tab w:val="left" w:pos="1143"/>
                      <w:tab w:val="left" w:pos="3483"/>
                      <w:tab w:val="left" w:pos="4923"/>
                      <w:tab w:val="left" w:pos="7713"/>
                    </w:tabs>
                    <w:rPr>
                      <w:sz w:val="24"/>
                      <w:szCs w:val="24"/>
                    </w:rPr>
                  </w:pPr>
                  <w:r>
                    <w:rPr>
                      <w:sz w:val="24"/>
                      <w:szCs w:val="24"/>
                    </w:rPr>
                    <w:t>ABSENT:  Cox</w:t>
                  </w:r>
                </w:p>
                <w:p w:rsidR="001208E8" w:rsidRDefault="001208E8" w:rsidP="00E22286">
                  <w:pPr>
                    <w:tabs>
                      <w:tab w:val="left" w:pos="783"/>
                      <w:tab w:val="left" w:pos="1143"/>
                      <w:tab w:val="left" w:pos="3483"/>
                      <w:tab w:val="left" w:pos="4923"/>
                      <w:tab w:val="left" w:pos="7713"/>
                    </w:tabs>
                    <w:rPr>
                      <w:sz w:val="24"/>
                      <w:szCs w:val="24"/>
                    </w:rPr>
                  </w:pPr>
                </w:p>
                <w:p w:rsidR="00FF28D2" w:rsidRPr="00621AE9" w:rsidRDefault="00FF28D2" w:rsidP="00E22286">
                  <w:pPr>
                    <w:tabs>
                      <w:tab w:val="left" w:pos="783"/>
                      <w:tab w:val="left" w:pos="1143"/>
                      <w:tab w:val="left" w:pos="3483"/>
                      <w:tab w:val="left" w:pos="4923"/>
                      <w:tab w:val="left" w:pos="7713"/>
                    </w:tabs>
                    <w:rPr>
                      <w:sz w:val="24"/>
                      <w:szCs w:val="24"/>
                    </w:rPr>
                  </w:pPr>
                </w:p>
              </w:tc>
            </w:tr>
          </w:tbl>
          <w:p w:rsidR="004A3FA9" w:rsidRPr="004F2FAB" w:rsidRDefault="004A3FA9" w:rsidP="0078563B">
            <w:pPr>
              <w:pStyle w:val="NoSpacing"/>
            </w:pPr>
          </w:p>
        </w:tc>
      </w:tr>
      <w:tr w:rsidR="00694F02" w:rsidRPr="00CF0F70" w:rsidTr="00E71A74">
        <w:tc>
          <w:tcPr>
            <w:tcW w:w="1188" w:type="dxa"/>
          </w:tcPr>
          <w:p w:rsidR="00F40E6B" w:rsidRPr="0078563B" w:rsidRDefault="000D26FD">
            <w:r>
              <w:rPr>
                <w:b/>
                <w:caps/>
                <w:color w:val="000000"/>
                <w:sz w:val="24"/>
              </w:rPr>
              <w:lastRenderedPageBreak/>
              <w:t>6</w:t>
            </w:r>
            <w:r w:rsidR="001C1819" w:rsidRPr="0078563B">
              <w:rPr>
                <w:b/>
                <w:caps/>
                <w:color w:val="000000"/>
                <w:sz w:val="24"/>
              </w:rPr>
              <w:t>.</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78563B" w:rsidRDefault="00694F02" w:rsidP="0078563B">
                  <w:pPr>
                    <w:pStyle w:val="NoSpacing"/>
                    <w:rPr>
                      <w:rStyle w:val="COBCAPSBOLDChar"/>
                      <w:b/>
                    </w:rPr>
                  </w:pPr>
                  <w:r w:rsidRPr="0078563B">
                    <w:rPr>
                      <w:rStyle w:val="COBCAPSBOLDChar"/>
                      <w:b/>
                    </w:rPr>
                    <w:t>SUBJECT:</w:t>
                  </w:r>
                </w:p>
              </w:tc>
              <w:tc>
                <w:tcPr>
                  <w:tcW w:w="6809" w:type="dxa"/>
                </w:tcPr>
                <w:p w:rsidR="00FB2AB1" w:rsidRPr="00FB2AB1" w:rsidRDefault="00FB2AB1" w:rsidP="00FB2AB1">
                  <w:pPr>
                    <w:rPr>
                      <w:b/>
                      <w:caps/>
                      <w:sz w:val="24"/>
                    </w:rPr>
                  </w:pPr>
                  <w:r w:rsidRPr="00FB2AB1">
                    <w:rPr>
                      <w:b/>
                      <w:caps/>
                      <w:sz w:val="24"/>
                    </w:rPr>
                    <w:t>ADMINISTRATIVE ITEM:</w:t>
                  </w:r>
                </w:p>
                <w:p w:rsidR="00F40E6B" w:rsidRDefault="00FB2AB1" w:rsidP="00FB2AB1">
                  <w:pPr>
                    <w:rPr>
                      <w:b/>
                      <w:sz w:val="24"/>
                      <w:szCs w:val="20"/>
                    </w:rPr>
                  </w:pPr>
                  <w:r w:rsidRPr="00FB2AB1">
                    <w:rPr>
                      <w:b/>
                      <w:caps/>
                      <w:sz w:val="24"/>
                    </w:rPr>
                    <w:t>SECOND CONSIDERATION AND ADOPTION OF ORDINANCE:</w:t>
                  </w:r>
                  <w:r>
                    <w:rPr>
                      <w:caps/>
                      <w:sz w:val="24"/>
                    </w:rPr>
                    <w:t xml:space="preserve"> </w:t>
                  </w:r>
                  <w:r w:rsidR="0078563B" w:rsidRPr="0078563B">
                    <w:rPr>
                      <w:b/>
                      <w:sz w:val="24"/>
                      <w:szCs w:val="24"/>
                      <w:lang w:eastAsia="zh-TW"/>
                    </w:rPr>
                    <w:t>AN ORDINANCE ADOPTING FEE WAIVERS FOR DISABLED VETERANS</w:t>
                  </w:r>
                  <w:r w:rsidR="0078563B" w:rsidRPr="0078563B">
                    <w:rPr>
                      <w:b/>
                      <w:bCs/>
                      <w:sz w:val="24"/>
                      <w:szCs w:val="20"/>
                    </w:rPr>
                    <w:t xml:space="preserve"> </w:t>
                  </w:r>
                  <w:r w:rsidR="0078563B" w:rsidRPr="0078563B">
                    <w:rPr>
                      <w:b/>
                      <w:sz w:val="24"/>
                      <w:szCs w:val="20"/>
                    </w:rPr>
                    <w:t>(DISTRICTS: ALL)</w:t>
                  </w:r>
                </w:p>
                <w:p w:rsidR="0078563B" w:rsidRPr="0078563B" w:rsidRDefault="0078563B">
                  <w:pPr>
                    <w:rPr>
                      <w:b/>
                    </w:rPr>
                  </w:pPr>
                </w:p>
              </w:tc>
            </w:tr>
            <w:tr w:rsidR="005A0AAD" w:rsidTr="00DE4558">
              <w:trPr>
                <w:trHeight w:val="627"/>
              </w:trPr>
              <w:tc>
                <w:tcPr>
                  <w:tcW w:w="8231" w:type="dxa"/>
                  <w:gridSpan w:val="2"/>
                </w:tcPr>
                <w:p w:rsidR="005A0AAD" w:rsidRDefault="005A0AAD" w:rsidP="0078563B">
                  <w:pPr>
                    <w:pStyle w:val="NoSpacing"/>
                  </w:pPr>
                  <w:r w:rsidRPr="0099238E">
                    <w:t>OVERVIEW:</w:t>
                  </w:r>
                </w:p>
                <w:p w:rsidR="00FB2AB1" w:rsidRPr="00FB2AB1" w:rsidRDefault="00FB2AB1" w:rsidP="00FB2AB1">
                  <w:pPr>
                    <w:rPr>
                      <w:sz w:val="24"/>
                      <w:szCs w:val="24"/>
                    </w:rPr>
                  </w:pPr>
                  <w:r w:rsidRPr="005B6F72">
                    <w:rPr>
                      <w:sz w:val="24"/>
                      <w:szCs w:val="24"/>
                    </w:rPr>
                    <w:t xml:space="preserve">On </w:t>
                  </w:r>
                  <w:r>
                    <w:rPr>
                      <w:sz w:val="24"/>
                      <w:szCs w:val="24"/>
                    </w:rPr>
                    <w:t>July 31</w:t>
                  </w:r>
                  <w:r w:rsidRPr="005B6F72">
                    <w:rPr>
                      <w:sz w:val="24"/>
                      <w:szCs w:val="24"/>
                    </w:rPr>
                    <w:t>, 2013 (</w:t>
                  </w:r>
                  <w:r>
                    <w:rPr>
                      <w:sz w:val="24"/>
                      <w:szCs w:val="24"/>
                    </w:rPr>
                    <w:t>6</w:t>
                  </w:r>
                  <w:r w:rsidRPr="005B6F72">
                    <w:rPr>
                      <w:sz w:val="24"/>
                      <w:szCs w:val="24"/>
                    </w:rPr>
                    <w:t xml:space="preserve">), the Board of Supervisors introduced the Ordinance for further </w:t>
                  </w:r>
                  <w:r>
                    <w:rPr>
                      <w:sz w:val="24"/>
                      <w:szCs w:val="24"/>
                    </w:rPr>
                    <w:t>consideration and adoption on September</w:t>
                  </w:r>
                  <w:r w:rsidRPr="005B6F72">
                    <w:rPr>
                      <w:sz w:val="24"/>
                      <w:szCs w:val="24"/>
                    </w:rPr>
                    <w:t xml:space="preserve"> </w:t>
                  </w:r>
                  <w:r>
                    <w:rPr>
                      <w:sz w:val="24"/>
                      <w:szCs w:val="24"/>
                    </w:rPr>
                    <w:t>11</w:t>
                  </w:r>
                  <w:r w:rsidRPr="005B6F72">
                    <w:rPr>
                      <w:sz w:val="24"/>
                      <w:szCs w:val="24"/>
                    </w:rPr>
                    <w:t>, 2013.</w:t>
                  </w:r>
                </w:p>
                <w:p w:rsidR="00FB2AB1" w:rsidRPr="006D0499" w:rsidRDefault="00FB2AB1" w:rsidP="0078563B">
                  <w:pPr>
                    <w:pStyle w:val="NoSpacing"/>
                  </w:pPr>
                </w:p>
                <w:sdt>
                  <w:sdtPr>
                    <w:rPr>
                      <w:szCs w:val="24"/>
                    </w:rPr>
                    <w:alias w:val="BODY_OVERVIEW_TEXT_6"/>
                    <w:tag w:val="BODY_OVERVIEW_TEXT_6"/>
                    <w:id w:val="-1595086014"/>
                    <w:lock w:val="sdtLocked"/>
                  </w:sdtPr>
                  <w:sdtEndPr>
                    <w:rPr>
                      <w:szCs w:val="22"/>
                    </w:rPr>
                  </w:sdtEndPr>
                  <w:sdtContent>
                    <w:p w:rsidR="0078563B" w:rsidRPr="0078563B" w:rsidRDefault="0078563B" w:rsidP="0078563B">
                      <w:pPr>
                        <w:rPr>
                          <w:rFonts w:eastAsia="Calibri"/>
                          <w:sz w:val="24"/>
                          <w:szCs w:val="24"/>
                        </w:rPr>
                      </w:pPr>
                      <w:r w:rsidRPr="0078563B">
                        <w:rPr>
                          <w:rFonts w:eastAsia="Calibri"/>
                          <w:sz w:val="24"/>
                          <w:szCs w:val="24"/>
                        </w:rPr>
                        <w:t>On May 15, 2013 (9), the Board of Supervisors directed the Chief Administrative Officer to draft an ordinance waiving the plan check and building permit fees for accessibility modifications for the homes of disabled veterans.</w:t>
                      </w:r>
                    </w:p>
                    <w:p w:rsidR="0078563B" w:rsidRPr="0078563B" w:rsidRDefault="0078563B" w:rsidP="0078563B">
                      <w:pPr>
                        <w:rPr>
                          <w:rFonts w:eastAsia="Calibri"/>
                          <w:sz w:val="24"/>
                          <w:szCs w:val="24"/>
                        </w:rPr>
                      </w:pPr>
                    </w:p>
                    <w:p w:rsidR="0078563B" w:rsidRPr="0078563B" w:rsidRDefault="0078563B" w:rsidP="0031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78563B">
                        <w:rPr>
                          <w:rFonts w:eastAsia="Calibri"/>
                          <w:sz w:val="24"/>
                          <w:szCs w:val="24"/>
                        </w:rPr>
                        <w:t>The Board also took action to support State Assembly Bill 151 (AB 151) which would authorize local jurisdictions to grant financial assistance to disabled veterans by reducing or waiving building inspections or permit fees for accessibility modifications to their home.  The Board’s support for AB 151 has been communicated to the State Legislature through correspondence and participation in legislative committee hearings.</w:t>
                      </w:r>
                    </w:p>
                    <w:p w:rsidR="00851018" w:rsidRPr="0078563B" w:rsidRDefault="0078563B" w:rsidP="0078563B">
                      <w:pPr>
                        <w:rPr>
                          <w:b/>
                          <w:bCs/>
                          <w:sz w:val="24"/>
                          <w:szCs w:val="20"/>
                        </w:rPr>
                      </w:pPr>
                      <w:r w:rsidRPr="0078563B">
                        <w:rPr>
                          <w:rFonts w:eastAsia="Calibri"/>
                          <w:sz w:val="24"/>
                          <w:szCs w:val="24"/>
                        </w:rPr>
                        <w:lastRenderedPageBreak/>
                        <w:t xml:space="preserve">Today’s action would introduce an ordinance waiving plan check fees ($116) and building permit fees ($312) for accessibility modifications to the homes of disabled veterans. The ordinance would return to your Board for adoption on </w:t>
                      </w:r>
                      <w:r w:rsidR="00D46A1C">
                        <w:rPr>
                          <w:rFonts w:eastAsia="Calibri"/>
                          <w:sz w:val="24"/>
                          <w:szCs w:val="24"/>
                        </w:rPr>
                        <w:t xml:space="preserve">          </w:t>
                      </w:r>
                      <w:r w:rsidRPr="0078563B">
                        <w:rPr>
                          <w:rFonts w:eastAsia="Calibri"/>
                          <w:sz w:val="24"/>
                          <w:szCs w:val="24"/>
                        </w:rPr>
                        <w:t>September 11, 2013.</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5A0AAD" w:rsidP="0078563B">
                  <w:pPr>
                    <w:pStyle w:val="NoSpacing"/>
                  </w:pPr>
                  <w:r w:rsidRPr="0099238E">
                    <w:lastRenderedPageBreak/>
                    <w:t>Fiscal impact:</w:t>
                  </w:r>
                </w:p>
                <w:sdt>
                  <w:sdtPr>
                    <w:rPr>
                      <w:sz w:val="24"/>
                      <w:szCs w:val="24"/>
                    </w:rPr>
                    <w:alias w:val="BODY_FISCAL_IMPACT_TEXT_6"/>
                    <w:tag w:val="BODY_FISCAL_IMPACT_TEXT_6"/>
                    <w:id w:val="1080942349"/>
                    <w:lock w:val="sdtLocked"/>
                  </w:sdtPr>
                  <w:sdtEndPr>
                    <w:rPr>
                      <w:sz w:val="22"/>
                      <w:szCs w:val="22"/>
                    </w:rPr>
                  </w:sdtEndPr>
                  <w:sdtContent>
                    <w:p w:rsidR="0078563B" w:rsidRPr="0078563B" w:rsidRDefault="0078563B" w:rsidP="0078563B">
                      <w:pPr>
                        <w:rPr>
                          <w:sz w:val="24"/>
                          <w:szCs w:val="20"/>
                        </w:rPr>
                      </w:pPr>
                      <w:r w:rsidRPr="0078563B">
                        <w:rPr>
                          <w:sz w:val="24"/>
                          <w:szCs w:val="20"/>
                        </w:rPr>
                        <w:t xml:space="preserve">Funds for this request are not budgeted. If </w:t>
                      </w:r>
                      <w:r w:rsidRPr="0078563B">
                        <w:rPr>
                          <w:rFonts w:eastAsia="Calibri"/>
                          <w:sz w:val="24"/>
                        </w:rPr>
                        <w:t xml:space="preserve">approved, this request will result in </w:t>
                      </w:r>
                      <w:proofErr w:type="spellStart"/>
                      <w:r w:rsidRPr="0078563B">
                        <w:rPr>
                          <w:rFonts w:eastAsia="Calibri"/>
                          <w:sz w:val="24"/>
                        </w:rPr>
                        <w:t>underrealizing</w:t>
                      </w:r>
                      <w:proofErr w:type="spellEnd"/>
                      <w:r w:rsidRPr="0078563B">
                        <w:rPr>
                          <w:rFonts w:eastAsia="Calibri"/>
                          <w:sz w:val="24"/>
                        </w:rPr>
                        <w:t xml:space="preserve"> revenue of approximately $5,000 in Fiscal Year 2013-14 in the Department of Planning &amp; Development Services.  Due to the small number of such requests, the Department will absorb this action through management of its expenditures and revenues to ensure the department remains fiscally stable.  There will be no change in net General Fund cost and no additional staff years.</w:t>
                      </w:r>
                    </w:p>
                    <w:p w:rsidR="005A0AAD" w:rsidRPr="004F2FAB" w:rsidRDefault="00F6367D" w:rsidP="004F2FAB"/>
                  </w:sdtContent>
                </w:sdt>
              </w:tc>
            </w:tr>
            <w:tr w:rsidR="005A0AAD" w:rsidTr="00B175CC">
              <w:trPr>
                <w:trHeight w:val="627"/>
              </w:trPr>
              <w:tc>
                <w:tcPr>
                  <w:tcW w:w="8231" w:type="dxa"/>
                  <w:gridSpan w:val="2"/>
                </w:tcPr>
                <w:p w:rsidR="005A0AAD" w:rsidRPr="006D0499" w:rsidRDefault="00F6367D" w:rsidP="0078563B">
                  <w:pPr>
                    <w:pStyle w:val="NoSpacing"/>
                  </w:pPr>
                  <w:sdt>
                    <w:sdtPr>
                      <w:rPr>
                        <w:rStyle w:val="COBCAPSBOLDChar"/>
                      </w:rPr>
                      <w:alias w:val="BODY_BUSINESS_IMPACT_HEADER"/>
                      <w:tag w:val="BODY_BUSINESS_IMPACT_HEADER"/>
                      <w:id w:val="-770696604"/>
                      <w:lock w:val="contentLocked"/>
                    </w:sdtPr>
                    <w:sdtEndPr>
                      <w:rPr>
                        <w:rStyle w:val="DefaultParagraphFont"/>
                        <w:b/>
                        <w:caps/>
                      </w:rPr>
                    </w:sdtEndPr>
                    <w:sdtContent>
                      <w:r w:rsidR="005A0AAD" w:rsidRPr="0099238E">
                        <w:t>Business impact statement:</w:t>
                      </w:r>
                    </w:sdtContent>
                  </w:sdt>
                </w:p>
                <w:sdt>
                  <w:sdtPr>
                    <w:alias w:val="BODY_BUSINESS_IMPACT_TEXT_6"/>
                    <w:tag w:val="BODY_BUSINESS_IMPACT_TEXT_6"/>
                    <w:id w:val="1644611484"/>
                    <w:lock w:val="sdtLocked"/>
                  </w:sdtPr>
                  <w:sdtEndPr/>
                  <w:sdtContent>
                    <w:p w:rsidR="00D46A1C" w:rsidRPr="00FE6336" w:rsidRDefault="001C1819" w:rsidP="00FE6336">
                      <w:r>
                        <w:rPr>
                          <w:sz w:val="24"/>
                        </w:rPr>
                        <w:t>N/A</w:t>
                      </w:r>
                    </w:p>
                  </w:sdtContent>
                </w:sdt>
                <w:p w:rsidR="00D46A1C" w:rsidRDefault="00D46A1C" w:rsidP="00C26139">
                  <w:pPr>
                    <w:pStyle w:val="COBCAPSBOLD"/>
                    <w:jc w:val="left"/>
                    <w:rPr>
                      <w:b w:val="0"/>
                      <w:caps w:val="0"/>
                      <w:sz w:val="24"/>
                      <w:szCs w:val="20"/>
                    </w:rPr>
                  </w:pPr>
                </w:p>
              </w:tc>
            </w:tr>
            <w:tr w:rsidR="005A0AAD" w:rsidTr="009337BF">
              <w:trPr>
                <w:trHeight w:val="627"/>
              </w:trPr>
              <w:tc>
                <w:tcPr>
                  <w:tcW w:w="8231" w:type="dxa"/>
                  <w:gridSpan w:val="2"/>
                </w:tcPr>
                <w:p w:rsidR="005A0AAD" w:rsidRPr="006D0499" w:rsidRDefault="00F6367D" w:rsidP="0078563B">
                  <w:pPr>
                    <w:pStyle w:val="NoSpacing"/>
                  </w:pPr>
                  <w:sdt>
                    <w:sdtPr>
                      <w:rPr>
                        <w:rStyle w:val="COBCAPSBOLDChar"/>
                      </w:rPr>
                      <w:alias w:val="BODY_RECOMMENDATION_HEADER"/>
                      <w:tag w:val="BODY_RECOMMENDATION_HEADER"/>
                      <w:id w:val="-1173485864"/>
                      <w:lock w:val="contentLocked"/>
                    </w:sdtPr>
                    <w:sdtEndPr>
                      <w:rPr>
                        <w:rStyle w:val="DefaultParagraphFont"/>
                        <w:b/>
                        <w:caps/>
                      </w:rPr>
                    </w:sdtEndPr>
                    <w:sdtContent>
                      <w:r w:rsidR="005A0AAD" w:rsidRPr="0099238E">
                        <w:t>recommendation:</w:t>
                      </w:r>
                    </w:sdtContent>
                  </w:sdt>
                </w:p>
                <w:sdt>
                  <w:sdtPr>
                    <w:rPr>
                      <w:sz w:val="22"/>
                      <w:szCs w:val="22"/>
                    </w:rPr>
                    <w:alias w:val="BODY_RECOMMENDATION_TEXT_6"/>
                    <w:tag w:val="BODY_RECOMMENDATION_TEXT_6"/>
                    <w:id w:val="-569191321"/>
                    <w:lock w:val="sdtLocked"/>
                  </w:sdtPr>
                  <w:sdtEndPr/>
                  <w:sdtContent>
                    <w:p w:rsidR="00327090" w:rsidRDefault="001C1819" w:rsidP="00327090">
                      <w:pPr>
                        <w:pStyle w:val="BLTemplate"/>
                        <w:jc w:val="left"/>
                      </w:pPr>
                      <w:r>
                        <w:rPr>
                          <w:rStyle w:val="BoldCOB"/>
                        </w:rPr>
                        <w:t>CHIEF ADMINISTRATIVE OFFICER</w:t>
                      </w:r>
                    </w:p>
                    <w:sdt>
                      <w:sdtPr>
                        <w:rPr>
                          <w:b/>
                          <w:bCs/>
                        </w:rPr>
                        <w:alias w:val="TEXT_RECOMMENDATIONS"/>
                        <w:tag w:val="TEXT_RECOMMENDATIONS"/>
                        <w:id w:val="-759375707"/>
                        <w:lock w:val="sdtLocked"/>
                      </w:sdtPr>
                      <w:sdtEndPr/>
                      <w:sdtContent>
                        <w:p w:rsidR="0078563B" w:rsidRPr="0078563B" w:rsidRDefault="00685195" w:rsidP="00685195">
                          <w:pPr>
                            <w:rPr>
                              <w:sz w:val="24"/>
                              <w:szCs w:val="24"/>
                            </w:rPr>
                          </w:pPr>
                          <w:r>
                            <w:rPr>
                              <w:sz w:val="24"/>
                              <w:szCs w:val="24"/>
                            </w:rPr>
                            <w:t xml:space="preserve">Adopt </w:t>
                          </w:r>
                          <w:r w:rsidR="0078563B" w:rsidRPr="0078563B">
                            <w:rPr>
                              <w:sz w:val="24"/>
                              <w:szCs w:val="24"/>
                            </w:rPr>
                            <w:t>Ordinance</w:t>
                          </w:r>
                          <w:r>
                            <w:rPr>
                              <w:sz w:val="24"/>
                              <w:szCs w:val="24"/>
                            </w:rPr>
                            <w:t xml:space="preserve"> entitled</w:t>
                          </w:r>
                          <w:r w:rsidR="0078563B" w:rsidRPr="0078563B">
                            <w:rPr>
                              <w:sz w:val="24"/>
                              <w:szCs w:val="24"/>
                            </w:rPr>
                            <w:t>:</w:t>
                          </w:r>
                        </w:p>
                        <w:p w:rsidR="0078563B" w:rsidRPr="0078563B" w:rsidRDefault="0078563B" w:rsidP="0078563B">
                          <w:pPr>
                            <w:ind w:left="720"/>
                            <w:rPr>
                              <w:sz w:val="12"/>
                              <w:szCs w:val="12"/>
                            </w:rPr>
                          </w:pPr>
                        </w:p>
                        <w:p w:rsidR="00FE6336" w:rsidRDefault="0078563B" w:rsidP="00645A3E">
                          <w:pPr>
                            <w:ind w:left="720" w:right="491"/>
                            <w:rPr>
                              <w:rFonts w:eastAsia="Calibri"/>
                              <w:sz w:val="24"/>
                              <w:szCs w:val="24"/>
                              <w:lang w:eastAsia="zh-TW"/>
                            </w:rPr>
                          </w:pPr>
                          <w:r w:rsidRPr="0078563B">
                            <w:rPr>
                              <w:rFonts w:eastAsia="Calibri"/>
                              <w:sz w:val="24"/>
                              <w:szCs w:val="24"/>
                              <w:lang w:eastAsia="zh-TW"/>
                            </w:rPr>
                            <w:t>AN ORDINANCE ADDING PROVISION 18 TO SUBSECTION (D) OF SECTION 362.1 OF THE ADMINISTRATIVE CODE, AND ADDING SECTION 91.1.109.5.20 TO THE COUNTY CODE, RELATED TO FE</w:t>
                          </w:r>
                          <w:r>
                            <w:rPr>
                              <w:rFonts w:eastAsia="Calibri"/>
                              <w:sz w:val="24"/>
                              <w:szCs w:val="24"/>
                              <w:lang w:eastAsia="zh-TW"/>
                            </w:rPr>
                            <w:t>E WAIVERS FOR DISABLED VETERANS.</w:t>
                          </w:r>
                          <w:r w:rsidRPr="0078563B">
                            <w:rPr>
                              <w:rFonts w:eastAsia="Calibri"/>
                              <w:sz w:val="24"/>
                              <w:szCs w:val="24"/>
                              <w:lang w:eastAsia="zh-TW"/>
                            </w:rPr>
                            <w:t xml:space="preserve"> </w:t>
                          </w:r>
                        </w:p>
                        <w:p w:rsidR="005A0AAD" w:rsidRPr="0078563B" w:rsidRDefault="00F6367D" w:rsidP="00FF28D2">
                          <w:pPr>
                            <w:rPr>
                              <w:b/>
                              <w:bCs/>
                              <w:sz w:val="24"/>
                              <w:szCs w:val="20"/>
                            </w:rPr>
                          </w:pPr>
                        </w:p>
                      </w:sdtContent>
                    </w:sdt>
                  </w:sdtContent>
                </w:sdt>
              </w:tc>
            </w:tr>
          </w:tbl>
          <w:tbl>
            <w:tblPr>
              <w:tblW w:w="8262" w:type="dxa"/>
              <w:tblLayout w:type="fixed"/>
              <w:tblLook w:val="04A0" w:firstRow="1" w:lastRow="0" w:firstColumn="1" w:lastColumn="0" w:noHBand="0" w:noVBand="1"/>
            </w:tblPr>
            <w:tblGrid>
              <w:gridCol w:w="8262"/>
            </w:tblGrid>
            <w:tr w:rsidR="008D2312" w:rsidRPr="00621AE9" w:rsidTr="000419FA">
              <w:tc>
                <w:tcPr>
                  <w:tcW w:w="8262" w:type="dxa"/>
                </w:tcPr>
                <w:p w:rsidR="008D2312" w:rsidRPr="00621AE9" w:rsidRDefault="008D2312" w:rsidP="000419FA">
                  <w:pPr>
                    <w:pStyle w:val="BLTemplate"/>
                  </w:pPr>
                  <w:r w:rsidRPr="00621AE9">
                    <w:rPr>
                      <w:b/>
                    </w:rPr>
                    <w:t>ACTION:</w:t>
                  </w:r>
                </w:p>
              </w:tc>
            </w:tr>
            <w:tr w:rsidR="008D2312" w:rsidRPr="00621AE9" w:rsidTr="000419FA">
              <w:tc>
                <w:tcPr>
                  <w:tcW w:w="8262" w:type="dxa"/>
                </w:tcPr>
                <w:p w:rsidR="008D2312" w:rsidRPr="00621AE9" w:rsidRDefault="00166460" w:rsidP="000419FA">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8D2312" w:rsidRPr="00621AE9">
                    <w:rPr>
                      <w:szCs w:val="24"/>
                    </w:rPr>
                    <w:t xml:space="preserve"> the Board took ac</w:t>
                  </w:r>
                  <w:r w:rsidR="00FF28D2">
                    <w:rPr>
                      <w:szCs w:val="24"/>
                    </w:rPr>
                    <w:t xml:space="preserve">tion as recommended, on Consent, </w:t>
                  </w:r>
                  <w:r w:rsidR="00FF28D2" w:rsidRPr="00857675">
                    <w:rPr>
                      <w:szCs w:val="24"/>
                    </w:rPr>
                    <w:t xml:space="preserve">adopting Ordinance </w:t>
                  </w:r>
                  <w:r w:rsidR="00754BC6">
                    <w:rPr>
                      <w:szCs w:val="24"/>
                    </w:rPr>
                    <w:t xml:space="preserve">                 </w:t>
                  </w:r>
                  <w:r w:rsidR="00FF28D2">
                    <w:rPr>
                      <w:szCs w:val="24"/>
                    </w:rPr>
                    <w:t>No. 10</w:t>
                  </w:r>
                  <w:r w:rsidR="00410AD1">
                    <w:rPr>
                      <w:szCs w:val="24"/>
                    </w:rPr>
                    <w:t>287</w:t>
                  </w:r>
                  <w:r w:rsidR="00FF28D2" w:rsidRPr="00857675">
                    <w:rPr>
                      <w:szCs w:val="24"/>
                    </w:rPr>
                    <w:t xml:space="preserve"> (N.S.), entitled:</w:t>
                  </w:r>
                  <w:r w:rsidR="00FF28D2">
                    <w:t xml:space="preserve"> </w:t>
                  </w:r>
                  <w:r w:rsidR="00FF28D2" w:rsidRPr="00FF28D2">
                    <w:rPr>
                      <w:szCs w:val="24"/>
                    </w:rPr>
                    <w:t>AN ORDINANCE ADDING PROVISION 18 TO SUBSECTION (D) OF SECTION 362.1 OF THE ADMINISTRATIVE CODE, AND ADDING SECTION 91.1.109.5.20 TO THE COUNTY CODE, RELATED TO FEE WAIVERS FOR DISABLED VETERANS.</w:t>
                  </w:r>
                </w:p>
                <w:p w:rsidR="008D2312" w:rsidRDefault="0007182C" w:rsidP="000419FA">
                  <w:pPr>
                    <w:tabs>
                      <w:tab w:val="left" w:pos="783"/>
                      <w:tab w:val="left" w:pos="1143"/>
                      <w:tab w:val="left" w:pos="3483"/>
                      <w:tab w:val="left" w:pos="4923"/>
                      <w:tab w:val="left" w:pos="7713"/>
                    </w:tabs>
                    <w:rPr>
                      <w:sz w:val="24"/>
                      <w:szCs w:val="24"/>
                    </w:rPr>
                  </w:pPr>
                  <w:r>
                    <w:rPr>
                      <w:sz w:val="24"/>
                      <w:szCs w:val="24"/>
                    </w:rPr>
                    <w:t>AYES:  Jacob, D. Roberts, R. Roberts, Horn</w:t>
                  </w:r>
                </w:p>
                <w:p w:rsidR="001208E8" w:rsidRPr="00621AE9" w:rsidRDefault="001208E8" w:rsidP="000419FA">
                  <w:pPr>
                    <w:tabs>
                      <w:tab w:val="left" w:pos="783"/>
                      <w:tab w:val="left" w:pos="1143"/>
                      <w:tab w:val="left" w:pos="3483"/>
                      <w:tab w:val="left" w:pos="4923"/>
                      <w:tab w:val="left" w:pos="7713"/>
                    </w:tabs>
                    <w:rPr>
                      <w:sz w:val="24"/>
                      <w:szCs w:val="24"/>
                    </w:rPr>
                  </w:pPr>
                  <w:r>
                    <w:rPr>
                      <w:sz w:val="24"/>
                      <w:szCs w:val="24"/>
                    </w:rPr>
                    <w:t>ABSENT:  Cox</w:t>
                  </w:r>
                </w:p>
              </w:tc>
            </w:tr>
          </w:tbl>
          <w:p w:rsidR="003732F3" w:rsidRDefault="003732F3" w:rsidP="0078563B">
            <w:pPr>
              <w:pStyle w:val="NoSpacing"/>
            </w:pPr>
          </w:p>
          <w:p w:rsidR="009D0BA2" w:rsidRPr="004F2FAB" w:rsidRDefault="009D0BA2" w:rsidP="0078563B">
            <w:pPr>
              <w:pStyle w:val="NoSpacing"/>
            </w:pPr>
          </w:p>
        </w:tc>
      </w:tr>
      <w:tr w:rsidR="00694F02" w:rsidRPr="00CF0F70" w:rsidTr="00E71A74">
        <w:tc>
          <w:tcPr>
            <w:tcW w:w="1188" w:type="dxa"/>
          </w:tcPr>
          <w:p w:rsidR="00F40E6B" w:rsidRDefault="000D26FD">
            <w:r>
              <w:rPr>
                <w:b/>
                <w:caps/>
                <w:color w:val="000000"/>
                <w:sz w:val="24"/>
              </w:rPr>
              <w:lastRenderedPageBreak/>
              <w:t>7</w:t>
            </w:r>
            <w:r w:rsidR="001C1819">
              <w:rPr>
                <w:b/>
                <w:caps/>
                <w:color w:val="000000"/>
                <w:sz w:val="24"/>
              </w:rPr>
              <w:t>.</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78563B" w:rsidRDefault="00694F02" w:rsidP="0078563B">
                  <w:pPr>
                    <w:pStyle w:val="NoSpacing"/>
                    <w:rPr>
                      <w:rStyle w:val="COBCAPSBOLDChar"/>
                      <w:b/>
                    </w:rPr>
                  </w:pPr>
                  <w:r w:rsidRPr="0078563B">
                    <w:rPr>
                      <w:rStyle w:val="COBCAPSBOLDChar"/>
                      <w:b/>
                    </w:rPr>
                    <w:t>SUBJECT:</w:t>
                  </w:r>
                </w:p>
              </w:tc>
              <w:tc>
                <w:tcPr>
                  <w:tcW w:w="6809" w:type="dxa"/>
                </w:tcPr>
                <w:p w:rsidR="00FB2AB1" w:rsidRPr="00FB2AB1" w:rsidRDefault="00FB2AB1" w:rsidP="00FB2AB1">
                  <w:pPr>
                    <w:rPr>
                      <w:b/>
                      <w:caps/>
                      <w:sz w:val="24"/>
                    </w:rPr>
                  </w:pPr>
                  <w:r w:rsidRPr="00FB2AB1">
                    <w:rPr>
                      <w:b/>
                      <w:caps/>
                      <w:sz w:val="24"/>
                    </w:rPr>
                    <w:t>ADMINISTRATIVE ITEM:</w:t>
                  </w:r>
                </w:p>
                <w:p w:rsidR="004F2FAB" w:rsidRPr="00B87BB6" w:rsidRDefault="00FB2AB1" w:rsidP="00E00996">
                  <w:pPr>
                    <w:jc w:val="left"/>
                    <w:rPr>
                      <w:b/>
                      <w:caps/>
                      <w:color w:val="000000"/>
                      <w:sz w:val="24"/>
                    </w:rPr>
                  </w:pPr>
                  <w:r w:rsidRPr="00FB2AB1">
                    <w:rPr>
                      <w:b/>
                      <w:caps/>
                      <w:sz w:val="24"/>
                    </w:rPr>
                    <w:t>SECOND CONSIDERATION AND ADOPTION OF ORDINANCE:</w:t>
                  </w:r>
                  <w:r>
                    <w:rPr>
                      <w:b/>
                      <w:caps/>
                      <w:sz w:val="24"/>
                    </w:rPr>
                    <w:t xml:space="preserve"> </w:t>
                  </w:r>
                  <w:r w:rsidR="009D5758" w:rsidRPr="00B87BB6">
                    <w:rPr>
                      <w:b/>
                      <w:caps/>
                      <w:sz w:val="24"/>
                      <w:szCs w:val="20"/>
                    </w:rPr>
                    <w:t>TRAFFIC ADVISORY CO</w:t>
                  </w:r>
                  <w:r w:rsidR="00F7190A">
                    <w:rPr>
                      <w:b/>
                      <w:caps/>
                      <w:sz w:val="24"/>
                      <w:szCs w:val="20"/>
                    </w:rPr>
                    <w:t>MMITTEE RECOMMENDATIONS (8/7/1</w:t>
                  </w:r>
                  <w:r w:rsidR="009D5758" w:rsidRPr="00B87BB6">
                    <w:rPr>
                      <w:b/>
                      <w:caps/>
                      <w:sz w:val="24"/>
                      <w:szCs w:val="20"/>
                    </w:rPr>
                    <w:t>3</w:t>
                  </w:r>
                  <w:r w:rsidR="00F7190A">
                    <w:rPr>
                      <w:b/>
                      <w:caps/>
                      <w:sz w:val="24"/>
                      <w:szCs w:val="20"/>
                    </w:rPr>
                    <w:t xml:space="preserve"> </w:t>
                  </w:r>
                  <w:r w:rsidR="009D5758" w:rsidRPr="00B87BB6">
                    <w:rPr>
                      <w:b/>
                      <w:caps/>
                      <w:sz w:val="24"/>
                      <w:szCs w:val="20"/>
                    </w:rPr>
                    <w:t>-</w:t>
                  </w:r>
                  <w:r w:rsidR="00F7190A">
                    <w:rPr>
                      <w:b/>
                      <w:caps/>
                      <w:sz w:val="24"/>
                      <w:szCs w:val="20"/>
                    </w:rPr>
                    <w:t xml:space="preserve"> </w:t>
                  </w:r>
                  <w:r w:rsidR="009D5758" w:rsidRPr="00B87BB6">
                    <w:rPr>
                      <w:b/>
                      <w:caps/>
                      <w:sz w:val="24"/>
                      <w:szCs w:val="20"/>
                    </w:rPr>
                    <w:t>Adopt Recommendations; 9/11/13</w:t>
                  </w:r>
                  <w:r w:rsidR="00F7190A">
                    <w:rPr>
                      <w:b/>
                      <w:caps/>
                      <w:sz w:val="24"/>
                      <w:szCs w:val="20"/>
                    </w:rPr>
                    <w:t xml:space="preserve"> </w:t>
                  </w:r>
                  <w:r w:rsidR="009D5758" w:rsidRPr="00B87BB6">
                    <w:rPr>
                      <w:b/>
                      <w:caps/>
                      <w:sz w:val="24"/>
                      <w:szCs w:val="20"/>
                    </w:rPr>
                    <w:t>- Second Reading of Ordinance</w:t>
                  </w:r>
                  <w:r w:rsidR="00F7190A">
                    <w:rPr>
                      <w:b/>
                      <w:caps/>
                      <w:sz w:val="24"/>
                      <w:szCs w:val="20"/>
                    </w:rPr>
                    <w:t>)</w:t>
                  </w:r>
                  <w:r w:rsidR="009D5758" w:rsidRPr="00B87BB6">
                    <w:rPr>
                      <w:b/>
                      <w:caps/>
                      <w:sz w:val="24"/>
                      <w:szCs w:val="20"/>
                    </w:rPr>
                    <w:t xml:space="preserve"> </w:t>
                  </w:r>
                  <w:r w:rsidR="009D5758" w:rsidRPr="00B87BB6">
                    <w:rPr>
                      <w:b/>
                      <w:bCs/>
                      <w:caps/>
                      <w:sz w:val="24"/>
                      <w:szCs w:val="20"/>
                    </w:rPr>
                    <w:t xml:space="preserve"> </w:t>
                  </w:r>
                  <w:sdt>
                    <w:sdtPr>
                      <w:rPr>
                        <w:b/>
                        <w:caps/>
                        <w:sz w:val="24"/>
                        <w:szCs w:val="20"/>
                      </w:rPr>
                      <w:alias w:val="DISTRICT"/>
                      <w:tag w:val="DISTRICT"/>
                      <w:id w:val="1638610150"/>
                    </w:sdtPr>
                    <w:sdtEndPr/>
                    <w:sdtContent>
                      <w:r w:rsidR="009D5758" w:rsidRPr="00B87BB6">
                        <w:rPr>
                          <w:b/>
                          <w:caps/>
                          <w:sz w:val="24"/>
                          <w:szCs w:val="20"/>
                        </w:rPr>
                        <w:t>(DISTRICTS: 2 &amp; 5)</w:t>
                      </w:r>
                    </w:sdtContent>
                  </w:sdt>
                </w:p>
                <w:p w:rsidR="00F40E6B" w:rsidRDefault="00F40E6B"/>
              </w:tc>
            </w:tr>
            <w:tr w:rsidR="005A0AAD" w:rsidTr="00DE4558">
              <w:trPr>
                <w:trHeight w:val="627"/>
              </w:trPr>
              <w:tc>
                <w:tcPr>
                  <w:tcW w:w="8231" w:type="dxa"/>
                  <w:gridSpan w:val="2"/>
                </w:tcPr>
                <w:p w:rsidR="005A0AAD" w:rsidRDefault="005A0AAD" w:rsidP="0078563B">
                  <w:pPr>
                    <w:pStyle w:val="NoSpacing"/>
                  </w:pPr>
                  <w:r w:rsidRPr="0099238E">
                    <w:t>OVERVIEW:</w:t>
                  </w:r>
                </w:p>
                <w:p w:rsidR="00FB2AB1" w:rsidRPr="00FB2AB1" w:rsidRDefault="00FB2AB1" w:rsidP="00FB2AB1">
                  <w:pPr>
                    <w:rPr>
                      <w:sz w:val="24"/>
                      <w:szCs w:val="24"/>
                    </w:rPr>
                  </w:pPr>
                  <w:r w:rsidRPr="005B6F72">
                    <w:rPr>
                      <w:sz w:val="24"/>
                      <w:szCs w:val="24"/>
                    </w:rPr>
                    <w:t xml:space="preserve">On </w:t>
                  </w:r>
                  <w:r>
                    <w:rPr>
                      <w:sz w:val="24"/>
                      <w:szCs w:val="24"/>
                    </w:rPr>
                    <w:t>August 7</w:t>
                  </w:r>
                  <w:r w:rsidRPr="005B6F72">
                    <w:rPr>
                      <w:sz w:val="24"/>
                      <w:szCs w:val="24"/>
                    </w:rPr>
                    <w:t>, 2013 (</w:t>
                  </w:r>
                  <w:r>
                    <w:rPr>
                      <w:sz w:val="24"/>
                      <w:szCs w:val="24"/>
                    </w:rPr>
                    <w:t>6</w:t>
                  </w:r>
                  <w:r w:rsidRPr="005B6F72">
                    <w:rPr>
                      <w:sz w:val="24"/>
                      <w:szCs w:val="24"/>
                    </w:rPr>
                    <w:t xml:space="preserve">), the Board of Supervisors introduced the Ordinance for further </w:t>
                  </w:r>
                  <w:r>
                    <w:rPr>
                      <w:sz w:val="24"/>
                      <w:szCs w:val="24"/>
                    </w:rPr>
                    <w:t>consideration and adoption on September</w:t>
                  </w:r>
                  <w:r w:rsidRPr="005B6F72">
                    <w:rPr>
                      <w:sz w:val="24"/>
                      <w:szCs w:val="24"/>
                    </w:rPr>
                    <w:t xml:space="preserve"> </w:t>
                  </w:r>
                  <w:r>
                    <w:rPr>
                      <w:sz w:val="24"/>
                      <w:szCs w:val="24"/>
                    </w:rPr>
                    <w:t>11</w:t>
                  </w:r>
                  <w:r w:rsidRPr="005B6F72">
                    <w:rPr>
                      <w:sz w:val="24"/>
                      <w:szCs w:val="24"/>
                    </w:rPr>
                    <w:t>, 2013.</w:t>
                  </w:r>
                </w:p>
                <w:p w:rsidR="00FB2AB1" w:rsidRDefault="00FB2AB1" w:rsidP="0078563B">
                  <w:pPr>
                    <w:pStyle w:val="NoSpacing"/>
                  </w:pPr>
                </w:p>
                <w:p w:rsidR="00313D24" w:rsidRDefault="00313D24" w:rsidP="0078563B">
                  <w:pPr>
                    <w:pStyle w:val="NoSpacing"/>
                  </w:pPr>
                </w:p>
                <w:p w:rsidR="00313D24" w:rsidRPr="006D0499" w:rsidRDefault="00313D24" w:rsidP="0078563B">
                  <w:pPr>
                    <w:pStyle w:val="NoSpacing"/>
                  </w:pPr>
                </w:p>
                <w:sdt>
                  <w:sdtPr>
                    <w:rPr>
                      <w:sz w:val="24"/>
                      <w:szCs w:val="24"/>
                    </w:rPr>
                    <w:alias w:val="BODY_OVERVIEW_TEXT_7"/>
                    <w:tag w:val="BODY_OVERVIEW_TEXT_7"/>
                    <w:id w:val="-1595086013"/>
                    <w:lock w:val="sdtLocked"/>
                  </w:sdtPr>
                  <w:sdtEndPr/>
                  <w:sdtContent>
                    <w:p w:rsidR="009D5758" w:rsidRPr="009D5758" w:rsidRDefault="009D5758" w:rsidP="009D5758">
                      <w:pPr>
                        <w:rPr>
                          <w:sz w:val="24"/>
                          <w:szCs w:val="24"/>
                        </w:rPr>
                      </w:pPr>
                      <w:r w:rsidRPr="009D5758">
                        <w:rPr>
                          <w:sz w:val="24"/>
                          <w:szCs w:val="24"/>
                        </w:rPr>
                        <w:t>The Traffic Advisory Committee meets every six weeks to review proposed additions, deletions or changes to regulatory traffic controls. Ten items were on the Committee’s June 7, 2013 meeting agenda. The Committee recommends your action on all 10 items.</w:t>
                      </w:r>
                    </w:p>
                    <w:p w:rsidR="009D5758" w:rsidRPr="009D5758" w:rsidRDefault="009D5758" w:rsidP="009D5758">
                      <w:pPr>
                        <w:rPr>
                          <w:sz w:val="24"/>
                          <w:szCs w:val="24"/>
                        </w:rPr>
                      </w:pPr>
                    </w:p>
                    <w:p w:rsidR="003C48F2" w:rsidRPr="009D5758" w:rsidRDefault="009D5758" w:rsidP="009D5758">
                      <w:pPr>
                        <w:rPr>
                          <w:sz w:val="24"/>
                          <w:szCs w:val="24"/>
                        </w:rPr>
                      </w:pPr>
                      <w:r w:rsidRPr="009D5758">
                        <w:rPr>
                          <w:sz w:val="24"/>
                          <w:szCs w:val="24"/>
                        </w:rPr>
                        <w:t>Your action on Item 5-A would revise the County Code of Regulatory Ordinances and requires two steps. On August 7, 2013, the Board will consider the Traffic Advisory Committee items. If the Board takes action on August 7, 2013, then on September 11, 2013, a second reading of an Ordinance adding Section 72.143.13.4 to the San Diego County Code of Regulatory Ordinances would be necessary to implement the Board’s direction (Item 5-A).</w:t>
                      </w:r>
                    </w:p>
                    <w:p w:rsidR="005A0AAD" w:rsidRPr="004F2FAB" w:rsidRDefault="00F6367D" w:rsidP="003C48F2">
                      <w:pPr>
                        <w:pStyle w:val="BLTemplate"/>
                      </w:pPr>
                    </w:p>
                  </w:sdtContent>
                </w:sdt>
              </w:tc>
            </w:tr>
            <w:tr w:rsidR="005A0AAD" w:rsidTr="0085075C">
              <w:trPr>
                <w:trHeight w:val="627"/>
              </w:trPr>
              <w:tc>
                <w:tcPr>
                  <w:tcW w:w="8231" w:type="dxa"/>
                  <w:gridSpan w:val="2"/>
                </w:tcPr>
                <w:p w:rsidR="005A0AAD" w:rsidRPr="006D0499" w:rsidRDefault="005A0AAD" w:rsidP="0078563B">
                  <w:pPr>
                    <w:pStyle w:val="NoSpacing"/>
                  </w:pPr>
                  <w:r w:rsidRPr="0099238E">
                    <w:lastRenderedPageBreak/>
                    <w:t>Fiscal impact:</w:t>
                  </w:r>
                </w:p>
                <w:sdt>
                  <w:sdtPr>
                    <w:alias w:val="BODY_FISCAL_IMPACT_TEXT_7"/>
                    <w:tag w:val="BODY_FISCAL_IMPACT_TEXT_7"/>
                    <w:id w:val="1080942350"/>
                    <w:lock w:val="sdtLocked"/>
                  </w:sdtPr>
                  <w:sdtEndPr/>
                  <w:sdtContent>
                    <w:p w:rsidR="00626896" w:rsidRPr="009D5758" w:rsidRDefault="009D5758" w:rsidP="00B87BB6">
                      <w:pPr>
                        <w:rPr>
                          <w:sz w:val="24"/>
                          <w:szCs w:val="20"/>
                        </w:rPr>
                      </w:pPr>
                      <w:r w:rsidRPr="009D5758">
                        <w:rPr>
                          <w:sz w:val="24"/>
                          <w:szCs w:val="20"/>
                        </w:rPr>
                        <w:t>Funds for this proposal are included in the Department of Public Works Road Fund Fiscal Year 2013-14 Approved Operational Plan. If approved, there will be no change in net General Fund cost and no additional staff years.</w:t>
                      </w:r>
                    </w:p>
                    <w:p w:rsidR="005A0AAD" w:rsidRPr="004F2FAB" w:rsidRDefault="00F6367D" w:rsidP="004F2FAB"/>
                  </w:sdtContent>
                </w:sdt>
              </w:tc>
            </w:tr>
            <w:tr w:rsidR="005A0AAD" w:rsidTr="00B175CC">
              <w:trPr>
                <w:trHeight w:val="627"/>
              </w:trPr>
              <w:tc>
                <w:tcPr>
                  <w:tcW w:w="8231" w:type="dxa"/>
                  <w:gridSpan w:val="2"/>
                </w:tcPr>
                <w:p w:rsidR="005A0AAD" w:rsidRPr="006D0499" w:rsidRDefault="00F6367D" w:rsidP="0078563B">
                  <w:pPr>
                    <w:pStyle w:val="NoSpacing"/>
                  </w:pPr>
                  <w:sdt>
                    <w:sdtPr>
                      <w:rPr>
                        <w:rStyle w:val="COBCAPSBOLDChar"/>
                      </w:rPr>
                      <w:alias w:val="BODY_BUSINESS_IMPACT_HEADER"/>
                      <w:tag w:val="BODY_BUSINESS_IMPACT_HEADER"/>
                      <w:id w:val="250013992"/>
                      <w:lock w:val="contentLocked"/>
                    </w:sdtPr>
                    <w:sdtEndPr>
                      <w:rPr>
                        <w:rStyle w:val="DefaultParagraphFont"/>
                        <w:b/>
                        <w:caps/>
                      </w:rPr>
                    </w:sdtEndPr>
                    <w:sdtContent>
                      <w:r w:rsidR="005A0AAD" w:rsidRPr="0099238E">
                        <w:t>Business impact statement:</w:t>
                      </w:r>
                    </w:sdtContent>
                  </w:sdt>
                </w:p>
                <w:sdt>
                  <w:sdtPr>
                    <w:alias w:val="BODY_BUSINESS_IMPACT_TEXT_7"/>
                    <w:tag w:val="BODY_BUSINESS_IMPACT_TEXT_7"/>
                    <w:id w:val="1644611485"/>
                    <w:lock w:val="sdtLocked"/>
                  </w:sdtPr>
                  <w:sdtEndPr/>
                  <w:sdtContent>
                    <w:p w:rsidR="00986D6E" w:rsidRDefault="001C1819" w:rsidP="009C7293">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p w:rsidR="005A0AAD" w:rsidRPr="006D0499" w:rsidRDefault="005A0AAD" w:rsidP="0078563B">
                  <w:pPr>
                    <w:pStyle w:val="NoSpacing"/>
                  </w:pPr>
                  <w:r w:rsidRPr="0099238E">
                    <w:t>recommendation:</w:t>
                  </w:r>
                </w:p>
                <w:p w:rsidR="009D5758" w:rsidRPr="009D5758" w:rsidRDefault="009D5758" w:rsidP="009D5758">
                  <w:pPr>
                    <w:jc w:val="left"/>
                    <w:rPr>
                      <w:sz w:val="24"/>
                      <w:szCs w:val="24"/>
                    </w:rPr>
                  </w:pPr>
                  <w:r w:rsidRPr="009D5758">
                    <w:rPr>
                      <w:b/>
                      <w:bCs/>
                      <w:sz w:val="24"/>
                      <w:szCs w:val="24"/>
                    </w:rPr>
                    <w:t>CHIEF ADMINISTRATIVE OFFICER</w:t>
                  </w:r>
                </w:p>
                <w:p w:rsidR="009D5758" w:rsidRPr="00685195" w:rsidRDefault="009D5758" w:rsidP="00685195">
                  <w:pPr>
                    <w:spacing w:after="120"/>
                    <w:rPr>
                      <w:sz w:val="24"/>
                      <w:szCs w:val="20"/>
                    </w:rPr>
                  </w:pPr>
                  <w:r w:rsidRPr="00685195">
                    <w:rPr>
                      <w:sz w:val="24"/>
                      <w:szCs w:val="20"/>
                    </w:rPr>
                    <w:t>A</w:t>
                  </w:r>
                  <w:r w:rsidR="00685195" w:rsidRPr="00685195">
                    <w:rPr>
                      <w:sz w:val="24"/>
                      <w:szCs w:val="20"/>
                    </w:rPr>
                    <w:t>dopt Ordinance entitled:</w:t>
                  </w:r>
                  <w:r w:rsidRPr="00685195">
                    <w:rPr>
                      <w:sz w:val="24"/>
                      <w:szCs w:val="20"/>
                    </w:rPr>
                    <w:t xml:space="preserve"> </w:t>
                  </w:r>
                </w:p>
                <w:p w:rsidR="009637C7" w:rsidRDefault="009D5758" w:rsidP="00645A3E">
                  <w:pPr>
                    <w:ind w:left="720" w:right="491"/>
                    <w:rPr>
                      <w:sz w:val="24"/>
                      <w:szCs w:val="20"/>
                    </w:rPr>
                  </w:pPr>
                  <w:r w:rsidRPr="009D5758">
                    <w:rPr>
                      <w:sz w:val="24"/>
                      <w:szCs w:val="20"/>
                    </w:rPr>
                    <w:t>AN ORDINANCE ADDING</w:t>
                  </w:r>
                  <w:r w:rsidRPr="009D5758">
                    <w:rPr>
                      <w:sz w:val="24"/>
                      <w:szCs w:val="24"/>
                    </w:rPr>
                    <w:t xml:space="preserve"> SECTION </w:t>
                  </w:r>
                  <w:r w:rsidRPr="009D5758">
                    <w:rPr>
                      <w:noProof/>
                      <w:sz w:val="24"/>
                      <w:szCs w:val="20"/>
                    </w:rPr>
                    <w:t>72.143.13.4.</w:t>
                  </w:r>
                  <w:r w:rsidRPr="009D5758">
                    <w:rPr>
                      <w:rFonts w:ascii="Arial" w:hAnsi="Arial"/>
                      <w:noProof/>
                      <w:sz w:val="24"/>
                      <w:szCs w:val="20"/>
                    </w:rPr>
                    <w:t xml:space="preserve"> </w:t>
                  </w:r>
                  <w:r w:rsidRPr="009D5758">
                    <w:rPr>
                      <w:sz w:val="24"/>
                      <w:szCs w:val="20"/>
                    </w:rPr>
                    <w:t xml:space="preserve">TO THE SAN DIEGO COUNTY </w:t>
                  </w:r>
                  <w:r w:rsidRPr="00645A3E">
                    <w:rPr>
                      <w:rFonts w:eastAsia="Calibri"/>
                      <w:sz w:val="24"/>
                      <w:szCs w:val="24"/>
                      <w:lang w:eastAsia="zh-TW"/>
                    </w:rPr>
                    <w:t>CODE</w:t>
                  </w:r>
                  <w:r w:rsidRPr="009D5758">
                    <w:rPr>
                      <w:sz w:val="24"/>
                      <w:szCs w:val="20"/>
                    </w:rPr>
                    <w:t xml:space="preserve"> RELATING TO TRAFFIC REGULATIONS IN THE COUNTY OF SAN DIEGO</w:t>
                  </w:r>
                  <w:r w:rsidR="00685195">
                    <w:rPr>
                      <w:sz w:val="24"/>
                      <w:szCs w:val="20"/>
                    </w:rPr>
                    <w:t>.</w:t>
                  </w:r>
                </w:p>
                <w:p w:rsidR="008D2312" w:rsidRPr="00685195" w:rsidRDefault="008D2312" w:rsidP="00645A3E">
                  <w:pPr>
                    <w:ind w:left="720" w:right="491"/>
                    <w:rPr>
                      <w:sz w:val="24"/>
                      <w:szCs w:val="20"/>
                    </w:rPr>
                  </w:pPr>
                </w:p>
              </w:tc>
            </w:tr>
          </w:tbl>
          <w:tbl>
            <w:tblPr>
              <w:tblW w:w="8262" w:type="dxa"/>
              <w:tblLayout w:type="fixed"/>
              <w:tblLook w:val="04A0" w:firstRow="1" w:lastRow="0" w:firstColumn="1" w:lastColumn="0" w:noHBand="0" w:noVBand="1"/>
            </w:tblPr>
            <w:tblGrid>
              <w:gridCol w:w="8262"/>
            </w:tblGrid>
            <w:tr w:rsidR="008D2312" w:rsidRPr="00621AE9" w:rsidTr="000419FA">
              <w:tc>
                <w:tcPr>
                  <w:tcW w:w="8262" w:type="dxa"/>
                </w:tcPr>
                <w:p w:rsidR="008D2312" w:rsidRPr="00621AE9" w:rsidRDefault="008D2312" w:rsidP="000419FA">
                  <w:pPr>
                    <w:pStyle w:val="BLTemplate"/>
                  </w:pPr>
                  <w:r w:rsidRPr="00621AE9">
                    <w:rPr>
                      <w:b/>
                    </w:rPr>
                    <w:t>ACTION:</w:t>
                  </w:r>
                </w:p>
              </w:tc>
            </w:tr>
            <w:tr w:rsidR="008D2312" w:rsidRPr="00621AE9" w:rsidTr="000419FA">
              <w:tc>
                <w:tcPr>
                  <w:tcW w:w="8262" w:type="dxa"/>
                </w:tcPr>
                <w:p w:rsidR="008D2312" w:rsidRPr="00621AE9" w:rsidRDefault="00166460" w:rsidP="000419FA">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8D2312" w:rsidRPr="00621AE9">
                    <w:rPr>
                      <w:szCs w:val="24"/>
                    </w:rPr>
                    <w:t xml:space="preserve"> the Board took ac</w:t>
                  </w:r>
                  <w:r w:rsidR="00FF28D2">
                    <w:rPr>
                      <w:szCs w:val="24"/>
                    </w:rPr>
                    <w:t xml:space="preserve">tion as recommended, on Consent, </w:t>
                  </w:r>
                  <w:r w:rsidR="00FF28D2" w:rsidRPr="00857675">
                    <w:rPr>
                      <w:szCs w:val="24"/>
                    </w:rPr>
                    <w:t xml:space="preserve">adopting Ordinance </w:t>
                  </w:r>
                  <w:r w:rsidR="00313408">
                    <w:rPr>
                      <w:szCs w:val="24"/>
                    </w:rPr>
                    <w:t xml:space="preserve">                 </w:t>
                  </w:r>
                  <w:r w:rsidR="00FF28D2">
                    <w:rPr>
                      <w:szCs w:val="24"/>
                    </w:rPr>
                    <w:t>No. 10</w:t>
                  </w:r>
                  <w:r w:rsidR="00410AD1">
                    <w:rPr>
                      <w:szCs w:val="24"/>
                    </w:rPr>
                    <w:t>288</w:t>
                  </w:r>
                  <w:r w:rsidR="00FF28D2" w:rsidRPr="00857675">
                    <w:rPr>
                      <w:szCs w:val="24"/>
                    </w:rPr>
                    <w:t xml:space="preserve"> (N.S.), entitled:</w:t>
                  </w:r>
                  <w:r w:rsidR="00FF28D2">
                    <w:rPr>
                      <w:szCs w:val="24"/>
                    </w:rPr>
                    <w:t xml:space="preserve"> </w:t>
                  </w:r>
                  <w:r w:rsidR="00FF28D2" w:rsidRPr="009D5758">
                    <w:t>AN ORDINANCE ADDING</w:t>
                  </w:r>
                  <w:r w:rsidR="00FF28D2" w:rsidRPr="009D5758">
                    <w:rPr>
                      <w:szCs w:val="24"/>
                    </w:rPr>
                    <w:t xml:space="preserve"> SECTION </w:t>
                  </w:r>
                  <w:r w:rsidR="00FF28D2" w:rsidRPr="009D5758">
                    <w:rPr>
                      <w:noProof/>
                    </w:rPr>
                    <w:t>72.143.13.4.</w:t>
                  </w:r>
                  <w:r w:rsidR="00FF28D2" w:rsidRPr="009D5758">
                    <w:rPr>
                      <w:rFonts w:ascii="Arial" w:hAnsi="Arial"/>
                      <w:noProof/>
                    </w:rPr>
                    <w:t xml:space="preserve"> </w:t>
                  </w:r>
                  <w:r w:rsidR="00FF28D2" w:rsidRPr="009D5758">
                    <w:t xml:space="preserve">TO THE SAN DIEGO COUNTY </w:t>
                  </w:r>
                  <w:r w:rsidR="00FF28D2" w:rsidRPr="00645A3E">
                    <w:rPr>
                      <w:rFonts w:eastAsia="Calibri"/>
                      <w:szCs w:val="24"/>
                      <w:lang w:eastAsia="zh-TW"/>
                    </w:rPr>
                    <w:t>CODE</w:t>
                  </w:r>
                  <w:r w:rsidR="00FF28D2" w:rsidRPr="009D5758">
                    <w:t xml:space="preserve"> RELATING TO TRAFFIC REGULATIONS IN THE COUNTY OF SAN DIEGO</w:t>
                  </w:r>
                  <w:r w:rsidR="00FF28D2">
                    <w:t>.</w:t>
                  </w:r>
                </w:p>
                <w:p w:rsidR="008D2312" w:rsidRDefault="0007182C" w:rsidP="000419FA">
                  <w:pPr>
                    <w:tabs>
                      <w:tab w:val="left" w:pos="783"/>
                      <w:tab w:val="left" w:pos="1143"/>
                      <w:tab w:val="left" w:pos="3483"/>
                      <w:tab w:val="left" w:pos="4923"/>
                      <w:tab w:val="left" w:pos="7713"/>
                    </w:tabs>
                    <w:rPr>
                      <w:sz w:val="24"/>
                      <w:szCs w:val="24"/>
                    </w:rPr>
                  </w:pPr>
                  <w:r>
                    <w:rPr>
                      <w:sz w:val="24"/>
                      <w:szCs w:val="24"/>
                    </w:rPr>
                    <w:t>AYES:  Jacob, D. Roberts, R. Roberts, Horn</w:t>
                  </w:r>
                </w:p>
                <w:p w:rsidR="001208E8" w:rsidRDefault="001208E8" w:rsidP="000419FA">
                  <w:pPr>
                    <w:tabs>
                      <w:tab w:val="left" w:pos="783"/>
                      <w:tab w:val="left" w:pos="1143"/>
                      <w:tab w:val="left" w:pos="3483"/>
                      <w:tab w:val="left" w:pos="4923"/>
                      <w:tab w:val="left" w:pos="7713"/>
                    </w:tabs>
                    <w:rPr>
                      <w:sz w:val="24"/>
                      <w:szCs w:val="24"/>
                    </w:rPr>
                  </w:pPr>
                  <w:r>
                    <w:rPr>
                      <w:sz w:val="24"/>
                      <w:szCs w:val="24"/>
                    </w:rPr>
                    <w:t>ABSENT:  Cox</w:t>
                  </w:r>
                </w:p>
                <w:p w:rsidR="00FF28D2" w:rsidRDefault="00FF28D2" w:rsidP="000419FA">
                  <w:pPr>
                    <w:tabs>
                      <w:tab w:val="left" w:pos="783"/>
                      <w:tab w:val="left" w:pos="1143"/>
                      <w:tab w:val="left" w:pos="3483"/>
                      <w:tab w:val="left" w:pos="4923"/>
                      <w:tab w:val="left" w:pos="7713"/>
                    </w:tabs>
                    <w:rPr>
                      <w:sz w:val="24"/>
                      <w:szCs w:val="24"/>
                    </w:rPr>
                  </w:pPr>
                </w:p>
                <w:p w:rsidR="00FF28D2" w:rsidRPr="00621AE9" w:rsidRDefault="00FF28D2" w:rsidP="000419FA">
                  <w:pPr>
                    <w:tabs>
                      <w:tab w:val="left" w:pos="783"/>
                      <w:tab w:val="left" w:pos="1143"/>
                      <w:tab w:val="left" w:pos="3483"/>
                      <w:tab w:val="left" w:pos="4923"/>
                      <w:tab w:val="left" w:pos="7713"/>
                    </w:tabs>
                    <w:rPr>
                      <w:sz w:val="24"/>
                      <w:szCs w:val="24"/>
                    </w:rPr>
                  </w:pPr>
                </w:p>
              </w:tc>
            </w:tr>
          </w:tbl>
          <w:p w:rsidR="004A3FA9" w:rsidRPr="006D0499" w:rsidRDefault="004A3FA9" w:rsidP="0078563B">
            <w:pPr>
              <w:pStyle w:val="NoSpacing"/>
            </w:pPr>
          </w:p>
        </w:tc>
      </w:tr>
      <w:tr w:rsidR="00FF28D2" w:rsidRPr="00FF28D2" w:rsidTr="00E22286">
        <w:tc>
          <w:tcPr>
            <w:tcW w:w="1188" w:type="dxa"/>
          </w:tcPr>
          <w:p w:rsidR="00FF28D2" w:rsidRPr="00FF28D2" w:rsidRDefault="00FF28D2" w:rsidP="00E22286">
            <w:bookmarkStart w:id="2" w:name="Catalog"/>
            <w:bookmarkEnd w:id="2"/>
            <w:r w:rsidRPr="00FF28D2">
              <w:rPr>
                <w:b/>
                <w:caps/>
                <w:color w:val="000000"/>
                <w:sz w:val="24"/>
              </w:rPr>
              <w:lastRenderedPageBreak/>
              <w:t>8.</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FF28D2" w:rsidRPr="00FF28D2" w:rsidTr="00E22286">
              <w:trPr>
                <w:trHeight w:val="627"/>
              </w:trPr>
              <w:tc>
                <w:tcPr>
                  <w:tcW w:w="1422" w:type="dxa"/>
                </w:tcPr>
                <w:p w:rsidR="00FF28D2" w:rsidRPr="00FF28D2" w:rsidRDefault="00FF28D2" w:rsidP="00E22286">
                  <w:pPr>
                    <w:pStyle w:val="NoSpacing"/>
                    <w:rPr>
                      <w:rStyle w:val="COBCAPSBOLDChar"/>
                      <w:b/>
                    </w:rPr>
                  </w:pPr>
                  <w:r w:rsidRPr="00FF28D2">
                    <w:rPr>
                      <w:rStyle w:val="COBCAPSBOLDChar"/>
                      <w:b/>
                    </w:rPr>
                    <w:t>SUBJECT:</w:t>
                  </w:r>
                </w:p>
              </w:tc>
              <w:tc>
                <w:tcPr>
                  <w:tcW w:w="6809" w:type="dxa"/>
                </w:tcPr>
                <w:p w:rsidR="00FF28D2" w:rsidRPr="00FF28D2" w:rsidRDefault="00FF28D2" w:rsidP="00E22286">
                  <w:pPr>
                    <w:rPr>
                      <w:b/>
                      <w:sz w:val="24"/>
                      <w:szCs w:val="20"/>
                    </w:rPr>
                  </w:pPr>
                  <w:r w:rsidRPr="00FF28D2">
                    <w:rPr>
                      <w:b/>
                      <w:sz w:val="24"/>
                      <w:szCs w:val="20"/>
                    </w:rPr>
                    <w:t>COUNTY OF SAN DIEGO TRACT NO. 5447-1:  APPROVAL OF FINAL MAP AND JOINT SECURED AGREEMENT FOR PUBLIC AND PRIVATE IMPROVEMENTS FOR QUANTUM ESTATES LOCATED IN THE SAN DIEGUITO COMMUNITY PLAN AREA</w:t>
                  </w:r>
                  <w:r w:rsidRPr="00FF28D2">
                    <w:rPr>
                      <w:b/>
                      <w:bCs/>
                      <w:sz w:val="24"/>
                      <w:szCs w:val="20"/>
                    </w:rPr>
                    <w:t xml:space="preserve"> </w:t>
                  </w:r>
                  <w:r w:rsidRPr="00FF28D2">
                    <w:rPr>
                      <w:b/>
                      <w:sz w:val="24"/>
                      <w:szCs w:val="20"/>
                    </w:rPr>
                    <w:t>(DISTRICTS: ALL)</w:t>
                  </w:r>
                </w:p>
                <w:p w:rsidR="00FF28D2" w:rsidRPr="00FF28D2" w:rsidRDefault="00FF28D2" w:rsidP="00E22286">
                  <w:pPr>
                    <w:rPr>
                      <w:b/>
                    </w:rPr>
                  </w:pPr>
                </w:p>
              </w:tc>
            </w:tr>
            <w:tr w:rsidR="00FF28D2" w:rsidRPr="00FF28D2" w:rsidTr="00E22286">
              <w:trPr>
                <w:trHeight w:val="627"/>
              </w:trPr>
              <w:tc>
                <w:tcPr>
                  <w:tcW w:w="8231" w:type="dxa"/>
                  <w:gridSpan w:val="2"/>
                </w:tcPr>
                <w:p w:rsidR="00FF28D2" w:rsidRPr="00FF28D2" w:rsidRDefault="00FF28D2" w:rsidP="00E22286">
                  <w:pPr>
                    <w:pStyle w:val="NoSpacing"/>
                  </w:pPr>
                  <w:r w:rsidRPr="00FF28D2">
                    <w:t>OVERVIEW:</w:t>
                  </w:r>
                </w:p>
                <w:p w:rsidR="00FF28D2" w:rsidRPr="00FF28D2" w:rsidRDefault="00FF28D2" w:rsidP="00E22286">
                  <w:pPr>
                    <w:pStyle w:val="COBCAPSBOLD"/>
                    <w:rPr>
                      <w:rFonts w:eastAsia="Calibri"/>
                      <w:b w:val="0"/>
                      <w:caps w:val="0"/>
                      <w:sz w:val="24"/>
                      <w:szCs w:val="24"/>
                    </w:rPr>
                  </w:pPr>
                  <w:r w:rsidRPr="00FF28D2">
                    <w:rPr>
                      <w:rFonts w:eastAsia="Calibri"/>
                      <w:b w:val="0"/>
                      <w:caps w:val="0"/>
                      <w:sz w:val="24"/>
                      <w:szCs w:val="24"/>
                    </w:rPr>
                    <w:t xml:space="preserve">The purpose of this item is for the Board of Supervisors to review and approve the final map and joint secured agreement for public and private improvements.  If approved by the Board, this project will be placed in lien contract and improved at a later date.  This project is a subdivision proposing seven single family residential </w:t>
                  </w:r>
                  <w:r w:rsidRPr="00FF28D2">
                    <w:rPr>
                      <w:rFonts w:eastAsia="Calibri"/>
                      <w:b w:val="0"/>
                      <w:caps w:val="0"/>
                      <w:sz w:val="24"/>
                      <w:szCs w:val="24"/>
                    </w:rPr>
                    <w:lastRenderedPageBreak/>
                    <w:t xml:space="preserve">lots on a total of 39.42 acres.  County of San Diego Tract No. 5447-1, known as Quantum Estates, is located within the San </w:t>
                  </w:r>
                  <w:proofErr w:type="spellStart"/>
                  <w:r w:rsidRPr="00FF28D2">
                    <w:rPr>
                      <w:rFonts w:eastAsia="Calibri"/>
                      <w:b w:val="0"/>
                      <w:caps w:val="0"/>
                      <w:sz w:val="24"/>
                      <w:szCs w:val="24"/>
                    </w:rPr>
                    <w:t>Dieguito</w:t>
                  </w:r>
                  <w:proofErr w:type="spellEnd"/>
                  <w:r w:rsidRPr="00FF28D2">
                    <w:rPr>
                      <w:rFonts w:eastAsia="Calibri"/>
                      <w:b w:val="0"/>
                      <w:caps w:val="0"/>
                      <w:sz w:val="24"/>
                      <w:szCs w:val="24"/>
                    </w:rPr>
                    <w:t xml:space="preserve"> area, easterly of </w:t>
                  </w:r>
                  <w:proofErr w:type="spellStart"/>
                  <w:r w:rsidRPr="00FF28D2">
                    <w:rPr>
                      <w:rFonts w:eastAsia="Calibri"/>
                      <w:b w:val="0"/>
                      <w:caps w:val="0"/>
                      <w:sz w:val="24"/>
                      <w:szCs w:val="24"/>
                    </w:rPr>
                    <w:t>Paseo</w:t>
                  </w:r>
                  <w:proofErr w:type="spellEnd"/>
                  <w:r w:rsidRPr="00FF28D2">
                    <w:rPr>
                      <w:rFonts w:eastAsia="Calibri"/>
                      <w:b w:val="0"/>
                      <w:caps w:val="0"/>
                      <w:sz w:val="24"/>
                      <w:szCs w:val="24"/>
                    </w:rPr>
                    <w:t xml:space="preserve"> </w:t>
                  </w:r>
                  <w:proofErr w:type="spellStart"/>
                  <w:r w:rsidRPr="00FF28D2">
                    <w:rPr>
                      <w:rFonts w:eastAsia="Calibri"/>
                      <w:b w:val="0"/>
                      <w:caps w:val="0"/>
                      <w:sz w:val="24"/>
                      <w:szCs w:val="24"/>
                    </w:rPr>
                    <w:t>Delicias</w:t>
                  </w:r>
                  <w:proofErr w:type="spellEnd"/>
                  <w:r w:rsidRPr="00FF28D2">
                    <w:rPr>
                      <w:rFonts w:eastAsia="Calibri"/>
                      <w:b w:val="0"/>
                      <w:caps w:val="0"/>
                      <w:sz w:val="24"/>
                      <w:szCs w:val="24"/>
                    </w:rPr>
                    <w:t xml:space="preserve"> and southerly of Del Dios Highway (2009 Thomas Guide, Page 1168,     F-1).</w:t>
                  </w:r>
                </w:p>
                <w:p w:rsidR="00FF28D2" w:rsidRPr="00FF28D2" w:rsidRDefault="00FF28D2" w:rsidP="00E22286">
                  <w:pPr>
                    <w:pStyle w:val="COBCAPSBOLD"/>
                    <w:jc w:val="left"/>
                    <w:rPr>
                      <w:b w:val="0"/>
                      <w:caps w:val="0"/>
                      <w:sz w:val="24"/>
                      <w:szCs w:val="20"/>
                    </w:rPr>
                  </w:pPr>
                </w:p>
              </w:tc>
            </w:tr>
            <w:tr w:rsidR="00FF28D2" w:rsidRPr="00FF28D2" w:rsidTr="00E22286">
              <w:trPr>
                <w:trHeight w:val="627"/>
              </w:trPr>
              <w:tc>
                <w:tcPr>
                  <w:tcW w:w="8231" w:type="dxa"/>
                  <w:gridSpan w:val="2"/>
                </w:tcPr>
                <w:p w:rsidR="00FF28D2" w:rsidRPr="00FF28D2" w:rsidRDefault="00FF28D2" w:rsidP="00E22286">
                  <w:pPr>
                    <w:pStyle w:val="NoSpacing"/>
                  </w:pPr>
                  <w:r w:rsidRPr="00FF28D2">
                    <w:lastRenderedPageBreak/>
                    <w:t>Fiscal impact:</w:t>
                  </w:r>
                </w:p>
                <w:p w:rsidR="00FF28D2" w:rsidRPr="00FF28D2" w:rsidRDefault="00FF28D2" w:rsidP="00E22286">
                  <w:pPr>
                    <w:rPr>
                      <w:sz w:val="24"/>
                      <w:szCs w:val="20"/>
                    </w:rPr>
                  </w:pPr>
                  <w:r w:rsidRPr="00FF28D2">
                    <w:rPr>
                      <w:sz w:val="24"/>
                      <w:szCs w:val="20"/>
                    </w:rPr>
                    <w:t>N/A</w:t>
                  </w:r>
                </w:p>
                <w:p w:rsidR="00FF28D2" w:rsidRPr="00FF28D2" w:rsidRDefault="00FF28D2" w:rsidP="00E22286">
                  <w:pPr>
                    <w:rPr>
                      <w:sz w:val="24"/>
                    </w:rPr>
                  </w:pPr>
                </w:p>
              </w:tc>
            </w:tr>
            <w:tr w:rsidR="00FF28D2" w:rsidRPr="00FF28D2" w:rsidTr="00E22286">
              <w:trPr>
                <w:trHeight w:val="627"/>
              </w:trPr>
              <w:tc>
                <w:tcPr>
                  <w:tcW w:w="8231" w:type="dxa"/>
                  <w:gridSpan w:val="2"/>
                </w:tcPr>
                <w:p w:rsidR="00FF28D2" w:rsidRPr="00FF28D2" w:rsidRDefault="00FF28D2" w:rsidP="00E22286">
                  <w:pPr>
                    <w:pStyle w:val="NoSpacing"/>
                  </w:pPr>
                  <w:r w:rsidRPr="00FF28D2">
                    <w:t>Business impact statement:</w:t>
                  </w:r>
                </w:p>
                <w:p w:rsidR="00FF28D2" w:rsidRPr="00FF28D2" w:rsidRDefault="00FF28D2" w:rsidP="00E22286">
                  <w:r w:rsidRPr="00FF28D2">
                    <w:rPr>
                      <w:sz w:val="24"/>
                    </w:rPr>
                    <w:t>N/A</w:t>
                  </w:r>
                </w:p>
                <w:p w:rsidR="00FF28D2" w:rsidRPr="00FF28D2" w:rsidRDefault="00FF28D2" w:rsidP="00E22286">
                  <w:pPr>
                    <w:pStyle w:val="COBCAPSBOLD"/>
                    <w:jc w:val="left"/>
                    <w:rPr>
                      <w:b w:val="0"/>
                      <w:caps w:val="0"/>
                      <w:sz w:val="24"/>
                      <w:szCs w:val="20"/>
                    </w:rPr>
                  </w:pPr>
                </w:p>
              </w:tc>
            </w:tr>
            <w:tr w:rsidR="00FF28D2" w:rsidRPr="00FF28D2" w:rsidTr="00E22286">
              <w:trPr>
                <w:trHeight w:val="627"/>
              </w:trPr>
              <w:tc>
                <w:tcPr>
                  <w:tcW w:w="8231" w:type="dxa"/>
                  <w:gridSpan w:val="2"/>
                </w:tcPr>
                <w:p w:rsidR="00FF28D2" w:rsidRPr="00FF28D2" w:rsidRDefault="00FF28D2" w:rsidP="00E22286">
                  <w:pPr>
                    <w:pStyle w:val="NoSpacing"/>
                  </w:pPr>
                  <w:r w:rsidRPr="00FF28D2">
                    <w:t>recommendation:</w:t>
                  </w:r>
                </w:p>
                <w:p w:rsidR="00FF28D2" w:rsidRPr="00FF28D2" w:rsidRDefault="00FF28D2" w:rsidP="00E22286">
                  <w:pPr>
                    <w:pStyle w:val="BLTemplate"/>
                    <w:jc w:val="left"/>
                  </w:pPr>
                  <w:r w:rsidRPr="00FF28D2">
                    <w:rPr>
                      <w:rStyle w:val="BoldCOB"/>
                    </w:rPr>
                    <w:t>CHIEF ADMINISTRATIVE OFFICER</w:t>
                  </w:r>
                </w:p>
                <w:p w:rsidR="00FF28D2" w:rsidRPr="00FF28D2" w:rsidRDefault="00FF28D2" w:rsidP="00FF28D2">
                  <w:pPr>
                    <w:pStyle w:val="ListParagraph"/>
                    <w:numPr>
                      <w:ilvl w:val="0"/>
                      <w:numId w:val="49"/>
                    </w:numPr>
                    <w:ind w:left="360"/>
                    <w:rPr>
                      <w:sz w:val="24"/>
                      <w:szCs w:val="24"/>
                    </w:rPr>
                  </w:pPr>
                  <w:r w:rsidRPr="00FF28D2">
                    <w:rPr>
                      <w:sz w:val="24"/>
                      <w:szCs w:val="24"/>
                    </w:rPr>
                    <w:t>Approve this map.</w:t>
                  </w:r>
                </w:p>
                <w:p w:rsidR="00FF28D2" w:rsidRPr="00FF28D2" w:rsidRDefault="00FF28D2" w:rsidP="00E22286">
                  <w:pPr>
                    <w:ind w:left="360" w:hanging="360"/>
                    <w:rPr>
                      <w:sz w:val="24"/>
                      <w:szCs w:val="24"/>
                    </w:rPr>
                  </w:pPr>
                </w:p>
                <w:p w:rsidR="00FF28D2" w:rsidRPr="00FF28D2" w:rsidRDefault="00FF28D2" w:rsidP="00FF28D2">
                  <w:pPr>
                    <w:pStyle w:val="ListParagraph"/>
                    <w:numPr>
                      <w:ilvl w:val="0"/>
                      <w:numId w:val="49"/>
                    </w:numPr>
                    <w:ind w:left="360"/>
                    <w:rPr>
                      <w:sz w:val="24"/>
                      <w:szCs w:val="24"/>
                    </w:rPr>
                  </w:pPr>
                  <w:r w:rsidRPr="00FF28D2">
                    <w:rPr>
                      <w:sz w:val="24"/>
                      <w:szCs w:val="24"/>
                    </w:rPr>
                    <w:t xml:space="preserve">Reject, on behalf of the public, the portion of Lot 1 reserved for a future street, in and to </w:t>
                  </w:r>
                  <w:proofErr w:type="spellStart"/>
                  <w:r w:rsidRPr="00FF28D2">
                    <w:rPr>
                      <w:sz w:val="24"/>
                      <w:szCs w:val="24"/>
                    </w:rPr>
                    <w:t>Paseo</w:t>
                  </w:r>
                  <w:proofErr w:type="spellEnd"/>
                  <w:r w:rsidRPr="00FF28D2">
                    <w:rPr>
                      <w:sz w:val="24"/>
                      <w:szCs w:val="24"/>
                    </w:rPr>
                    <w:t xml:space="preserve"> </w:t>
                  </w:r>
                  <w:proofErr w:type="spellStart"/>
                  <w:r w:rsidRPr="00FF28D2">
                    <w:rPr>
                      <w:sz w:val="24"/>
                      <w:szCs w:val="24"/>
                    </w:rPr>
                    <w:t>Delicias</w:t>
                  </w:r>
                  <w:proofErr w:type="spellEnd"/>
                  <w:r w:rsidRPr="00FF28D2">
                    <w:rPr>
                      <w:sz w:val="24"/>
                      <w:szCs w:val="24"/>
                    </w:rPr>
                    <w:t xml:space="preserve">, together with the right to extend and maintain drainage facilities, excavation and embankment slopes beyond the limits of right of way as offered for dedication on said map, and accept together with the access rights from lot 1 in and to </w:t>
                  </w:r>
                  <w:proofErr w:type="spellStart"/>
                  <w:r w:rsidRPr="00FF28D2">
                    <w:rPr>
                      <w:sz w:val="24"/>
                      <w:szCs w:val="24"/>
                    </w:rPr>
                    <w:t>Paseo</w:t>
                  </w:r>
                  <w:proofErr w:type="spellEnd"/>
                  <w:r w:rsidRPr="00FF28D2">
                    <w:rPr>
                      <w:sz w:val="24"/>
                      <w:szCs w:val="24"/>
                    </w:rPr>
                    <w:t xml:space="preserve"> </w:t>
                  </w:r>
                  <w:proofErr w:type="spellStart"/>
                  <w:r w:rsidRPr="00FF28D2">
                    <w:rPr>
                      <w:sz w:val="24"/>
                      <w:szCs w:val="24"/>
                    </w:rPr>
                    <w:t>Delicias</w:t>
                  </w:r>
                  <w:proofErr w:type="spellEnd"/>
                  <w:r w:rsidRPr="00FF28D2">
                    <w:rPr>
                      <w:sz w:val="24"/>
                      <w:szCs w:val="24"/>
                    </w:rPr>
                    <w:t xml:space="preserve"> and Del Dios Highway, except at Access Opening No. 1 and Emergency Access Opening No. 2, all as relinquished and waived on said map.</w:t>
                  </w:r>
                </w:p>
                <w:p w:rsidR="00FF28D2" w:rsidRPr="00FF28D2" w:rsidRDefault="00FF28D2" w:rsidP="00E22286">
                  <w:pPr>
                    <w:ind w:left="360" w:hanging="360"/>
                    <w:rPr>
                      <w:sz w:val="24"/>
                      <w:szCs w:val="24"/>
                    </w:rPr>
                  </w:pPr>
                </w:p>
                <w:p w:rsidR="00FF28D2" w:rsidRPr="00FF28D2" w:rsidRDefault="00FF28D2" w:rsidP="00FF28D2">
                  <w:pPr>
                    <w:pStyle w:val="ListParagraph"/>
                    <w:numPr>
                      <w:ilvl w:val="0"/>
                      <w:numId w:val="49"/>
                    </w:numPr>
                    <w:ind w:left="360"/>
                    <w:rPr>
                      <w:sz w:val="24"/>
                      <w:szCs w:val="24"/>
                    </w:rPr>
                  </w:pPr>
                  <w:r w:rsidRPr="00FF28D2">
                    <w:rPr>
                      <w:sz w:val="24"/>
                      <w:szCs w:val="24"/>
                    </w:rPr>
                    <w:t>Accept, on behalf of the County, the Noise Protection Easement as granted on said map.</w:t>
                  </w:r>
                </w:p>
                <w:p w:rsidR="00FF28D2" w:rsidRPr="00FF28D2" w:rsidRDefault="00FF28D2" w:rsidP="00E22286">
                  <w:pPr>
                    <w:ind w:left="360" w:hanging="360"/>
                    <w:rPr>
                      <w:sz w:val="24"/>
                      <w:szCs w:val="24"/>
                    </w:rPr>
                  </w:pPr>
                </w:p>
                <w:p w:rsidR="00FF28D2" w:rsidRPr="00FF28D2" w:rsidRDefault="00FF28D2" w:rsidP="00FF28D2">
                  <w:pPr>
                    <w:pStyle w:val="ListParagraph"/>
                    <w:numPr>
                      <w:ilvl w:val="0"/>
                      <w:numId w:val="49"/>
                    </w:numPr>
                    <w:ind w:left="360"/>
                    <w:rPr>
                      <w:sz w:val="24"/>
                      <w:szCs w:val="24"/>
                    </w:rPr>
                  </w:pPr>
                  <w:r w:rsidRPr="00FF28D2">
                    <w:rPr>
                      <w:sz w:val="24"/>
                      <w:szCs w:val="24"/>
                    </w:rPr>
                    <w:t>Approve and authorize the Clerk of the Board to execute the Joint Agreement to Improve Major Subdivision, which includes street and drainage improvements and water and sewer facilities (Attachment B).</w:t>
                  </w:r>
                </w:p>
                <w:p w:rsidR="00FF28D2" w:rsidRPr="00FF28D2" w:rsidRDefault="00FF28D2" w:rsidP="00E22286">
                  <w:pPr>
                    <w:ind w:left="360" w:hanging="360"/>
                    <w:rPr>
                      <w:sz w:val="24"/>
                      <w:szCs w:val="24"/>
                    </w:rPr>
                  </w:pPr>
                </w:p>
                <w:p w:rsidR="00FF28D2" w:rsidRPr="00FF28D2" w:rsidRDefault="00FF28D2" w:rsidP="00FF28D2">
                  <w:pPr>
                    <w:pStyle w:val="ListParagraph"/>
                    <w:numPr>
                      <w:ilvl w:val="0"/>
                      <w:numId w:val="49"/>
                    </w:numPr>
                    <w:ind w:left="360"/>
                    <w:rPr>
                      <w:sz w:val="24"/>
                      <w:szCs w:val="24"/>
                    </w:rPr>
                  </w:pPr>
                  <w:r w:rsidRPr="00FF28D2">
                    <w:rPr>
                      <w:sz w:val="24"/>
                      <w:szCs w:val="24"/>
                    </w:rPr>
                    <w:t>Approve and authorize the Clerk of the Board to execute and record the Joint Lien Contract (Attachment C) and Holding Agreement No. 1082-0314-00 (Attachment D).</w:t>
                  </w:r>
                </w:p>
                <w:p w:rsidR="00FF28D2" w:rsidRPr="00FF28D2" w:rsidRDefault="00FF28D2" w:rsidP="00E22286">
                  <w:pPr>
                    <w:ind w:left="360" w:hanging="360"/>
                    <w:rPr>
                      <w:sz w:val="24"/>
                      <w:szCs w:val="24"/>
                    </w:rPr>
                  </w:pPr>
                </w:p>
                <w:p w:rsidR="00FF28D2" w:rsidRPr="00FF28D2" w:rsidRDefault="00FF28D2" w:rsidP="00FF28D2">
                  <w:pPr>
                    <w:pStyle w:val="ListParagraph"/>
                    <w:numPr>
                      <w:ilvl w:val="0"/>
                      <w:numId w:val="49"/>
                    </w:numPr>
                    <w:ind w:left="360"/>
                    <w:rPr>
                      <w:sz w:val="24"/>
                      <w:szCs w:val="24"/>
                    </w:rPr>
                  </w:pPr>
                  <w:r w:rsidRPr="00FF28D2">
                    <w:rPr>
                      <w:sz w:val="24"/>
                      <w:szCs w:val="24"/>
                    </w:rPr>
                    <w:t>Upon approval of the above documents by the Board, and execution by the Clerk of the Board, the documents shall be forwarded by the Clerk of the Board to the County Recorder for recordation of the Lien Contract (Attachment C), Holding Agreement (Attachment D), and Grant Deed (Attachment E).</w:t>
                  </w:r>
                </w:p>
                <w:p w:rsidR="00FF28D2" w:rsidRPr="00FF28D2" w:rsidRDefault="00FF28D2" w:rsidP="00E22286">
                  <w:pPr>
                    <w:ind w:left="360" w:hanging="360"/>
                    <w:rPr>
                      <w:sz w:val="24"/>
                      <w:szCs w:val="24"/>
                    </w:rPr>
                  </w:pPr>
                </w:p>
                <w:p w:rsidR="00FF28D2" w:rsidRPr="00FF28D2" w:rsidRDefault="00FF28D2" w:rsidP="00FF28D2">
                  <w:pPr>
                    <w:pStyle w:val="ListParagraph"/>
                    <w:numPr>
                      <w:ilvl w:val="0"/>
                      <w:numId w:val="49"/>
                    </w:numPr>
                    <w:ind w:left="360"/>
                    <w:rPr>
                      <w:rFonts w:eastAsia="Calibri"/>
                      <w:sz w:val="24"/>
                      <w:szCs w:val="24"/>
                      <w:lang w:eastAsia="zh-TW"/>
                    </w:rPr>
                  </w:pPr>
                  <w:r w:rsidRPr="00FF28D2">
                    <w:rPr>
                      <w:sz w:val="24"/>
                      <w:szCs w:val="24"/>
                    </w:rPr>
                    <w:t>Authorize the Chair to execute the Lien Contract Certification on Sheet 1 of the map, and authorize the Clerk of the Board to acknowledge this signature on Sheet 1 of the map.</w:t>
                  </w:r>
                </w:p>
                <w:p w:rsidR="00FF28D2" w:rsidRPr="00FF28D2" w:rsidRDefault="00FF28D2" w:rsidP="00FF28D2">
                  <w:pPr>
                    <w:rPr>
                      <w:b/>
                      <w:bCs/>
                      <w:sz w:val="24"/>
                      <w:szCs w:val="20"/>
                    </w:rPr>
                  </w:pPr>
                </w:p>
              </w:tc>
            </w:tr>
          </w:tbl>
          <w:tbl>
            <w:tblPr>
              <w:tblW w:w="8262" w:type="dxa"/>
              <w:tblLayout w:type="fixed"/>
              <w:tblLook w:val="04A0" w:firstRow="1" w:lastRow="0" w:firstColumn="1" w:lastColumn="0" w:noHBand="0" w:noVBand="1"/>
            </w:tblPr>
            <w:tblGrid>
              <w:gridCol w:w="8262"/>
            </w:tblGrid>
            <w:tr w:rsidR="00FF28D2" w:rsidRPr="00FF28D2" w:rsidTr="00E22286">
              <w:tc>
                <w:tcPr>
                  <w:tcW w:w="8262" w:type="dxa"/>
                </w:tcPr>
                <w:p w:rsidR="00FF28D2" w:rsidRPr="00FF28D2" w:rsidRDefault="00FF28D2" w:rsidP="00E22286">
                  <w:pPr>
                    <w:pStyle w:val="BLTemplate"/>
                  </w:pPr>
                  <w:r w:rsidRPr="00FF28D2">
                    <w:rPr>
                      <w:b/>
                    </w:rPr>
                    <w:t>ACTION:</w:t>
                  </w:r>
                </w:p>
              </w:tc>
            </w:tr>
            <w:tr w:rsidR="00FF28D2" w:rsidRPr="00FF28D2" w:rsidTr="00E22286">
              <w:tc>
                <w:tcPr>
                  <w:tcW w:w="8262" w:type="dxa"/>
                </w:tcPr>
                <w:p w:rsidR="00FF28D2" w:rsidRPr="00FF28D2" w:rsidRDefault="00166460" w:rsidP="00E22286">
                  <w:pPr>
                    <w:pStyle w:val="HangingIndent"/>
                    <w:keepNext/>
                    <w:tabs>
                      <w:tab w:val="clear" w:pos="5760"/>
                      <w:tab w:val="clear" w:pos="6480"/>
                      <w:tab w:val="clear" w:pos="7200"/>
                      <w:tab w:val="clear" w:pos="7920"/>
                      <w:tab w:val="clear" w:pos="8640"/>
                    </w:tabs>
                    <w:spacing w:after="240"/>
                    <w:ind w:left="0" w:firstLine="0"/>
                    <w:rPr>
                      <w:szCs w:val="24"/>
                    </w:rPr>
                  </w:pPr>
                  <w:r>
                    <w:rPr>
                      <w:szCs w:val="24"/>
                    </w:rPr>
                    <w:t xml:space="preserve">ON MOTION of Supervisor R. Roberts, seconded by Supervisor D. Roberts, </w:t>
                  </w:r>
                  <w:r w:rsidR="00FF28D2" w:rsidRPr="00FF28D2">
                    <w:rPr>
                      <w:szCs w:val="24"/>
                    </w:rPr>
                    <w:t>the Board took action as recommended, on Consent.</w:t>
                  </w:r>
                </w:p>
                <w:p w:rsidR="00FF28D2" w:rsidRDefault="0007182C" w:rsidP="00E22286">
                  <w:pPr>
                    <w:tabs>
                      <w:tab w:val="left" w:pos="783"/>
                      <w:tab w:val="left" w:pos="1143"/>
                      <w:tab w:val="left" w:pos="3483"/>
                      <w:tab w:val="left" w:pos="4923"/>
                      <w:tab w:val="left" w:pos="7713"/>
                    </w:tabs>
                    <w:rPr>
                      <w:sz w:val="24"/>
                      <w:szCs w:val="24"/>
                    </w:rPr>
                  </w:pPr>
                  <w:r>
                    <w:rPr>
                      <w:sz w:val="24"/>
                      <w:szCs w:val="24"/>
                    </w:rPr>
                    <w:t>AYES:  Jacob, D. Roberts, R. Roberts, Horn</w:t>
                  </w:r>
                </w:p>
                <w:p w:rsidR="00FF28D2" w:rsidRPr="00FF28D2" w:rsidRDefault="001208E8" w:rsidP="00313D24">
                  <w:pPr>
                    <w:tabs>
                      <w:tab w:val="left" w:pos="783"/>
                      <w:tab w:val="left" w:pos="1143"/>
                      <w:tab w:val="left" w:pos="3483"/>
                      <w:tab w:val="left" w:pos="4923"/>
                      <w:tab w:val="left" w:pos="7713"/>
                    </w:tabs>
                    <w:rPr>
                      <w:sz w:val="24"/>
                      <w:szCs w:val="24"/>
                    </w:rPr>
                  </w:pPr>
                  <w:r>
                    <w:rPr>
                      <w:sz w:val="24"/>
                      <w:szCs w:val="24"/>
                    </w:rPr>
                    <w:t>ABSENT:  Cox</w:t>
                  </w:r>
                </w:p>
              </w:tc>
            </w:tr>
          </w:tbl>
          <w:p w:rsidR="00FF28D2" w:rsidRPr="00FF28D2" w:rsidRDefault="00FF28D2" w:rsidP="00E22286">
            <w:pPr>
              <w:pStyle w:val="NoSpacing"/>
            </w:pPr>
          </w:p>
        </w:tc>
      </w:tr>
      <w:tr w:rsidR="00FF28D2" w:rsidRPr="00FF28D2" w:rsidTr="00E22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FF28D2" w:rsidRPr="00FF28D2" w:rsidRDefault="00FF28D2" w:rsidP="00E22286">
            <w:r w:rsidRPr="00FF28D2">
              <w:rPr>
                <w:b/>
                <w:caps/>
                <w:color w:val="000000"/>
                <w:sz w:val="24"/>
              </w:rPr>
              <w:lastRenderedPageBreak/>
              <w:t>9.</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FF28D2" w:rsidRPr="00FF28D2" w:rsidTr="00E22286">
              <w:trPr>
                <w:trHeight w:val="627"/>
              </w:trPr>
              <w:tc>
                <w:tcPr>
                  <w:tcW w:w="1422" w:type="dxa"/>
                </w:tcPr>
                <w:p w:rsidR="00FF28D2" w:rsidRPr="00FF28D2" w:rsidRDefault="00FF28D2" w:rsidP="00E22286">
                  <w:pPr>
                    <w:pStyle w:val="NoSpacing"/>
                    <w:rPr>
                      <w:rStyle w:val="COBCAPSBOLDChar"/>
                      <w:b/>
                    </w:rPr>
                  </w:pPr>
                  <w:r w:rsidRPr="00FF28D2">
                    <w:rPr>
                      <w:rStyle w:val="COBCAPSBOLDChar"/>
                      <w:b/>
                    </w:rPr>
                    <w:t>SUBJECT:</w:t>
                  </w:r>
                </w:p>
              </w:tc>
              <w:tc>
                <w:tcPr>
                  <w:tcW w:w="6809" w:type="dxa"/>
                </w:tcPr>
                <w:p w:rsidR="00FF28D2" w:rsidRPr="00FF28D2" w:rsidRDefault="00FF28D2" w:rsidP="00E22286">
                  <w:pPr>
                    <w:rPr>
                      <w:b/>
                      <w:sz w:val="24"/>
                      <w:szCs w:val="20"/>
                    </w:rPr>
                  </w:pPr>
                  <w:r w:rsidRPr="00FF28D2">
                    <w:rPr>
                      <w:b/>
                      <w:sz w:val="24"/>
                      <w:szCs w:val="20"/>
                    </w:rPr>
                    <w:t>SAN DIEGO ASSOCIATION OF GOVERNMENTS PRESENTATION ON REGIONAL GROWTH FORECAST</w:t>
                  </w:r>
                  <w:r w:rsidRPr="00FF28D2">
                    <w:rPr>
                      <w:b/>
                      <w:bCs/>
                      <w:sz w:val="24"/>
                      <w:szCs w:val="20"/>
                    </w:rPr>
                    <w:t xml:space="preserve"> </w:t>
                  </w:r>
                  <w:r w:rsidRPr="00FF28D2">
                    <w:rPr>
                      <w:b/>
                      <w:sz w:val="24"/>
                      <w:szCs w:val="20"/>
                    </w:rPr>
                    <w:t>(DISTRICTS: ALL)</w:t>
                  </w:r>
                </w:p>
                <w:p w:rsidR="00FF28D2" w:rsidRPr="00FF28D2" w:rsidRDefault="00FF28D2" w:rsidP="00E22286">
                  <w:pPr>
                    <w:rPr>
                      <w:b/>
                    </w:rPr>
                  </w:pPr>
                </w:p>
              </w:tc>
            </w:tr>
            <w:tr w:rsidR="00FF28D2" w:rsidRPr="00FF28D2" w:rsidTr="00E22286">
              <w:trPr>
                <w:trHeight w:val="627"/>
              </w:trPr>
              <w:tc>
                <w:tcPr>
                  <w:tcW w:w="8231" w:type="dxa"/>
                  <w:gridSpan w:val="2"/>
                </w:tcPr>
                <w:p w:rsidR="00FF28D2" w:rsidRPr="00FF28D2" w:rsidRDefault="00FF28D2" w:rsidP="00E22286">
                  <w:pPr>
                    <w:pStyle w:val="NoSpacing"/>
                  </w:pPr>
                  <w:r w:rsidRPr="00FF28D2">
                    <w:t>OVERVIEW:</w:t>
                  </w:r>
                </w:p>
                <w:p w:rsidR="00FF28D2" w:rsidRPr="004D4729" w:rsidRDefault="00FF28D2" w:rsidP="00E22286">
                  <w:pPr>
                    <w:pStyle w:val="BLTemplate"/>
                  </w:pPr>
                  <w:r w:rsidRPr="004D4729">
                    <w:t>During the past year, elected officials and representatives from each of the County’s 19 jurisdictions and San Diego Association of Government (SANDAG) staff have worked together to develop a long-range growth forecast for the San Diego region. The Series 13 Regional Growth Forecast will serve as the foundation for San Diego Forward: The Regional Plan, including alternative land use and transportation scenarios and other planning documents (e.g., water, general plans) the region.</w:t>
                  </w:r>
                </w:p>
                <w:p w:rsidR="00FF28D2" w:rsidRPr="004D4729" w:rsidRDefault="00FF28D2" w:rsidP="00E22286">
                  <w:pPr>
                    <w:pStyle w:val="BLTemplate"/>
                  </w:pPr>
                </w:p>
                <w:p w:rsidR="00FF28D2" w:rsidRPr="004D4729" w:rsidRDefault="00FF28D2" w:rsidP="00E22286">
                  <w:pPr>
                    <w:rPr>
                      <w:rFonts w:eastAsia="Calibri"/>
                      <w:sz w:val="24"/>
                      <w:szCs w:val="24"/>
                    </w:rPr>
                  </w:pPr>
                  <w:r w:rsidRPr="004D4729">
                    <w:rPr>
                      <w:sz w:val="24"/>
                      <w:szCs w:val="24"/>
                    </w:rPr>
                    <w:t>SANDAG is in the process of presenting this information to all of the individual jurisdictions this summer and is here today to present to the Board.   This information will be presented to the SANDAG Board of Directors on Friday, September 13, 2013.</w:t>
                  </w:r>
                </w:p>
                <w:p w:rsidR="00FF28D2" w:rsidRPr="00FF28D2" w:rsidRDefault="00FF28D2" w:rsidP="00E22286">
                  <w:pPr>
                    <w:pStyle w:val="COBCAPSBOLD"/>
                    <w:jc w:val="left"/>
                    <w:rPr>
                      <w:b w:val="0"/>
                      <w:caps w:val="0"/>
                      <w:sz w:val="24"/>
                      <w:szCs w:val="20"/>
                    </w:rPr>
                  </w:pPr>
                </w:p>
              </w:tc>
            </w:tr>
            <w:tr w:rsidR="00FF28D2" w:rsidRPr="00FF28D2" w:rsidTr="00E22286">
              <w:trPr>
                <w:trHeight w:val="627"/>
              </w:trPr>
              <w:tc>
                <w:tcPr>
                  <w:tcW w:w="8231" w:type="dxa"/>
                  <w:gridSpan w:val="2"/>
                </w:tcPr>
                <w:p w:rsidR="00FF28D2" w:rsidRPr="00FF28D2" w:rsidRDefault="00FF28D2" w:rsidP="00E22286">
                  <w:pPr>
                    <w:pStyle w:val="NoSpacing"/>
                  </w:pPr>
                  <w:r w:rsidRPr="00FF28D2">
                    <w:t>Fiscal impact:</w:t>
                  </w:r>
                </w:p>
                <w:p w:rsidR="00FF28D2" w:rsidRPr="00FF28D2" w:rsidRDefault="00FF28D2" w:rsidP="00E22286">
                  <w:pPr>
                    <w:rPr>
                      <w:sz w:val="24"/>
                      <w:szCs w:val="20"/>
                    </w:rPr>
                  </w:pPr>
                  <w:r w:rsidRPr="00FF28D2">
                    <w:rPr>
                      <w:sz w:val="24"/>
                      <w:szCs w:val="20"/>
                    </w:rPr>
                    <w:t>N/A</w:t>
                  </w:r>
                </w:p>
                <w:p w:rsidR="00FF28D2" w:rsidRPr="00FF28D2" w:rsidRDefault="00FF28D2" w:rsidP="00E22286"/>
              </w:tc>
            </w:tr>
            <w:tr w:rsidR="00FF28D2" w:rsidRPr="00FF28D2" w:rsidTr="00E22286">
              <w:trPr>
                <w:trHeight w:val="627"/>
              </w:trPr>
              <w:tc>
                <w:tcPr>
                  <w:tcW w:w="8231" w:type="dxa"/>
                  <w:gridSpan w:val="2"/>
                </w:tcPr>
                <w:p w:rsidR="00FF28D2" w:rsidRPr="00FF28D2" w:rsidRDefault="00FF28D2" w:rsidP="00E22286">
                  <w:pPr>
                    <w:pStyle w:val="NoSpacing"/>
                  </w:pPr>
                  <w:r w:rsidRPr="00FF28D2">
                    <w:t>Business impact statement:</w:t>
                  </w:r>
                </w:p>
                <w:p w:rsidR="00FF28D2" w:rsidRPr="00FF28D2" w:rsidRDefault="00FF28D2" w:rsidP="00E22286">
                  <w:r w:rsidRPr="00FF28D2">
                    <w:rPr>
                      <w:sz w:val="24"/>
                    </w:rPr>
                    <w:t>N/A</w:t>
                  </w:r>
                </w:p>
                <w:p w:rsidR="00FF28D2" w:rsidRPr="00FF28D2" w:rsidRDefault="00FF28D2" w:rsidP="00E22286">
                  <w:pPr>
                    <w:pStyle w:val="COBCAPSBOLD"/>
                    <w:jc w:val="left"/>
                    <w:rPr>
                      <w:b w:val="0"/>
                      <w:caps w:val="0"/>
                      <w:sz w:val="24"/>
                      <w:szCs w:val="20"/>
                    </w:rPr>
                  </w:pPr>
                </w:p>
              </w:tc>
            </w:tr>
            <w:tr w:rsidR="00FF28D2" w:rsidRPr="00FF28D2" w:rsidTr="00E22286">
              <w:trPr>
                <w:trHeight w:val="627"/>
              </w:trPr>
              <w:tc>
                <w:tcPr>
                  <w:tcW w:w="8231" w:type="dxa"/>
                  <w:gridSpan w:val="2"/>
                </w:tcPr>
                <w:p w:rsidR="00FF28D2" w:rsidRPr="00FF28D2" w:rsidRDefault="00FF28D2" w:rsidP="00E22286">
                  <w:pPr>
                    <w:pStyle w:val="NoSpacing"/>
                  </w:pPr>
                  <w:r w:rsidRPr="00FF28D2">
                    <w:t>recommendation:</w:t>
                  </w:r>
                </w:p>
                <w:p w:rsidR="00FF28D2" w:rsidRPr="00FF28D2" w:rsidRDefault="00FF28D2" w:rsidP="00E22286">
                  <w:pPr>
                    <w:pStyle w:val="BLTemplate"/>
                    <w:jc w:val="left"/>
                  </w:pPr>
                  <w:r w:rsidRPr="00FF28D2">
                    <w:rPr>
                      <w:rStyle w:val="BoldCOB"/>
                    </w:rPr>
                    <w:t>CHAIRMAN COX</w:t>
                  </w:r>
                </w:p>
                <w:p w:rsidR="00FF28D2" w:rsidRPr="00FF28D2" w:rsidRDefault="00FF28D2" w:rsidP="00E22286">
                  <w:pPr>
                    <w:pStyle w:val="BLTemplate"/>
                  </w:pPr>
                  <w:r w:rsidRPr="00FF28D2">
                    <w:t>Receive the SANDAG presentation on the Series 13 Regional Growth Forecast.</w:t>
                  </w:r>
                </w:p>
                <w:p w:rsidR="00FF28D2" w:rsidRPr="00FF28D2" w:rsidRDefault="00FF28D2" w:rsidP="00FF28D2">
                  <w:pPr>
                    <w:rPr>
                      <w:rFonts w:eastAsia="Calibri"/>
                      <w:sz w:val="24"/>
                      <w:szCs w:val="24"/>
                      <w:lang w:eastAsia="zh-TW"/>
                    </w:rPr>
                  </w:pPr>
                  <w:r w:rsidRPr="00FF28D2">
                    <w:rPr>
                      <w:rFonts w:eastAsia="Calibri"/>
                      <w:sz w:val="24"/>
                      <w:szCs w:val="24"/>
                      <w:lang w:eastAsia="zh-TW"/>
                    </w:rPr>
                    <w:t xml:space="preserve"> </w:t>
                  </w:r>
                </w:p>
              </w:tc>
            </w:tr>
          </w:tbl>
          <w:tbl>
            <w:tblPr>
              <w:tblW w:w="8262" w:type="dxa"/>
              <w:tblLayout w:type="fixed"/>
              <w:tblLook w:val="04A0" w:firstRow="1" w:lastRow="0" w:firstColumn="1" w:lastColumn="0" w:noHBand="0" w:noVBand="1"/>
            </w:tblPr>
            <w:tblGrid>
              <w:gridCol w:w="8262"/>
            </w:tblGrid>
            <w:tr w:rsidR="00FF28D2" w:rsidRPr="00FF28D2" w:rsidTr="00E22286">
              <w:tc>
                <w:tcPr>
                  <w:tcW w:w="8262" w:type="dxa"/>
                </w:tcPr>
                <w:p w:rsidR="00FF28D2" w:rsidRPr="00FF28D2" w:rsidRDefault="00FF28D2" w:rsidP="00E22286">
                  <w:pPr>
                    <w:pStyle w:val="BLTemplate"/>
                  </w:pPr>
                  <w:r w:rsidRPr="00FF28D2">
                    <w:rPr>
                      <w:b/>
                    </w:rPr>
                    <w:t>ACTION:</w:t>
                  </w:r>
                </w:p>
              </w:tc>
            </w:tr>
            <w:tr w:rsidR="00FF28D2" w:rsidRPr="00FF28D2" w:rsidTr="00E22286">
              <w:tc>
                <w:tcPr>
                  <w:tcW w:w="8262" w:type="dxa"/>
                </w:tcPr>
                <w:p w:rsidR="001208E8" w:rsidRPr="00FF28D2" w:rsidRDefault="002064B7" w:rsidP="002064B7">
                  <w:pPr>
                    <w:pStyle w:val="BLTemplate"/>
                  </w:pPr>
                  <w:r w:rsidRPr="00FF28D2">
                    <w:t>Receive</w:t>
                  </w:r>
                  <w:r>
                    <w:t>d</w:t>
                  </w:r>
                  <w:r w:rsidRPr="00FF28D2">
                    <w:t xml:space="preserve"> the SANDAG presentation on the Series 13 Regional Growth Forecast.</w:t>
                  </w:r>
                </w:p>
              </w:tc>
            </w:tr>
          </w:tbl>
          <w:p w:rsidR="00C8686C" w:rsidRDefault="00C8686C" w:rsidP="00E22286">
            <w:pPr>
              <w:pStyle w:val="NoSpacing"/>
            </w:pPr>
          </w:p>
          <w:p w:rsidR="00C8686C" w:rsidRPr="00FF28D2" w:rsidRDefault="00C8686C" w:rsidP="00E22286">
            <w:pPr>
              <w:pStyle w:val="NoSpacing"/>
            </w:pPr>
          </w:p>
        </w:tc>
      </w:tr>
      <w:tr w:rsidR="00C8686C" w:rsidRPr="00C8686C" w:rsidTr="008B16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C8686C" w:rsidRPr="00C8686C" w:rsidRDefault="00C8686C" w:rsidP="008B16EC">
            <w:r w:rsidRPr="00C8686C">
              <w:rPr>
                <w:b/>
                <w:caps/>
                <w:color w:val="000000"/>
                <w:sz w:val="24"/>
              </w:rPr>
              <w:t>10.</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C8686C" w:rsidRPr="00C8686C" w:rsidTr="008B16EC">
              <w:trPr>
                <w:trHeight w:val="627"/>
              </w:trPr>
              <w:tc>
                <w:tcPr>
                  <w:tcW w:w="1422" w:type="dxa"/>
                </w:tcPr>
                <w:p w:rsidR="00C8686C" w:rsidRPr="00C8686C" w:rsidRDefault="00C8686C" w:rsidP="008B16EC">
                  <w:pPr>
                    <w:pStyle w:val="NoSpacing"/>
                    <w:rPr>
                      <w:rStyle w:val="COBCAPSBOLDChar"/>
                      <w:b/>
                    </w:rPr>
                  </w:pPr>
                  <w:r w:rsidRPr="00C8686C">
                    <w:rPr>
                      <w:rStyle w:val="COBCAPSBOLDChar"/>
                      <w:b/>
                    </w:rPr>
                    <w:t>SUBJECT:</w:t>
                  </w:r>
                </w:p>
              </w:tc>
              <w:tc>
                <w:tcPr>
                  <w:tcW w:w="6809" w:type="dxa"/>
                </w:tcPr>
                <w:p w:rsidR="00C8686C" w:rsidRPr="00C8686C" w:rsidRDefault="006E2AD8" w:rsidP="008B16EC">
                  <w:pPr>
                    <w:rPr>
                      <w:b/>
                      <w:sz w:val="24"/>
                      <w:szCs w:val="20"/>
                    </w:rPr>
                  </w:pPr>
                  <w:r w:rsidRPr="006E2AD8">
                    <w:rPr>
                      <w:b/>
                      <w:sz w:val="24"/>
                      <w:szCs w:val="20"/>
                    </w:rPr>
                    <w:t xml:space="preserve">CLOSED SESSION (CARRYOVER FROM 9/10/13 AGENDA NO. 27) </w:t>
                  </w:r>
                  <w:r w:rsidR="00C8686C" w:rsidRPr="00C8686C">
                    <w:rPr>
                      <w:b/>
                      <w:sz w:val="24"/>
                      <w:szCs w:val="20"/>
                    </w:rPr>
                    <w:t>(DISTRICTS: ALL)</w:t>
                  </w:r>
                </w:p>
                <w:p w:rsidR="00C8686C" w:rsidRPr="00C8686C" w:rsidRDefault="00C8686C" w:rsidP="008B16EC">
                  <w:pPr>
                    <w:rPr>
                      <w:b/>
                    </w:rPr>
                  </w:pPr>
                </w:p>
              </w:tc>
            </w:tr>
            <w:tr w:rsidR="00C8686C" w:rsidRPr="00C8686C" w:rsidTr="008B16EC">
              <w:trPr>
                <w:trHeight w:val="627"/>
              </w:trPr>
              <w:tc>
                <w:tcPr>
                  <w:tcW w:w="8231" w:type="dxa"/>
                  <w:gridSpan w:val="2"/>
                </w:tcPr>
                <w:p w:rsidR="00C8686C" w:rsidRPr="00C8686C" w:rsidRDefault="00C8686C" w:rsidP="008B16EC">
                  <w:pPr>
                    <w:pStyle w:val="NoSpacing"/>
                  </w:pPr>
                  <w:r w:rsidRPr="00C8686C">
                    <w:t>OVERVIEW:</w:t>
                  </w:r>
                </w:p>
                <w:p w:rsidR="00C8686C" w:rsidRPr="00C8686C" w:rsidRDefault="00C8686C" w:rsidP="008B16EC">
                  <w:pPr>
                    <w:pStyle w:val="BLTemplate"/>
                    <w:rPr>
                      <w:rStyle w:val="Style1"/>
                    </w:rPr>
                  </w:pPr>
                  <w:r w:rsidRPr="00C8686C">
                    <w:rPr>
                      <w:rStyle w:val="Style1"/>
                    </w:rPr>
                    <w:t>On September 10, 2013 (27) the Board of Supervisors continued Closed Session items B, C, D, E, and F to September 11, 2013.</w:t>
                  </w:r>
                </w:p>
                <w:sdt>
                  <w:sdtPr>
                    <w:rPr>
                      <w:rStyle w:val="Style1"/>
                      <w:sz w:val="22"/>
                      <w:szCs w:val="22"/>
                    </w:rPr>
                    <w:alias w:val="OVERVIEW"/>
                    <w:tag w:val="OVERVIEW"/>
                    <w:id w:val="-956181180"/>
                  </w:sdtPr>
                  <w:sdtEndPr>
                    <w:rPr>
                      <w:rStyle w:val="DefaultParagraphFont"/>
                      <w:b/>
                      <w:bCs/>
                      <w:sz w:val="24"/>
                      <w:szCs w:val="24"/>
                    </w:rPr>
                  </w:sdtEndPr>
                  <w:sdtContent>
                    <w:p w:rsidR="00C8686C" w:rsidRPr="00C8686C" w:rsidRDefault="00C8686C" w:rsidP="008B16EC">
                      <w:pPr>
                        <w:pStyle w:val="BLTemplate"/>
                        <w:rPr>
                          <w:rStyle w:val="Style1"/>
                        </w:rPr>
                      </w:pPr>
                    </w:p>
                    <w:p w:rsidR="00C8686C" w:rsidRPr="00C8686C" w:rsidRDefault="00C8686C" w:rsidP="00C8686C">
                      <w:pPr>
                        <w:pStyle w:val="BLTemplate"/>
                        <w:numPr>
                          <w:ilvl w:val="0"/>
                          <w:numId w:val="50"/>
                        </w:numPr>
                        <w:ind w:left="360"/>
                        <w:rPr>
                          <w:rStyle w:val="Style1"/>
                        </w:rPr>
                      </w:pPr>
                      <w:r w:rsidRPr="00C8686C">
                        <w:rPr>
                          <w:rStyle w:val="Style1"/>
                        </w:rPr>
                        <w:t>CONFERENCE WITH LEGAL COUNSEL – EXISTING LITIGATION</w:t>
                      </w:r>
                      <w:r w:rsidRPr="00C8686C">
                        <w:rPr>
                          <w:rStyle w:val="Style1"/>
                        </w:rPr>
                        <w:tab/>
                      </w:r>
                    </w:p>
                    <w:p w:rsidR="00C8686C" w:rsidRPr="00C8686C" w:rsidRDefault="00C8686C" w:rsidP="008B16EC">
                      <w:pPr>
                        <w:pStyle w:val="BLTemplate"/>
                        <w:ind w:left="360"/>
                        <w:rPr>
                          <w:rStyle w:val="Style1"/>
                        </w:rPr>
                      </w:pPr>
                      <w:r w:rsidRPr="00C8686C">
                        <w:rPr>
                          <w:rStyle w:val="Style1"/>
                        </w:rPr>
                        <w:t>(Paragraph (1) of subdivision (d) of Section 54956.9)</w:t>
                      </w:r>
                    </w:p>
                    <w:p w:rsidR="00C8686C" w:rsidRPr="00C8686C" w:rsidRDefault="00C8686C" w:rsidP="008B16EC">
                      <w:pPr>
                        <w:pStyle w:val="BLTemplate"/>
                        <w:ind w:left="360"/>
                        <w:rPr>
                          <w:rStyle w:val="Style1"/>
                        </w:rPr>
                      </w:pPr>
                      <w:r w:rsidRPr="00C8686C">
                        <w:rPr>
                          <w:rStyle w:val="Style1"/>
                        </w:rPr>
                        <w:t xml:space="preserve">Nicole </w:t>
                      </w:r>
                      <w:proofErr w:type="spellStart"/>
                      <w:r w:rsidRPr="00C8686C">
                        <w:rPr>
                          <w:rStyle w:val="Style1"/>
                        </w:rPr>
                        <w:t>Gochmanosky</w:t>
                      </w:r>
                      <w:proofErr w:type="spellEnd"/>
                      <w:r w:rsidRPr="00C8686C">
                        <w:rPr>
                          <w:rStyle w:val="Style1"/>
                        </w:rPr>
                        <w:t xml:space="preserve"> v. County of San Diego, et al.; United States District Court, Southern District of California, No. 12-CV-2944-L (</w:t>
                      </w:r>
                      <w:proofErr w:type="spellStart"/>
                      <w:r w:rsidRPr="00C8686C">
                        <w:rPr>
                          <w:rStyle w:val="Style1"/>
                        </w:rPr>
                        <w:t>NLS</w:t>
                      </w:r>
                      <w:proofErr w:type="spellEnd"/>
                      <w:r w:rsidRPr="00C8686C">
                        <w:rPr>
                          <w:rStyle w:val="Style1"/>
                        </w:rPr>
                        <w:t>)</w:t>
                      </w:r>
                    </w:p>
                    <w:p w:rsidR="00C8686C" w:rsidRPr="00C8686C" w:rsidRDefault="00C8686C" w:rsidP="008B16EC">
                      <w:pPr>
                        <w:pStyle w:val="BLTemplate"/>
                        <w:ind w:left="360" w:hanging="360"/>
                        <w:rPr>
                          <w:rStyle w:val="Style1"/>
                        </w:rPr>
                      </w:pPr>
                    </w:p>
                    <w:p w:rsidR="00C8686C" w:rsidRPr="00C8686C" w:rsidRDefault="00C8686C" w:rsidP="00C8686C">
                      <w:pPr>
                        <w:pStyle w:val="BLTemplate"/>
                        <w:numPr>
                          <w:ilvl w:val="0"/>
                          <w:numId w:val="50"/>
                        </w:numPr>
                        <w:ind w:left="360"/>
                        <w:rPr>
                          <w:rStyle w:val="Style1"/>
                        </w:rPr>
                      </w:pPr>
                      <w:r w:rsidRPr="00C8686C">
                        <w:rPr>
                          <w:rStyle w:val="Style1"/>
                        </w:rPr>
                        <w:t>CONFERENCE WITH LEGAL COUNSEL – EXISTING LITIGATION</w:t>
                      </w:r>
                    </w:p>
                    <w:p w:rsidR="00C8686C" w:rsidRPr="00C8686C" w:rsidRDefault="00C8686C" w:rsidP="008B16EC">
                      <w:pPr>
                        <w:pStyle w:val="BLTemplate"/>
                        <w:ind w:left="360"/>
                        <w:rPr>
                          <w:rStyle w:val="Style1"/>
                        </w:rPr>
                      </w:pPr>
                      <w:r w:rsidRPr="00C8686C">
                        <w:rPr>
                          <w:rStyle w:val="Style1"/>
                        </w:rPr>
                        <w:t>(Paragraph (1) of subdivision (d) of Section 54956.9)</w:t>
                      </w:r>
                    </w:p>
                    <w:p w:rsidR="00C8686C" w:rsidRPr="00C8686C" w:rsidRDefault="00C8686C" w:rsidP="008B16EC">
                      <w:pPr>
                        <w:pStyle w:val="BLTemplate"/>
                        <w:ind w:left="360"/>
                        <w:rPr>
                          <w:rStyle w:val="Style1"/>
                        </w:rPr>
                      </w:pPr>
                      <w:r w:rsidRPr="00C8686C">
                        <w:rPr>
                          <w:rStyle w:val="Style1"/>
                        </w:rPr>
                        <w:t xml:space="preserve">U.S. ex </w:t>
                      </w:r>
                      <w:proofErr w:type="spellStart"/>
                      <w:r w:rsidRPr="00C8686C">
                        <w:rPr>
                          <w:rStyle w:val="Style1"/>
                        </w:rPr>
                        <w:t>rel</w:t>
                      </w:r>
                      <w:proofErr w:type="spellEnd"/>
                      <w:r w:rsidRPr="00C8686C">
                        <w:rPr>
                          <w:rStyle w:val="Style1"/>
                        </w:rPr>
                        <w:t xml:space="preserve"> Hendrix v. J-M Manufacturing Company, Inc., et al; United States District Court, Central District of California, No. ED CV-06-00055</w:t>
                      </w:r>
                    </w:p>
                    <w:p w:rsidR="00C8686C" w:rsidRDefault="00C8686C" w:rsidP="008B16EC">
                      <w:pPr>
                        <w:pStyle w:val="BLTemplate"/>
                        <w:ind w:left="360"/>
                        <w:rPr>
                          <w:rStyle w:val="Style1"/>
                        </w:rPr>
                      </w:pPr>
                    </w:p>
                    <w:p w:rsidR="00C8686C" w:rsidRPr="00C8686C" w:rsidRDefault="00C8686C" w:rsidP="00C8686C">
                      <w:pPr>
                        <w:pStyle w:val="BLTemplate"/>
                        <w:numPr>
                          <w:ilvl w:val="0"/>
                          <w:numId w:val="50"/>
                        </w:numPr>
                        <w:ind w:left="360"/>
                        <w:rPr>
                          <w:rStyle w:val="Style1"/>
                        </w:rPr>
                      </w:pPr>
                      <w:r w:rsidRPr="00C8686C">
                        <w:rPr>
                          <w:rStyle w:val="Style1"/>
                        </w:rPr>
                        <w:lastRenderedPageBreak/>
                        <w:t>CONFERENCE WITH LEGAL COUNSEL – EXISTING LITIGATION</w:t>
                      </w:r>
                    </w:p>
                    <w:p w:rsidR="00C8686C" w:rsidRPr="00C8686C" w:rsidRDefault="00C8686C" w:rsidP="008B16EC">
                      <w:pPr>
                        <w:pStyle w:val="BLTemplate"/>
                        <w:ind w:left="360"/>
                        <w:rPr>
                          <w:rStyle w:val="Style1"/>
                        </w:rPr>
                      </w:pPr>
                      <w:r w:rsidRPr="00C8686C">
                        <w:rPr>
                          <w:rStyle w:val="Style1"/>
                        </w:rPr>
                        <w:t>(Paragraph (1) of subdivision (d) of Section 54956.9)</w:t>
                      </w:r>
                    </w:p>
                    <w:p w:rsidR="00C8686C" w:rsidRDefault="00C8686C" w:rsidP="008B16EC">
                      <w:pPr>
                        <w:pStyle w:val="BLTemplate"/>
                        <w:ind w:left="360"/>
                        <w:rPr>
                          <w:rStyle w:val="Style1"/>
                        </w:rPr>
                      </w:pPr>
                      <w:r w:rsidRPr="00C8686C">
                        <w:rPr>
                          <w:rStyle w:val="Style1"/>
                        </w:rPr>
                        <w:t>Live Oak Holding LLC v. County of San Diego, et al.; San Diego County Superior Court No. 37-2012-00069568-CU-NP-EC</w:t>
                      </w:r>
                    </w:p>
                    <w:p w:rsidR="00C04620" w:rsidRPr="00C8686C" w:rsidRDefault="00C04620" w:rsidP="008B16EC">
                      <w:pPr>
                        <w:pStyle w:val="BLTemplate"/>
                        <w:ind w:left="360"/>
                        <w:rPr>
                          <w:rStyle w:val="Style1"/>
                        </w:rPr>
                      </w:pPr>
                    </w:p>
                    <w:p w:rsidR="00C8686C" w:rsidRPr="00C8686C" w:rsidRDefault="00C8686C" w:rsidP="00C8686C">
                      <w:pPr>
                        <w:pStyle w:val="BLTemplate"/>
                        <w:numPr>
                          <w:ilvl w:val="0"/>
                          <w:numId w:val="50"/>
                        </w:numPr>
                        <w:ind w:left="360"/>
                        <w:rPr>
                          <w:rStyle w:val="Style1"/>
                        </w:rPr>
                      </w:pPr>
                      <w:r w:rsidRPr="00C8686C">
                        <w:rPr>
                          <w:rStyle w:val="Style1"/>
                        </w:rPr>
                        <w:t>CONFERENCE WITH LEGAL COUNSEL – EXISTING LITIGATION</w:t>
                      </w:r>
                    </w:p>
                    <w:p w:rsidR="00C8686C" w:rsidRPr="00C8686C" w:rsidRDefault="00C8686C" w:rsidP="008B16EC">
                      <w:pPr>
                        <w:pStyle w:val="BLTemplate"/>
                        <w:ind w:left="360"/>
                        <w:rPr>
                          <w:rStyle w:val="Style1"/>
                        </w:rPr>
                      </w:pPr>
                      <w:r w:rsidRPr="00C8686C">
                        <w:rPr>
                          <w:rStyle w:val="Style1"/>
                        </w:rPr>
                        <w:t>(Paragraph (1) of subdivision(d) of Section 54956.9)</w:t>
                      </w:r>
                    </w:p>
                    <w:p w:rsidR="00C8686C" w:rsidRPr="00C8686C" w:rsidRDefault="00C8686C" w:rsidP="008B16EC">
                      <w:pPr>
                        <w:pStyle w:val="BLTemplate"/>
                        <w:ind w:left="360"/>
                        <w:rPr>
                          <w:rStyle w:val="Style1"/>
                        </w:rPr>
                      </w:pPr>
                      <w:r w:rsidRPr="00C8686C">
                        <w:rPr>
                          <w:rStyle w:val="Style1"/>
                        </w:rPr>
                        <w:t xml:space="preserve">County of San Diego v. Dolores Otis </w:t>
                      </w:r>
                      <w:proofErr w:type="spellStart"/>
                      <w:r w:rsidRPr="00C8686C">
                        <w:rPr>
                          <w:rStyle w:val="Style1"/>
                        </w:rPr>
                        <w:t>Steeve</w:t>
                      </w:r>
                      <w:proofErr w:type="spellEnd"/>
                      <w:r w:rsidRPr="00C8686C">
                        <w:rPr>
                          <w:rStyle w:val="Style1"/>
                        </w:rPr>
                        <w:t>, et al.; San Diego County Superior Court No. 37-2012-00057323-CU-EI-NC</w:t>
                      </w:r>
                    </w:p>
                    <w:p w:rsidR="00C8686C" w:rsidRPr="00C8686C" w:rsidRDefault="00C8686C" w:rsidP="008B16EC">
                      <w:pPr>
                        <w:pStyle w:val="BLTemplate"/>
                        <w:ind w:left="360" w:hanging="360"/>
                        <w:rPr>
                          <w:rStyle w:val="Style1"/>
                        </w:rPr>
                      </w:pPr>
                    </w:p>
                    <w:p w:rsidR="00C8686C" w:rsidRPr="00C8686C" w:rsidRDefault="00C8686C" w:rsidP="00C8686C">
                      <w:pPr>
                        <w:pStyle w:val="BLTemplate"/>
                        <w:numPr>
                          <w:ilvl w:val="0"/>
                          <w:numId w:val="50"/>
                        </w:numPr>
                        <w:ind w:left="360"/>
                        <w:rPr>
                          <w:rStyle w:val="Style1"/>
                        </w:rPr>
                      </w:pPr>
                      <w:r w:rsidRPr="00C8686C">
                        <w:rPr>
                          <w:rStyle w:val="Style1"/>
                        </w:rPr>
                        <w:t>CONFERENCE WITH LEGAL COUNSEL – EXISTING LITIGATION</w:t>
                      </w:r>
                    </w:p>
                    <w:p w:rsidR="00C8686C" w:rsidRPr="00C8686C" w:rsidRDefault="00C8686C" w:rsidP="008B16EC">
                      <w:pPr>
                        <w:pStyle w:val="BLTemplate"/>
                        <w:ind w:left="360"/>
                        <w:rPr>
                          <w:rStyle w:val="Style1"/>
                        </w:rPr>
                      </w:pPr>
                      <w:r w:rsidRPr="00C8686C">
                        <w:rPr>
                          <w:rStyle w:val="Style1"/>
                        </w:rPr>
                        <w:t>(Paragraph (1) of subdivision (d) of Section 54956.9)</w:t>
                      </w:r>
                    </w:p>
                    <w:p w:rsidR="00C8686C" w:rsidRPr="00C8686C" w:rsidRDefault="00C8686C" w:rsidP="008B16EC">
                      <w:pPr>
                        <w:pStyle w:val="BLTemplate"/>
                        <w:ind w:left="360"/>
                        <w:rPr>
                          <w:rStyle w:val="Style1"/>
                        </w:rPr>
                      </w:pPr>
                      <w:proofErr w:type="spellStart"/>
                      <w:r w:rsidRPr="00C8686C">
                        <w:rPr>
                          <w:rStyle w:val="Style1"/>
                        </w:rPr>
                        <w:t>Har</w:t>
                      </w:r>
                      <w:proofErr w:type="spellEnd"/>
                      <w:r w:rsidRPr="00C8686C">
                        <w:rPr>
                          <w:rStyle w:val="Style1"/>
                        </w:rPr>
                        <w:t xml:space="preserve"> Construction, Inc. v. County of San Diego, et al; San Diego County Superior Court No. 37-2012-00090460-CU-BC-CTL</w:t>
                      </w:r>
                    </w:p>
                    <w:p w:rsidR="00C8686C" w:rsidRDefault="00C8686C" w:rsidP="008B16EC">
                      <w:pPr>
                        <w:rPr>
                          <w:b/>
                          <w:caps/>
                          <w:sz w:val="24"/>
                          <w:szCs w:val="20"/>
                        </w:rPr>
                      </w:pPr>
                    </w:p>
                    <w:p w:rsidR="00C8686C" w:rsidRDefault="00C8686C" w:rsidP="008B16EC">
                      <w:pPr>
                        <w:rPr>
                          <w:b/>
                          <w:caps/>
                          <w:sz w:val="24"/>
                          <w:szCs w:val="20"/>
                        </w:rPr>
                      </w:pPr>
                      <w:r>
                        <w:rPr>
                          <w:b/>
                          <w:caps/>
                          <w:sz w:val="24"/>
                          <w:szCs w:val="20"/>
                        </w:rPr>
                        <w:t>ACTION:</w:t>
                      </w:r>
                    </w:p>
                    <w:p w:rsidR="00754BC6" w:rsidRPr="00754BC6" w:rsidRDefault="00793D99" w:rsidP="00754BC6">
                      <w:pPr>
                        <w:rPr>
                          <w:sz w:val="24"/>
                          <w:szCs w:val="24"/>
                        </w:rPr>
                      </w:pPr>
                      <w:r>
                        <w:rPr>
                          <w:sz w:val="24"/>
                          <w:szCs w:val="24"/>
                        </w:rPr>
                        <w:t>County Counsel reported that i</w:t>
                      </w:r>
                      <w:r w:rsidR="00754BC6" w:rsidRPr="00754BC6">
                        <w:rPr>
                          <w:sz w:val="24"/>
                          <w:szCs w:val="24"/>
                        </w:rPr>
                        <w:t xml:space="preserve">n Closed Session </w:t>
                      </w:r>
                      <w:r>
                        <w:rPr>
                          <w:sz w:val="24"/>
                          <w:szCs w:val="24"/>
                        </w:rPr>
                        <w:t xml:space="preserve">on </w:t>
                      </w:r>
                      <w:r w:rsidR="00754BC6" w:rsidRPr="00754BC6">
                        <w:rPr>
                          <w:sz w:val="24"/>
                          <w:szCs w:val="24"/>
                        </w:rPr>
                        <w:t>September 11, 2013, the Board of Supervisors took the following action:</w:t>
                      </w:r>
                    </w:p>
                    <w:p w:rsidR="00754BC6" w:rsidRPr="00754BC6" w:rsidRDefault="00754BC6" w:rsidP="00754BC6">
                      <w:pPr>
                        <w:rPr>
                          <w:sz w:val="24"/>
                          <w:szCs w:val="24"/>
                        </w:rPr>
                      </w:pPr>
                    </w:p>
                    <w:p w:rsidR="00754BC6" w:rsidRPr="00754BC6" w:rsidRDefault="00754BC6" w:rsidP="00754BC6">
                      <w:pPr>
                        <w:rPr>
                          <w:sz w:val="24"/>
                          <w:szCs w:val="24"/>
                        </w:rPr>
                      </w:pPr>
                      <w:r w:rsidRPr="00754BC6">
                        <w:rPr>
                          <w:sz w:val="24"/>
                          <w:szCs w:val="24"/>
                        </w:rPr>
                        <w:t xml:space="preserve">Item 10C:  </w:t>
                      </w:r>
                      <w:r w:rsidRPr="00754BC6">
                        <w:rPr>
                          <w:i/>
                          <w:iCs/>
                          <w:sz w:val="24"/>
                          <w:szCs w:val="24"/>
                        </w:rPr>
                        <w:t xml:space="preserve">U.S. ex </w:t>
                      </w:r>
                      <w:proofErr w:type="spellStart"/>
                      <w:r w:rsidRPr="00754BC6">
                        <w:rPr>
                          <w:i/>
                          <w:iCs/>
                          <w:sz w:val="24"/>
                          <w:szCs w:val="24"/>
                        </w:rPr>
                        <w:t>rel</w:t>
                      </w:r>
                      <w:proofErr w:type="spellEnd"/>
                      <w:r w:rsidRPr="00754BC6">
                        <w:rPr>
                          <w:i/>
                          <w:iCs/>
                          <w:sz w:val="24"/>
                          <w:szCs w:val="24"/>
                        </w:rPr>
                        <w:t xml:space="preserve"> Hendrix v. J-M Manufacturing Company, Inc. et al.</w:t>
                      </w:r>
                      <w:r w:rsidRPr="00754BC6">
                        <w:rPr>
                          <w:sz w:val="24"/>
                          <w:szCs w:val="24"/>
                        </w:rPr>
                        <w:t xml:space="preserve">, a multi-state, city and county case involving defective pipe used in public works projects, by vote of three members of the Board present and voting “Aye”, with Districts 1 and 4 absent, ratified a partial settlement of the lawsuit.  The settlement apportionment among all plaintiffs is unknown at this time but will be pursuant to a methodology agreed upon by all plaintiffs. </w:t>
                      </w:r>
                    </w:p>
                    <w:p w:rsidR="00754BC6" w:rsidRPr="00754BC6" w:rsidRDefault="00754BC6" w:rsidP="00754BC6">
                      <w:pPr>
                        <w:rPr>
                          <w:sz w:val="24"/>
                          <w:szCs w:val="24"/>
                        </w:rPr>
                      </w:pPr>
                    </w:p>
                    <w:p w:rsidR="00C8686C" w:rsidRPr="00C8686C" w:rsidRDefault="00754BC6" w:rsidP="00754BC6">
                      <w:pPr>
                        <w:rPr>
                          <w:b/>
                          <w:caps/>
                          <w:sz w:val="24"/>
                          <w:szCs w:val="20"/>
                        </w:rPr>
                      </w:pPr>
                      <w:r w:rsidRPr="00754BC6">
                        <w:rPr>
                          <w:sz w:val="24"/>
                          <w:szCs w:val="24"/>
                        </w:rPr>
                        <w:t xml:space="preserve">Item 10E:  </w:t>
                      </w:r>
                      <w:r w:rsidRPr="00754BC6">
                        <w:rPr>
                          <w:i/>
                          <w:iCs/>
                          <w:sz w:val="24"/>
                          <w:szCs w:val="24"/>
                        </w:rPr>
                        <w:t xml:space="preserve">County of San Diego v. Dolores Otis </w:t>
                      </w:r>
                      <w:proofErr w:type="spellStart"/>
                      <w:r w:rsidRPr="00754BC6">
                        <w:rPr>
                          <w:i/>
                          <w:iCs/>
                          <w:sz w:val="24"/>
                          <w:szCs w:val="24"/>
                        </w:rPr>
                        <w:t>Steeve</w:t>
                      </w:r>
                      <w:proofErr w:type="spellEnd"/>
                      <w:r w:rsidRPr="00754BC6">
                        <w:rPr>
                          <w:sz w:val="24"/>
                          <w:szCs w:val="24"/>
                        </w:rPr>
                        <w:t>, an eminent domain lawsuit related to the Bear Valley Parkway North Improvement Project, by a vote of three members of the Board present and voting “Aye”, with Districts 1 and 4 absent, authorized settlement for $455,000, inclusive of costs, statutory interest and reimbursement for an independent appraisal. </w:t>
                      </w:r>
                    </w:p>
                  </w:sdtContent>
                </w:sdt>
              </w:tc>
            </w:tr>
          </w:tbl>
          <w:p w:rsidR="00C8686C" w:rsidRPr="00C8686C" w:rsidRDefault="00C8686C" w:rsidP="008B16EC">
            <w:pPr>
              <w:pStyle w:val="NoSpacing"/>
            </w:pPr>
          </w:p>
          <w:p w:rsidR="00C8686C" w:rsidRPr="00C8686C" w:rsidRDefault="00C8686C" w:rsidP="008B16EC">
            <w:pPr>
              <w:pStyle w:val="NoSpacing"/>
            </w:pPr>
          </w:p>
        </w:tc>
      </w:tr>
      <w:tr w:rsidR="002D388F" w:rsidRPr="00FF28D2" w:rsidTr="00E22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2D388F" w:rsidRPr="00FF28D2" w:rsidRDefault="002D388F" w:rsidP="00C8686C">
            <w:pPr>
              <w:rPr>
                <w:b/>
                <w:caps/>
                <w:color w:val="000000"/>
                <w:sz w:val="24"/>
              </w:rPr>
            </w:pPr>
            <w:r>
              <w:rPr>
                <w:b/>
                <w:caps/>
                <w:color w:val="000000"/>
                <w:sz w:val="24"/>
              </w:rPr>
              <w:lastRenderedPageBreak/>
              <w:t>1</w:t>
            </w:r>
            <w:r w:rsidR="00C8686C">
              <w:rPr>
                <w:b/>
                <w:caps/>
                <w:color w:val="000000"/>
                <w:sz w:val="24"/>
              </w:rPr>
              <w:t>1</w:t>
            </w:r>
            <w:r>
              <w:rPr>
                <w:b/>
                <w:caps/>
                <w:color w:val="000000"/>
                <w:sz w:val="24"/>
              </w:rPr>
              <w:t>.</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2D388F" w:rsidRPr="00FF28D2" w:rsidTr="004E3F48">
              <w:trPr>
                <w:trHeight w:val="522"/>
              </w:trPr>
              <w:tc>
                <w:tcPr>
                  <w:tcW w:w="1422" w:type="dxa"/>
                </w:tcPr>
                <w:p w:rsidR="002D388F" w:rsidRPr="00FF28D2" w:rsidRDefault="002D388F" w:rsidP="00280E26">
                  <w:pPr>
                    <w:pStyle w:val="NoSpacing"/>
                    <w:rPr>
                      <w:rStyle w:val="COBCAPSBOLDChar"/>
                      <w:b/>
                    </w:rPr>
                  </w:pPr>
                  <w:r w:rsidRPr="00FF28D2">
                    <w:rPr>
                      <w:rStyle w:val="COBCAPSBOLDChar"/>
                      <w:b/>
                    </w:rPr>
                    <w:t>SUBJECT:</w:t>
                  </w:r>
                </w:p>
              </w:tc>
              <w:tc>
                <w:tcPr>
                  <w:tcW w:w="6809" w:type="dxa"/>
                </w:tcPr>
                <w:p w:rsidR="002D388F" w:rsidRPr="00FF28D2" w:rsidRDefault="002D388F" w:rsidP="00280E26">
                  <w:pPr>
                    <w:rPr>
                      <w:b/>
                      <w:sz w:val="24"/>
                      <w:szCs w:val="20"/>
                    </w:rPr>
                  </w:pPr>
                  <w:r>
                    <w:rPr>
                      <w:b/>
                      <w:sz w:val="24"/>
                      <w:szCs w:val="20"/>
                    </w:rPr>
                    <w:t>PUBLIC COMMUNICATION</w:t>
                  </w:r>
                  <w:r w:rsidRPr="00FF28D2">
                    <w:rPr>
                      <w:b/>
                      <w:bCs/>
                      <w:sz w:val="24"/>
                      <w:szCs w:val="20"/>
                    </w:rPr>
                    <w:t xml:space="preserve"> </w:t>
                  </w:r>
                  <w:r w:rsidRPr="00FF28D2">
                    <w:rPr>
                      <w:b/>
                      <w:sz w:val="24"/>
                      <w:szCs w:val="20"/>
                    </w:rPr>
                    <w:t>(DISTRICTS: ALL)</w:t>
                  </w:r>
                </w:p>
                <w:p w:rsidR="002D388F" w:rsidRPr="00FF28D2" w:rsidRDefault="002D388F" w:rsidP="00280E26">
                  <w:pPr>
                    <w:rPr>
                      <w:b/>
                    </w:rPr>
                  </w:pPr>
                </w:p>
              </w:tc>
            </w:tr>
            <w:tr w:rsidR="002D388F" w:rsidRPr="00FF28D2" w:rsidTr="00280E26">
              <w:trPr>
                <w:trHeight w:val="627"/>
              </w:trPr>
              <w:tc>
                <w:tcPr>
                  <w:tcW w:w="8231" w:type="dxa"/>
                  <w:gridSpan w:val="2"/>
                </w:tcPr>
                <w:p w:rsidR="002D388F" w:rsidRPr="00FF28D2" w:rsidRDefault="002D388F" w:rsidP="00280E26">
                  <w:pPr>
                    <w:pStyle w:val="NoSpacing"/>
                  </w:pPr>
                  <w:r w:rsidRPr="00FF28D2">
                    <w:t>OVERVIEW:</w:t>
                  </w:r>
                </w:p>
                <w:p w:rsidR="002D388F" w:rsidRPr="00EC3117" w:rsidRDefault="003C75C4" w:rsidP="00280E26">
                  <w:pPr>
                    <w:rPr>
                      <w:sz w:val="24"/>
                    </w:rPr>
                  </w:pPr>
                  <w:r w:rsidRPr="00EC3117">
                    <w:rPr>
                      <w:sz w:val="24"/>
                    </w:rPr>
                    <w:t xml:space="preserve">Jim Wood </w:t>
                  </w:r>
                  <w:r w:rsidR="002D388F" w:rsidRPr="00EC3117">
                    <w:rPr>
                      <w:sz w:val="24"/>
                    </w:rPr>
                    <w:t>spoke to the Board regarding</w:t>
                  </w:r>
                  <w:r w:rsidR="004D71C4" w:rsidRPr="00EC3117">
                    <w:rPr>
                      <w:sz w:val="24"/>
                    </w:rPr>
                    <w:t xml:space="preserve"> disaster preparedness.</w:t>
                  </w:r>
                </w:p>
                <w:p w:rsidR="002D388F" w:rsidRPr="00EC3117" w:rsidRDefault="002D388F" w:rsidP="00280E26">
                  <w:pPr>
                    <w:rPr>
                      <w:sz w:val="24"/>
                    </w:rPr>
                  </w:pPr>
                </w:p>
                <w:p w:rsidR="002D388F" w:rsidRPr="00EC3117" w:rsidRDefault="004D71C4" w:rsidP="00280E26">
                  <w:pPr>
                    <w:rPr>
                      <w:sz w:val="24"/>
                    </w:rPr>
                  </w:pPr>
                  <w:r w:rsidRPr="00EC3117">
                    <w:rPr>
                      <w:sz w:val="24"/>
                    </w:rPr>
                    <w:t>Sue Strom</w:t>
                  </w:r>
                  <w:r w:rsidR="003C75C4" w:rsidRPr="00EC3117">
                    <w:rPr>
                      <w:sz w:val="24"/>
                    </w:rPr>
                    <w:t xml:space="preserve"> </w:t>
                  </w:r>
                  <w:r w:rsidR="002D388F" w:rsidRPr="00EC3117">
                    <w:rPr>
                      <w:sz w:val="24"/>
                    </w:rPr>
                    <w:t>spoke to the Board regarding</w:t>
                  </w:r>
                  <w:r w:rsidRPr="00EC3117">
                    <w:rPr>
                      <w:sz w:val="24"/>
                    </w:rPr>
                    <w:t xml:space="preserve"> airport security.</w:t>
                  </w:r>
                </w:p>
                <w:p w:rsidR="003C75C4" w:rsidRPr="004E3F48" w:rsidRDefault="003C75C4" w:rsidP="00280E26">
                  <w:pPr>
                    <w:rPr>
                      <w:rFonts w:eastAsia="Calibri"/>
                      <w:sz w:val="24"/>
                      <w:szCs w:val="24"/>
                    </w:rPr>
                  </w:pPr>
                </w:p>
                <w:p w:rsidR="003C75C4" w:rsidRPr="00EC3117" w:rsidRDefault="003C75C4" w:rsidP="003C75C4">
                  <w:pPr>
                    <w:rPr>
                      <w:sz w:val="24"/>
                    </w:rPr>
                  </w:pPr>
                  <w:r w:rsidRPr="00EC3117">
                    <w:rPr>
                      <w:sz w:val="24"/>
                    </w:rPr>
                    <w:t xml:space="preserve">Robert </w:t>
                  </w:r>
                  <w:proofErr w:type="spellStart"/>
                  <w:r w:rsidRPr="00EC3117">
                    <w:rPr>
                      <w:sz w:val="24"/>
                    </w:rPr>
                    <w:t>Germann</w:t>
                  </w:r>
                  <w:proofErr w:type="spellEnd"/>
                  <w:r w:rsidRPr="00EC3117">
                    <w:rPr>
                      <w:sz w:val="24"/>
                    </w:rPr>
                    <w:t xml:space="preserve"> spoke to the Board regarding</w:t>
                  </w:r>
                  <w:r w:rsidR="00C65136" w:rsidRPr="00EC3117">
                    <w:rPr>
                      <w:sz w:val="24"/>
                    </w:rPr>
                    <w:t xml:space="preserve"> Gillespie Field.</w:t>
                  </w:r>
                </w:p>
                <w:p w:rsidR="002D388F" w:rsidRPr="00FF28D2" w:rsidRDefault="002D388F" w:rsidP="00280E26">
                  <w:pPr>
                    <w:pStyle w:val="COBCAPSBOLD"/>
                    <w:jc w:val="left"/>
                    <w:rPr>
                      <w:b w:val="0"/>
                      <w:caps w:val="0"/>
                      <w:sz w:val="24"/>
                      <w:szCs w:val="20"/>
                    </w:rPr>
                  </w:pPr>
                </w:p>
              </w:tc>
            </w:tr>
          </w:tbl>
          <w:tbl>
            <w:tblPr>
              <w:tblW w:w="8262" w:type="dxa"/>
              <w:tblLayout w:type="fixed"/>
              <w:tblLook w:val="04A0" w:firstRow="1" w:lastRow="0" w:firstColumn="1" w:lastColumn="0" w:noHBand="0" w:noVBand="1"/>
            </w:tblPr>
            <w:tblGrid>
              <w:gridCol w:w="8262"/>
            </w:tblGrid>
            <w:tr w:rsidR="002D388F" w:rsidRPr="00621AE9" w:rsidTr="002D388F">
              <w:tc>
                <w:tcPr>
                  <w:tcW w:w="8262" w:type="dxa"/>
                </w:tcPr>
                <w:p w:rsidR="002D388F" w:rsidRPr="00621AE9" w:rsidRDefault="002D388F" w:rsidP="00280E26">
                  <w:pPr>
                    <w:pStyle w:val="BLTemplate"/>
                  </w:pPr>
                  <w:r w:rsidRPr="00621AE9">
                    <w:rPr>
                      <w:b/>
                    </w:rPr>
                    <w:t>ACTION:</w:t>
                  </w:r>
                </w:p>
              </w:tc>
            </w:tr>
            <w:tr w:rsidR="002D388F" w:rsidRPr="00621AE9" w:rsidTr="002D388F">
              <w:tc>
                <w:tcPr>
                  <w:tcW w:w="8262" w:type="dxa"/>
                </w:tcPr>
                <w:p w:rsidR="002D388F" w:rsidRDefault="002D388F" w:rsidP="00280E26">
                  <w:pPr>
                    <w:tabs>
                      <w:tab w:val="left" w:pos="783"/>
                      <w:tab w:val="left" w:pos="1143"/>
                      <w:tab w:val="left" w:pos="3483"/>
                      <w:tab w:val="left" w:pos="4923"/>
                      <w:tab w:val="left" w:pos="7713"/>
                    </w:tabs>
                    <w:rPr>
                      <w:sz w:val="24"/>
                      <w:szCs w:val="24"/>
                    </w:rPr>
                  </w:pPr>
                  <w:r w:rsidRPr="00F60622">
                    <w:rPr>
                      <w:sz w:val="24"/>
                      <w:szCs w:val="24"/>
                    </w:rPr>
                    <w:t>Heard, referred to the Chief Administrative Officer.</w:t>
                  </w:r>
                </w:p>
                <w:p w:rsidR="00457E5C" w:rsidRPr="00621AE9" w:rsidRDefault="00457E5C" w:rsidP="00280E26">
                  <w:pPr>
                    <w:tabs>
                      <w:tab w:val="left" w:pos="783"/>
                      <w:tab w:val="left" w:pos="1143"/>
                      <w:tab w:val="left" w:pos="3483"/>
                      <w:tab w:val="left" w:pos="4923"/>
                      <w:tab w:val="left" w:pos="7713"/>
                    </w:tabs>
                    <w:rPr>
                      <w:sz w:val="24"/>
                      <w:szCs w:val="24"/>
                    </w:rPr>
                  </w:pPr>
                </w:p>
              </w:tc>
            </w:tr>
          </w:tbl>
          <w:p w:rsidR="002D388F" w:rsidRPr="00FF28D2" w:rsidRDefault="002D388F" w:rsidP="00E22286">
            <w:pPr>
              <w:pStyle w:val="NoSpacing"/>
              <w:rPr>
                <w:rStyle w:val="COBCAPSBOLDChar"/>
                <w:b/>
              </w:rPr>
            </w:pPr>
          </w:p>
        </w:tc>
      </w:tr>
    </w:tbl>
    <w:p w:rsidR="00FF28D2" w:rsidRDefault="00FF28D2" w:rsidP="00A908F7">
      <w:pPr>
        <w:rPr>
          <w:sz w:val="24"/>
          <w:szCs w:val="24"/>
        </w:rPr>
      </w:pPr>
    </w:p>
    <w:p w:rsidR="00615D9C" w:rsidRDefault="00615D9C" w:rsidP="00A908F7">
      <w:pPr>
        <w:rPr>
          <w:sz w:val="24"/>
          <w:szCs w:val="24"/>
        </w:rPr>
      </w:pPr>
    </w:p>
    <w:p w:rsidR="00615D9C" w:rsidRDefault="00615D9C" w:rsidP="00A908F7">
      <w:pPr>
        <w:rPr>
          <w:sz w:val="24"/>
          <w:szCs w:val="24"/>
        </w:rPr>
      </w:pPr>
    </w:p>
    <w:p w:rsidR="00615D9C" w:rsidRDefault="00615D9C" w:rsidP="00A908F7">
      <w:pPr>
        <w:rPr>
          <w:sz w:val="24"/>
          <w:szCs w:val="24"/>
        </w:rPr>
      </w:pPr>
    </w:p>
    <w:p w:rsidR="008D2312" w:rsidRPr="008D2312" w:rsidRDefault="008D2312" w:rsidP="00A908F7">
      <w:pPr>
        <w:rPr>
          <w:sz w:val="24"/>
          <w:szCs w:val="24"/>
        </w:rPr>
      </w:pPr>
      <w:r w:rsidRPr="008D2312">
        <w:rPr>
          <w:sz w:val="24"/>
          <w:szCs w:val="24"/>
        </w:rPr>
        <w:lastRenderedPageBreak/>
        <w:t>There being no further busi</w:t>
      </w:r>
      <w:r w:rsidR="008F5390">
        <w:rPr>
          <w:sz w:val="24"/>
          <w:szCs w:val="24"/>
        </w:rPr>
        <w:t>n</w:t>
      </w:r>
      <w:r w:rsidR="002064B7">
        <w:rPr>
          <w:sz w:val="24"/>
          <w:szCs w:val="24"/>
        </w:rPr>
        <w:t>ess, the Board adjourned at 1</w:t>
      </w:r>
      <w:r w:rsidR="00CB11AF">
        <w:rPr>
          <w:sz w:val="24"/>
          <w:szCs w:val="24"/>
        </w:rPr>
        <w:t>1</w:t>
      </w:r>
      <w:r w:rsidR="002064B7">
        <w:rPr>
          <w:sz w:val="24"/>
          <w:szCs w:val="24"/>
        </w:rPr>
        <w:t>:</w:t>
      </w:r>
      <w:r w:rsidR="00CB11AF">
        <w:rPr>
          <w:sz w:val="24"/>
          <w:szCs w:val="24"/>
        </w:rPr>
        <w:t>15</w:t>
      </w:r>
      <w:r w:rsidRPr="008D2312">
        <w:rPr>
          <w:sz w:val="24"/>
          <w:szCs w:val="24"/>
        </w:rPr>
        <w:t xml:space="preserve"> a.m.</w:t>
      </w:r>
    </w:p>
    <w:p w:rsidR="008D2312" w:rsidRPr="008D2312" w:rsidRDefault="008D2312" w:rsidP="008D2312">
      <w:pPr>
        <w:jc w:val="left"/>
        <w:rPr>
          <w:sz w:val="24"/>
          <w:szCs w:val="24"/>
        </w:rPr>
      </w:pPr>
    </w:p>
    <w:p w:rsidR="008D2312" w:rsidRPr="008D2312" w:rsidRDefault="008D2312" w:rsidP="00A908F7">
      <w:pPr>
        <w:tabs>
          <w:tab w:val="left" w:pos="-1530"/>
          <w:tab w:val="left" w:pos="-450"/>
          <w:tab w:val="left" w:pos="-360"/>
          <w:tab w:val="left" w:pos="-180"/>
        </w:tabs>
        <w:ind w:left="-720"/>
        <w:jc w:val="center"/>
        <w:outlineLvl w:val="0"/>
        <w:rPr>
          <w:sz w:val="24"/>
          <w:szCs w:val="24"/>
        </w:rPr>
      </w:pPr>
      <w:r w:rsidRPr="00A908F7">
        <w:rPr>
          <w:sz w:val="24"/>
        </w:rPr>
        <w:t>THOMAS</w:t>
      </w:r>
      <w:r w:rsidRPr="008D2312">
        <w:rPr>
          <w:sz w:val="24"/>
          <w:szCs w:val="24"/>
        </w:rPr>
        <w:t xml:space="preserve"> J. PASTUSZKA</w:t>
      </w:r>
    </w:p>
    <w:p w:rsidR="008D2312" w:rsidRPr="008D2312" w:rsidRDefault="008D2312" w:rsidP="00A908F7">
      <w:pPr>
        <w:tabs>
          <w:tab w:val="left" w:pos="-1530"/>
          <w:tab w:val="left" w:pos="-450"/>
          <w:tab w:val="left" w:pos="-360"/>
          <w:tab w:val="left" w:pos="-180"/>
        </w:tabs>
        <w:ind w:left="-720"/>
        <w:jc w:val="center"/>
        <w:outlineLvl w:val="0"/>
        <w:rPr>
          <w:sz w:val="24"/>
          <w:szCs w:val="24"/>
        </w:rPr>
      </w:pPr>
      <w:r w:rsidRPr="008D2312">
        <w:rPr>
          <w:sz w:val="24"/>
          <w:szCs w:val="24"/>
        </w:rPr>
        <w:t>Clerk of the Board of Supervisors</w:t>
      </w:r>
    </w:p>
    <w:p w:rsidR="008D2312" w:rsidRPr="008D2312" w:rsidRDefault="008D2312" w:rsidP="00A908F7">
      <w:pPr>
        <w:tabs>
          <w:tab w:val="left" w:pos="-1530"/>
          <w:tab w:val="left" w:pos="-450"/>
          <w:tab w:val="left" w:pos="-360"/>
          <w:tab w:val="left" w:pos="-180"/>
        </w:tabs>
        <w:ind w:left="-720"/>
        <w:jc w:val="center"/>
        <w:outlineLvl w:val="0"/>
        <w:rPr>
          <w:sz w:val="24"/>
          <w:szCs w:val="24"/>
        </w:rPr>
      </w:pPr>
      <w:r w:rsidRPr="008D2312">
        <w:rPr>
          <w:sz w:val="24"/>
          <w:szCs w:val="24"/>
        </w:rPr>
        <w:t>County of San Diego, State of California</w:t>
      </w:r>
    </w:p>
    <w:p w:rsidR="008D2312" w:rsidRPr="008D2312" w:rsidRDefault="008D2312" w:rsidP="008D2312">
      <w:pPr>
        <w:jc w:val="left"/>
        <w:rPr>
          <w:sz w:val="24"/>
          <w:szCs w:val="24"/>
        </w:rPr>
      </w:pPr>
    </w:p>
    <w:p w:rsidR="008D2312" w:rsidRPr="008D2312" w:rsidRDefault="008D2312" w:rsidP="008D2312">
      <w:pPr>
        <w:jc w:val="left"/>
        <w:rPr>
          <w:sz w:val="24"/>
          <w:szCs w:val="24"/>
        </w:rPr>
      </w:pPr>
      <w:r w:rsidRPr="008D2312">
        <w:rPr>
          <w:sz w:val="24"/>
          <w:szCs w:val="24"/>
        </w:rPr>
        <w:t>Consent: Miller</w:t>
      </w:r>
    </w:p>
    <w:p w:rsidR="008D2312" w:rsidRPr="008D2312" w:rsidRDefault="008D2312" w:rsidP="008D2312">
      <w:pPr>
        <w:jc w:val="left"/>
        <w:rPr>
          <w:sz w:val="24"/>
          <w:szCs w:val="24"/>
        </w:rPr>
      </w:pPr>
      <w:r w:rsidRPr="008D2312">
        <w:rPr>
          <w:sz w:val="24"/>
          <w:szCs w:val="24"/>
        </w:rPr>
        <w:t>Discussion: Panfil</w:t>
      </w:r>
    </w:p>
    <w:p w:rsidR="008D2312" w:rsidRPr="008D2312" w:rsidRDefault="008D2312" w:rsidP="008D2312">
      <w:pPr>
        <w:jc w:val="left"/>
        <w:rPr>
          <w:sz w:val="24"/>
          <w:szCs w:val="24"/>
        </w:rPr>
      </w:pPr>
    </w:p>
    <w:p w:rsidR="001F6F6C" w:rsidRPr="00804C78" w:rsidRDefault="008D2312" w:rsidP="008D2312">
      <w:pPr>
        <w:jc w:val="left"/>
        <w:rPr>
          <w:sz w:val="24"/>
          <w:szCs w:val="24"/>
        </w:rPr>
      </w:pPr>
      <w:r w:rsidRPr="008D2312">
        <w:rPr>
          <w:sz w:val="24"/>
          <w:szCs w:val="24"/>
        </w:rPr>
        <w:t>NOTE: This Statement of Proceedings sets forth all actions taken by the County of San Diego Board of Supervisors on the matters stated, but not necessarily the chronological sequence in which the matters were taken up.</w:t>
      </w:r>
    </w:p>
    <w:sectPr w:rsidR="001F6F6C" w:rsidRPr="00804C78" w:rsidSect="001C1819">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96D" w:rsidRDefault="00A7596D">
      <w:r>
        <w:separator/>
      </w:r>
    </w:p>
  </w:endnote>
  <w:endnote w:type="continuationSeparator" w:id="0">
    <w:p w:rsidR="00A7596D" w:rsidRDefault="00A7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F6367D" w:rsidP="007276A8">
    <w:pPr>
      <w:pStyle w:val="Footer"/>
    </w:pPr>
    <w:sdt>
      <w:sdtPr>
        <w:rPr>
          <w:sz w:val="20"/>
          <w:szCs w:val="20"/>
        </w:rPr>
        <w:alias w:val="MTG_DATE_TIME"/>
        <w:tag w:val="MTG_DATE_TIME"/>
        <w:id w:val="-1632319564"/>
        <w:lock w:val="sdtContentLocked"/>
      </w:sdtPr>
      <w:sdtEndPr/>
      <w:sdtContent>
        <w:r w:rsidR="00E20D0E">
          <w:t xml:space="preserve">WEDNESDAY, </w:t>
        </w:r>
        <w:r w:rsidR="003C48F2">
          <w:t>SEPTEMBER 11</w:t>
        </w:r>
        <w:r w:rsidR="00E20D0E">
          <w:t>,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2</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96D" w:rsidRDefault="00A7596D">
      <w:r>
        <w:separator/>
      </w:r>
    </w:p>
  </w:footnote>
  <w:footnote w:type="continuationSeparator" w:id="0">
    <w:p w:rsidR="00A7596D" w:rsidRDefault="00A75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59A025D"/>
    <w:multiLevelType w:val="hybridMultilevel"/>
    <w:tmpl w:val="AB06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FB1647"/>
    <w:multiLevelType w:val="hybridMultilevel"/>
    <w:tmpl w:val="AB06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D45E9"/>
    <w:multiLevelType w:val="hybridMultilevel"/>
    <w:tmpl w:val="AB06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D4054"/>
    <w:multiLevelType w:val="hybridMultilevel"/>
    <w:tmpl w:val="292AA268"/>
    <w:lvl w:ilvl="0" w:tplc="C8C822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1518EC"/>
    <w:multiLevelType w:val="hybridMultilevel"/>
    <w:tmpl w:val="73A299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8E4934"/>
    <w:multiLevelType w:val="hybridMultilevel"/>
    <w:tmpl w:val="30EC46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191EA9"/>
    <w:multiLevelType w:val="hybridMultilevel"/>
    <w:tmpl w:val="DCFE7A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0D1954"/>
    <w:multiLevelType w:val="hybridMultilevel"/>
    <w:tmpl w:val="BB1EE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4">
    <w:nsid w:val="341B1DC4"/>
    <w:multiLevelType w:val="hybridMultilevel"/>
    <w:tmpl w:val="42260E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371BD8"/>
    <w:multiLevelType w:val="hybridMultilevel"/>
    <w:tmpl w:val="42260E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8">
    <w:nsid w:val="45AB6897"/>
    <w:multiLevelType w:val="multilevel"/>
    <w:tmpl w:val="7C22B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3390AE3"/>
    <w:multiLevelType w:val="hybridMultilevel"/>
    <w:tmpl w:val="AB06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B442A7"/>
    <w:multiLevelType w:val="hybridMultilevel"/>
    <w:tmpl w:val="7FB4A02E"/>
    <w:lvl w:ilvl="0" w:tplc="7EAACF28">
      <w:start w:val="2"/>
      <w:numFmt w:val="upperLetter"/>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583DE5"/>
    <w:multiLevelType w:val="hybridMultilevel"/>
    <w:tmpl w:val="99D4F75A"/>
    <w:lvl w:ilvl="0" w:tplc="C5B8D35E">
      <w:start w:val="1"/>
      <w:numFmt w:val="decimal"/>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EE846C2"/>
    <w:multiLevelType w:val="hybridMultilevel"/>
    <w:tmpl w:val="0054F1D6"/>
    <w:lvl w:ilvl="0" w:tplc="55C61EC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DE0983"/>
    <w:multiLevelType w:val="hybridMultilevel"/>
    <w:tmpl w:val="E8C091E0"/>
    <w:lvl w:ilvl="0" w:tplc="01C07898">
      <w:start w:val="1"/>
      <w:numFmt w:val="decimal"/>
      <w:lvlText w:val="%1)"/>
      <w:lvlJc w:val="left"/>
      <w:pPr>
        <w:ind w:left="954" w:hanging="360"/>
      </w:pPr>
      <w:rPr>
        <w:rFonts w:hint="default"/>
      </w:r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27">
    <w:nsid w:val="61AC4B64"/>
    <w:multiLevelType w:val="hybridMultilevel"/>
    <w:tmpl w:val="04847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237C4D"/>
    <w:multiLevelType w:val="hybridMultilevel"/>
    <w:tmpl w:val="AB06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466F3C"/>
    <w:multiLevelType w:val="hybridMultilevel"/>
    <w:tmpl w:val="1CD44A48"/>
    <w:lvl w:ilvl="0" w:tplc="95B4C8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D8268C"/>
    <w:multiLevelType w:val="hybridMultilevel"/>
    <w:tmpl w:val="8FAA1204"/>
    <w:lvl w:ilvl="0" w:tplc="E152973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A90718"/>
    <w:multiLevelType w:val="hybridMultilevel"/>
    <w:tmpl w:val="AB06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803D18"/>
    <w:multiLevelType w:val="hybridMultilevel"/>
    <w:tmpl w:val="080299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6">
    <w:nsid w:val="7C7861AC"/>
    <w:multiLevelType w:val="hybridMultilevel"/>
    <w:tmpl w:val="7E922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5"/>
  </w:num>
  <w:num w:numId="3">
    <w:abstractNumId w:val="17"/>
  </w:num>
  <w:num w:numId="4">
    <w:abstractNumId w:val="23"/>
  </w:num>
  <w:num w:numId="5">
    <w:abstractNumId w:val="17"/>
  </w:num>
  <w:num w:numId="6">
    <w:abstractNumId w:val="2"/>
  </w:num>
  <w:num w:numId="7">
    <w:abstractNumId w:val="31"/>
  </w:num>
  <w:num w:numId="8">
    <w:abstractNumId w:val="8"/>
  </w:num>
  <w:num w:numId="9">
    <w:abstractNumId w:val="0"/>
  </w:num>
  <w:num w:numId="10">
    <w:abstractNumId w:val="15"/>
  </w:num>
  <w:num w:numId="11">
    <w:abstractNumId w:val="19"/>
  </w:num>
  <w:num w:numId="12">
    <w:abstractNumId w:val="7"/>
  </w:num>
  <w:num w:numId="13">
    <w:abstractNumId w:val="29"/>
  </w:num>
  <w:num w:numId="14">
    <w:abstractNumId w:val="6"/>
  </w:num>
  <w:num w:numId="15">
    <w:abstractNumId w:val="20"/>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6"/>
  </w:num>
  <w:num w:numId="31">
    <w:abstractNumId w:val="12"/>
  </w:num>
  <w:num w:numId="32">
    <w:abstractNumId w:val="32"/>
  </w:num>
  <w:num w:numId="33">
    <w:abstractNumId w:val="10"/>
  </w:num>
  <w:num w:numId="34">
    <w:abstractNumId w:val="3"/>
  </w:num>
  <w:num w:numId="35">
    <w:abstractNumId w:val="11"/>
  </w:num>
  <w:num w:numId="36">
    <w:abstractNumId w:val="28"/>
  </w:num>
  <w:num w:numId="37">
    <w:abstractNumId w:val="30"/>
  </w:num>
  <w:num w:numId="38">
    <w:abstractNumId w:val="24"/>
  </w:num>
  <w:num w:numId="39">
    <w:abstractNumId w:val="9"/>
  </w:num>
  <w:num w:numId="40">
    <w:abstractNumId w:val="33"/>
  </w:num>
  <w:num w:numId="41">
    <w:abstractNumId w:val="21"/>
  </w:num>
  <w:num w:numId="42">
    <w:abstractNumId w:val="14"/>
  </w:num>
  <w:num w:numId="43">
    <w:abstractNumId w:val="36"/>
  </w:num>
  <w:num w:numId="44">
    <w:abstractNumId w:val="5"/>
  </w:num>
  <w:num w:numId="45">
    <w:abstractNumId w:val="4"/>
  </w:num>
  <w:num w:numId="46">
    <w:abstractNumId w:val="16"/>
  </w:num>
  <w:num w:numId="47">
    <w:abstractNumId w:val="1"/>
  </w:num>
  <w:num w:numId="48">
    <w:abstractNumId w:val="34"/>
  </w:num>
  <w:num w:numId="49">
    <w:abstractNumId w:val="25"/>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3D91"/>
    <w:rsid w:val="00007298"/>
    <w:rsid w:val="0001178D"/>
    <w:rsid w:val="00013CA4"/>
    <w:rsid w:val="000400D5"/>
    <w:rsid w:val="00045066"/>
    <w:rsid w:val="000508B4"/>
    <w:rsid w:val="00052011"/>
    <w:rsid w:val="00063267"/>
    <w:rsid w:val="0007182C"/>
    <w:rsid w:val="00074DE1"/>
    <w:rsid w:val="000A6463"/>
    <w:rsid w:val="000B1A37"/>
    <w:rsid w:val="000B25BB"/>
    <w:rsid w:val="000B2724"/>
    <w:rsid w:val="000B654E"/>
    <w:rsid w:val="000B6F5B"/>
    <w:rsid w:val="000C3E23"/>
    <w:rsid w:val="000D16F8"/>
    <w:rsid w:val="000D26FD"/>
    <w:rsid w:val="000E1790"/>
    <w:rsid w:val="000E4C2D"/>
    <w:rsid w:val="000F073D"/>
    <w:rsid w:val="000F3560"/>
    <w:rsid w:val="000F3909"/>
    <w:rsid w:val="00105510"/>
    <w:rsid w:val="00110C20"/>
    <w:rsid w:val="001121A5"/>
    <w:rsid w:val="0011287D"/>
    <w:rsid w:val="001208E8"/>
    <w:rsid w:val="00123EDE"/>
    <w:rsid w:val="00134743"/>
    <w:rsid w:val="001355FB"/>
    <w:rsid w:val="00144C0D"/>
    <w:rsid w:val="00144F7A"/>
    <w:rsid w:val="00151E71"/>
    <w:rsid w:val="00153AB9"/>
    <w:rsid w:val="00154822"/>
    <w:rsid w:val="00156178"/>
    <w:rsid w:val="001662E3"/>
    <w:rsid w:val="00166460"/>
    <w:rsid w:val="001668A0"/>
    <w:rsid w:val="001728F3"/>
    <w:rsid w:val="00184923"/>
    <w:rsid w:val="00184F68"/>
    <w:rsid w:val="001859B6"/>
    <w:rsid w:val="00187F7B"/>
    <w:rsid w:val="00190AFA"/>
    <w:rsid w:val="00194756"/>
    <w:rsid w:val="001950BE"/>
    <w:rsid w:val="001B74B0"/>
    <w:rsid w:val="001C1819"/>
    <w:rsid w:val="001C2C23"/>
    <w:rsid w:val="001D5FBA"/>
    <w:rsid w:val="001E7B35"/>
    <w:rsid w:val="001F6F6C"/>
    <w:rsid w:val="00201B85"/>
    <w:rsid w:val="002064B7"/>
    <w:rsid w:val="002267C4"/>
    <w:rsid w:val="00233D03"/>
    <w:rsid w:val="00241DBF"/>
    <w:rsid w:val="00242CBD"/>
    <w:rsid w:val="002535A4"/>
    <w:rsid w:val="002675A1"/>
    <w:rsid w:val="002706BF"/>
    <w:rsid w:val="00272B4C"/>
    <w:rsid w:val="00282777"/>
    <w:rsid w:val="002876AE"/>
    <w:rsid w:val="002923E7"/>
    <w:rsid w:val="002A4773"/>
    <w:rsid w:val="002A5938"/>
    <w:rsid w:val="002A6364"/>
    <w:rsid w:val="002B0D10"/>
    <w:rsid w:val="002B156E"/>
    <w:rsid w:val="002D1C06"/>
    <w:rsid w:val="002D388F"/>
    <w:rsid w:val="002F2771"/>
    <w:rsid w:val="003018A2"/>
    <w:rsid w:val="0030276D"/>
    <w:rsid w:val="00306BC2"/>
    <w:rsid w:val="00311A24"/>
    <w:rsid w:val="00312D20"/>
    <w:rsid w:val="00313408"/>
    <w:rsid w:val="00313D24"/>
    <w:rsid w:val="00321FCE"/>
    <w:rsid w:val="003440B6"/>
    <w:rsid w:val="00354801"/>
    <w:rsid w:val="003560C2"/>
    <w:rsid w:val="003577F0"/>
    <w:rsid w:val="00357A90"/>
    <w:rsid w:val="00360F8B"/>
    <w:rsid w:val="0036176F"/>
    <w:rsid w:val="003638D5"/>
    <w:rsid w:val="0036451A"/>
    <w:rsid w:val="003732F3"/>
    <w:rsid w:val="003912BC"/>
    <w:rsid w:val="003923AC"/>
    <w:rsid w:val="00394DD4"/>
    <w:rsid w:val="003A0781"/>
    <w:rsid w:val="003A1CF7"/>
    <w:rsid w:val="003A2020"/>
    <w:rsid w:val="003B694C"/>
    <w:rsid w:val="003B6C5A"/>
    <w:rsid w:val="003C48F2"/>
    <w:rsid w:val="003C6A04"/>
    <w:rsid w:val="003C75C4"/>
    <w:rsid w:val="003D1080"/>
    <w:rsid w:val="003D332D"/>
    <w:rsid w:val="003D3B9B"/>
    <w:rsid w:val="003E2562"/>
    <w:rsid w:val="003E4C3B"/>
    <w:rsid w:val="003F2037"/>
    <w:rsid w:val="003F6440"/>
    <w:rsid w:val="00410AD1"/>
    <w:rsid w:val="0041575D"/>
    <w:rsid w:val="00421339"/>
    <w:rsid w:val="00423AD9"/>
    <w:rsid w:val="0043155C"/>
    <w:rsid w:val="004443D5"/>
    <w:rsid w:val="00457E5C"/>
    <w:rsid w:val="00461E39"/>
    <w:rsid w:val="00462344"/>
    <w:rsid w:val="00466EA7"/>
    <w:rsid w:val="00471EC5"/>
    <w:rsid w:val="0049125C"/>
    <w:rsid w:val="00493942"/>
    <w:rsid w:val="004A0164"/>
    <w:rsid w:val="004A3FA9"/>
    <w:rsid w:val="004B29C6"/>
    <w:rsid w:val="004B3048"/>
    <w:rsid w:val="004B7036"/>
    <w:rsid w:val="004B734B"/>
    <w:rsid w:val="004D4729"/>
    <w:rsid w:val="004D4973"/>
    <w:rsid w:val="004D4D5C"/>
    <w:rsid w:val="004D6303"/>
    <w:rsid w:val="004D71C4"/>
    <w:rsid w:val="004E3F48"/>
    <w:rsid w:val="004E53D7"/>
    <w:rsid w:val="004E546A"/>
    <w:rsid w:val="004F0DE6"/>
    <w:rsid w:val="004F2FAB"/>
    <w:rsid w:val="004F7491"/>
    <w:rsid w:val="005004A2"/>
    <w:rsid w:val="005045A9"/>
    <w:rsid w:val="00507292"/>
    <w:rsid w:val="00516757"/>
    <w:rsid w:val="00517AF8"/>
    <w:rsid w:val="0052417E"/>
    <w:rsid w:val="00524613"/>
    <w:rsid w:val="005276A2"/>
    <w:rsid w:val="00547418"/>
    <w:rsid w:val="00547B7E"/>
    <w:rsid w:val="00550A76"/>
    <w:rsid w:val="00556804"/>
    <w:rsid w:val="00570442"/>
    <w:rsid w:val="00584511"/>
    <w:rsid w:val="005901C5"/>
    <w:rsid w:val="005A0AAD"/>
    <w:rsid w:val="005A703A"/>
    <w:rsid w:val="005B6BDA"/>
    <w:rsid w:val="005C09D6"/>
    <w:rsid w:val="005C4C1B"/>
    <w:rsid w:val="005D44C0"/>
    <w:rsid w:val="005D6DE3"/>
    <w:rsid w:val="005D6FC3"/>
    <w:rsid w:val="005E77E0"/>
    <w:rsid w:val="005F2D3C"/>
    <w:rsid w:val="005F5942"/>
    <w:rsid w:val="006000F5"/>
    <w:rsid w:val="00603EBA"/>
    <w:rsid w:val="0060769E"/>
    <w:rsid w:val="00611A40"/>
    <w:rsid w:val="00615D9C"/>
    <w:rsid w:val="00622D08"/>
    <w:rsid w:val="00625F4E"/>
    <w:rsid w:val="006308ED"/>
    <w:rsid w:val="006334EE"/>
    <w:rsid w:val="00645A3E"/>
    <w:rsid w:val="006466F4"/>
    <w:rsid w:val="00655859"/>
    <w:rsid w:val="00656291"/>
    <w:rsid w:val="00685195"/>
    <w:rsid w:val="00685A67"/>
    <w:rsid w:val="00690B48"/>
    <w:rsid w:val="00694F02"/>
    <w:rsid w:val="006A184D"/>
    <w:rsid w:val="006A4989"/>
    <w:rsid w:val="006A5DD5"/>
    <w:rsid w:val="006A62B0"/>
    <w:rsid w:val="006A6B8F"/>
    <w:rsid w:val="006C1BFB"/>
    <w:rsid w:val="006C4FCF"/>
    <w:rsid w:val="006C5F8C"/>
    <w:rsid w:val="006D001E"/>
    <w:rsid w:val="006D03B6"/>
    <w:rsid w:val="006D48F0"/>
    <w:rsid w:val="006D578F"/>
    <w:rsid w:val="006D7888"/>
    <w:rsid w:val="006D7AC1"/>
    <w:rsid w:val="006E06E7"/>
    <w:rsid w:val="006E2AD8"/>
    <w:rsid w:val="0070182E"/>
    <w:rsid w:val="00702683"/>
    <w:rsid w:val="00707C73"/>
    <w:rsid w:val="00725F6B"/>
    <w:rsid w:val="007276A8"/>
    <w:rsid w:val="0073175E"/>
    <w:rsid w:val="00737232"/>
    <w:rsid w:val="007420D2"/>
    <w:rsid w:val="00752A5D"/>
    <w:rsid w:val="00754BC6"/>
    <w:rsid w:val="00757893"/>
    <w:rsid w:val="00761309"/>
    <w:rsid w:val="00765CB4"/>
    <w:rsid w:val="00780A51"/>
    <w:rsid w:val="00784CB0"/>
    <w:rsid w:val="0078563B"/>
    <w:rsid w:val="00793D99"/>
    <w:rsid w:val="00796B18"/>
    <w:rsid w:val="007A7065"/>
    <w:rsid w:val="007C2CBA"/>
    <w:rsid w:val="007D6D45"/>
    <w:rsid w:val="00800BC1"/>
    <w:rsid w:val="00804C78"/>
    <w:rsid w:val="0080673F"/>
    <w:rsid w:val="00811F28"/>
    <w:rsid w:val="0081396D"/>
    <w:rsid w:val="0082071D"/>
    <w:rsid w:val="0082768F"/>
    <w:rsid w:val="00842D98"/>
    <w:rsid w:val="00851EAA"/>
    <w:rsid w:val="00851F30"/>
    <w:rsid w:val="00857675"/>
    <w:rsid w:val="00863D57"/>
    <w:rsid w:val="00863F73"/>
    <w:rsid w:val="008766AD"/>
    <w:rsid w:val="00876DEB"/>
    <w:rsid w:val="00882E23"/>
    <w:rsid w:val="00886412"/>
    <w:rsid w:val="008910A5"/>
    <w:rsid w:val="008937E3"/>
    <w:rsid w:val="00893E0F"/>
    <w:rsid w:val="008A162A"/>
    <w:rsid w:val="008A18A0"/>
    <w:rsid w:val="008B6E69"/>
    <w:rsid w:val="008C1DAB"/>
    <w:rsid w:val="008C3833"/>
    <w:rsid w:val="008C3FEE"/>
    <w:rsid w:val="008C45E6"/>
    <w:rsid w:val="008C60B1"/>
    <w:rsid w:val="008C61DD"/>
    <w:rsid w:val="008D0247"/>
    <w:rsid w:val="008D2312"/>
    <w:rsid w:val="008D69B7"/>
    <w:rsid w:val="008D6C35"/>
    <w:rsid w:val="008E2B48"/>
    <w:rsid w:val="008E46BD"/>
    <w:rsid w:val="008E6401"/>
    <w:rsid w:val="008F5390"/>
    <w:rsid w:val="00901433"/>
    <w:rsid w:val="00917714"/>
    <w:rsid w:val="00921AA4"/>
    <w:rsid w:val="00924D8E"/>
    <w:rsid w:val="00927D4F"/>
    <w:rsid w:val="00932A22"/>
    <w:rsid w:val="009509B0"/>
    <w:rsid w:val="00952710"/>
    <w:rsid w:val="00957F90"/>
    <w:rsid w:val="00961B40"/>
    <w:rsid w:val="009637C7"/>
    <w:rsid w:val="0097488E"/>
    <w:rsid w:val="009775AD"/>
    <w:rsid w:val="00980F6E"/>
    <w:rsid w:val="00991691"/>
    <w:rsid w:val="0099238E"/>
    <w:rsid w:val="0099506E"/>
    <w:rsid w:val="009A0080"/>
    <w:rsid w:val="009A084C"/>
    <w:rsid w:val="009A397D"/>
    <w:rsid w:val="009B3DF5"/>
    <w:rsid w:val="009D0BA2"/>
    <w:rsid w:val="009D2496"/>
    <w:rsid w:val="009D5758"/>
    <w:rsid w:val="009F2574"/>
    <w:rsid w:val="009F7B96"/>
    <w:rsid w:val="00A03399"/>
    <w:rsid w:val="00A07399"/>
    <w:rsid w:val="00A22577"/>
    <w:rsid w:val="00A3141A"/>
    <w:rsid w:val="00A324FC"/>
    <w:rsid w:val="00A4591B"/>
    <w:rsid w:val="00A47F15"/>
    <w:rsid w:val="00A53165"/>
    <w:rsid w:val="00A56727"/>
    <w:rsid w:val="00A64760"/>
    <w:rsid w:val="00A66DE3"/>
    <w:rsid w:val="00A67B9B"/>
    <w:rsid w:val="00A7596D"/>
    <w:rsid w:val="00A86219"/>
    <w:rsid w:val="00A908F7"/>
    <w:rsid w:val="00A90A0C"/>
    <w:rsid w:val="00A91E29"/>
    <w:rsid w:val="00A93A16"/>
    <w:rsid w:val="00A9455B"/>
    <w:rsid w:val="00A95AA1"/>
    <w:rsid w:val="00AA132A"/>
    <w:rsid w:val="00AA4953"/>
    <w:rsid w:val="00AC61F8"/>
    <w:rsid w:val="00AD43F0"/>
    <w:rsid w:val="00AD64C8"/>
    <w:rsid w:val="00AD6626"/>
    <w:rsid w:val="00AD7861"/>
    <w:rsid w:val="00AE0A89"/>
    <w:rsid w:val="00AE2718"/>
    <w:rsid w:val="00AE2E11"/>
    <w:rsid w:val="00AF2427"/>
    <w:rsid w:val="00AF4711"/>
    <w:rsid w:val="00B0585A"/>
    <w:rsid w:val="00B078C6"/>
    <w:rsid w:val="00B10BC6"/>
    <w:rsid w:val="00B13B6F"/>
    <w:rsid w:val="00B146CD"/>
    <w:rsid w:val="00B31451"/>
    <w:rsid w:val="00B31C2D"/>
    <w:rsid w:val="00B37FF1"/>
    <w:rsid w:val="00B46EC0"/>
    <w:rsid w:val="00B6080E"/>
    <w:rsid w:val="00B622A7"/>
    <w:rsid w:val="00B62B42"/>
    <w:rsid w:val="00B67068"/>
    <w:rsid w:val="00B74563"/>
    <w:rsid w:val="00B74EC7"/>
    <w:rsid w:val="00B81205"/>
    <w:rsid w:val="00B87BB6"/>
    <w:rsid w:val="00B91A96"/>
    <w:rsid w:val="00B92878"/>
    <w:rsid w:val="00BA4268"/>
    <w:rsid w:val="00C04620"/>
    <w:rsid w:val="00C126A9"/>
    <w:rsid w:val="00C26139"/>
    <w:rsid w:val="00C34CDC"/>
    <w:rsid w:val="00C37BB1"/>
    <w:rsid w:val="00C43B67"/>
    <w:rsid w:val="00C43C94"/>
    <w:rsid w:val="00C47ADD"/>
    <w:rsid w:val="00C5784A"/>
    <w:rsid w:val="00C62953"/>
    <w:rsid w:val="00C65136"/>
    <w:rsid w:val="00C66C75"/>
    <w:rsid w:val="00C76E9C"/>
    <w:rsid w:val="00C8604A"/>
    <w:rsid w:val="00C8686C"/>
    <w:rsid w:val="00CA5039"/>
    <w:rsid w:val="00CB11AF"/>
    <w:rsid w:val="00CB2895"/>
    <w:rsid w:val="00CB3281"/>
    <w:rsid w:val="00CB418A"/>
    <w:rsid w:val="00CB79ED"/>
    <w:rsid w:val="00CC2437"/>
    <w:rsid w:val="00CC6D69"/>
    <w:rsid w:val="00CD3FFC"/>
    <w:rsid w:val="00CD576D"/>
    <w:rsid w:val="00CE2B1E"/>
    <w:rsid w:val="00CE7659"/>
    <w:rsid w:val="00CE79DB"/>
    <w:rsid w:val="00CF0ADE"/>
    <w:rsid w:val="00CF0F70"/>
    <w:rsid w:val="00CF2971"/>
    <w:rsid w:val="00CF6A73"/>
    <w:rsid w:val="00D01412"/>
    <w:rsid w:val="00D11092"/>
    <w:rsid w:val="00D1593D"/>
    <w:rsid w:val="00D251A9"/>
    <w:rsid w:val="00D33C16"/>
    <w:rsid w:val="00D42229"/>
    <w:rsid w:val="00D46A1C"/>
    <w:rsid w:val="00D665ED"/>
    <w:rsid w:val="00D72F19"/>
    <w:rsid w:val="00D77F34"/>
    <w:rsid w:val="00D8587A"/>
    <w:rsid w:val="00DA6A4B"/>
    <w:rsid w:val="00DC0F1C"/>
    <w:rsid w:val="00DD115D"/>
    <w:rsid w:val="00DE1233"/>
    <w:rsid w:val="00DE6094"/>
    <w:rsid w:val="00DE72A4"/>
    <w:rsid w:val="00DF0ADB"/>
    <w:rsid w:val="00E00996"/>
    <w:rsid w:val="00E01BC8"/>
    <w:rsid w:val="00E12DDF"/>
    <w:rsid w:val="00E20D0E"/>
    <w:rsid w:val="00E27C29"/>
    <w:rsid w:val="00E321B9"/>
    <w:rsid w:val="00E33D97"/>
    <w:rsid w:val="00E4147B"/>
    <w:rsid w:val="00E44756"/>
    <w:rsid w:val="00E45556"/>
    <w:rsid w:val="00E511D0"/>
    <w:rsid w:val="00E51E51"/>
    <w:rsid w:val="00E60E23"/>
    <w:rsid w:val="00E70EE8"/>
    <w:rsid w:val="00E77E77"/>
    <w:rsid w:val="00E84A81"/>
    <w:rsid w:val="00E862F3"/>
    <w:rsid w:val="00E90471"/>
    <w:rsid w:val="00EA57CE"/>
    <w:rsid w:val="00EA6E68"/>
    <w:rsid w:val="00EB5FD9"/>
    <w:rsid w:val="00EB6222"/>
    <w:rsid w:val="00EC3117"/>
    <w:rsid w:val="00ED49D6"/>
    <w:rsid w:val="00EE1A0F"/>
    <w:rsid w:val="00EE5FEE"/>
    <w:rsid w:val="00EF220A"/>
    <w:rsid w:val="00EF4771"/>
    <w:rsid w:val="00F12E32"/>
    <w:rsid w:val="00F16B86"/>
    <w:rsid w:val="00F16D82"/>
    <w:rsid w:val="00F20871"/>
    <w:rsid w:val="00F31D63"/>
    <w:rsid w:val="00F40E6B"/>
    <w:rsid w:val="00F4328C"/>
    <w:rsid w:val="00F54F01"/>
    <w:rsid w:val="00F559AE"/>
    <w:rsid w:val="00F60D18"/>
    <w:rsid w:val="00F634E2"/>
    <w:rsid w:val="00F6367D"/>
    <w:rsid w:val="00F66262"/>
    <w:rsid w:val="00F7190A"/>
    <w:rsid w:val="00F72351"/>
    <w:rsid w:val="00F951E9"/>
    <w:rsid w:val="00F96DDC"/>
    <w:rsid w:val="00FA08D8"/>
    <w:rsid w:val="00FA22E9"/>
    <w:rsid w:val="00FA503A"/>
    <w:rsid w:val="00FB26D6"/>
    <w:rsid w:val="00FB2AB1"/>
    <w:rsid w:val="00FB2D7D"/>
    <w:rsid w:val="00FB5118"/>
    <w:rsid w:val="00FC5F64"/>
    <w:rsid w:val="00FD6262"/>
    <w:rsid w:val="00FD7CA2"/>
    <w:rsid w:val="00FE6336"/>
    <w:rsid w:val="00FF28D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2D388F"/>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78563B"/>
    <w:pPr>
      <w:jc w:val="both"/>
    </w:pPr>
    <w:rPr>
      <w:b/>
      <w:caps/>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78563B"/>
    <w:rPr>
      <w:b/>
      <w:caps/>
      <w:sz w:val="24"/>
      <w:szCs w:val="24"/>
    </w:rPr>
  </w:style>
  <w:style w:type="paragraph" w:customStyle="1" w:styleId="AutoNumbers">
    <w:name w:val="AutoNumbers"/>
    <w:basedOn w:val="Normal"/>
    <w:locked/>
    <w:rsid w:val="00AD6626"/>
    <w:pPr>
      <w:spacing w:after="240"/>
      <w:ind w:left="360" w:hanging="360"/>
    </w:pPr>
    <w:rPr>
      <w:sz w:val="24"/>
      <w:szCs w:val="20"/>
    </w:rPr>
  </w:style>
  <w:style w:type="character" w:customStyle="1" w:styleId="JustifiedCOBCharChar">
    <w:name w:val="Justified_COB Char Char"/>
    <w:basedOn w:val="DefaultParagraphFont"/>
    <w:link w:val="JustifiedCOB"/>
    <w:rsid w:val="00AD6626"/>
    <w:rPr>
      <w:sz w:val="24"/>
    </w:rPr>
  </w:style>
  <w:style w:type="character" w:customStyle="1" w:styleId="Style1">
    <w:name w:val="Style1"/>
    <w:basedOn w:val="DefaultParagraphFont"/>
    <w:uiPriority w:val="1"/>
    <w:rsid w:val="00B74563"/>
  </w:style>
  <w:style w:type="paragraph" w:customStyle="1" w:styleId="HangingIndent">
    <w:name w:val="HangingIndent"/>
    <w:basedOn w:val="Normal"/>
    <w:rsid w:val="008D2312"/>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2D388F"/>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78563B"/>
    <w:pPr>
      <w:jc w:val="both"/>
    </w:pPr>
    <w:rPr>
      <w:b/>
      <w:caps/>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78563B"/>
    <w:rPr>
      <w:b/>
      <w:caps/>
      <w:sz w:val="24"/>
      <w:szCs w:val="24"/>
    </w:rPr>
  </w:style>
  <w:style w:type="paragraph" w:customStyle="1" w:styleId="AutoNumbers">
    <w:name w:val="AutoNumbers"/>
    <w:basedOn w:val="Normal"/>
    <w:locked/>
    <w:rsid w:val="00AD6626"/>
    <w:pPr>
      <w:spacing w:after="240"/>
      <w:ind w:left="360" w:hanging="360"/>
    </w:pPr>
    <w:rPr>
      <w:sz w:val="24"/>
      <w:szCs w:val="20"/>
    </w:rPr>
  </w:style>
  <w:style w:type="character" w:customStyle="1" w:styleId="JustifiedCOBCharChar">
    <w:name w:val="Justified_COB Char Char"/>
    <w:basedOn w:val="DefaultParagraphFont"/>
    <w:link w:val="JustifiedCOB"/>
    <w:rsid w:val="00AD6626"/>
    <w:rPr>
      <w:sz w:val="24"/>
    </w:rPr>
  </w:style>
  <w:style w:type="character" w:customStyle="1" w:styleId="Style1">
    <w:name w:val="Style1"/>
    <w:basedOn w:val="DefaultParagraphFont"/>
    <w:uiPriority w:val="1"/>
    <w:rsid w:val="00B74563"/>
  </w:style>
  <w:style w:type="paragraph" w:customStyle="1" w:styleId="HangingIndent">
    <w:name w:val="HangingIndent"/>
    <w:basedOn w:val="Normal"/>
    <w:rsid w:val="008D2312"/>
    <w:pPr>
      <w:tabs>
        <w:tab w:val="right" w:pos="5760"/>
        <w:tab w:val="right" w:pos="6480"/>
        <w:tab w:val="right" w:pos="7200"/>
        <w:tab w:val="right" w:pos="7920"/>
        <w:tab w:val="right" w:pos="8640"/>
      </w:tabs>
      <w:ind w:left="360" w:hanging="36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19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2C6C7D7F9E447EB75FC5D64269D364"/>
        <w:category>
          <w:name w:val="General"/>
          <w:gallery w:val="placeholder"/>
        </w:category>
        <w:types>
          <w:type w:val="bbPlcHdr"/>
        </w:types>
        <w:behaviors>
          <w:behavior w:val="content"/>
        </w:behaviors>
        <w:guid w:val="{F7BFC175-07D3-4F14-8DA4-E60FCA4D5C04}"/>
      </w:docPartPr>
      <w:docPartBody>
        <w:p w:rsidR="00BE7F5C" w:rsidRDefault="008732A6" w:rsidP="008732A6">
          <w:pPr>
            <w:pStyle w:val="2F2C6C7D7F9E447EB75FC5D64269D364"/>
          </w:pPr>
          <w:r w:rsidRPr="006E013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E5C"/>
    <w:rsid w:val="00026E5C"/>
    <w:rsid w:val="00221D7F"/>
    <w:rsid w:val="003A5F54"/>
    <w:rsid w:val="008732A6"/>
    <w:rsid w:val="008B6527"/>
    <w:rsid w:val="00990332"/>
    <w:rsid w:val="00BE7F5C"/>
    <w:rsid w:val="00CE0855"/>
    <w:rsid w:val="00DD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A4BEC18BD4701B74DB4708CB966A3">
    <w:name w:val="FACA4BEC18BD4701B74DB4708CB966A3"/>
    <w:rsid w:val="00026E5C"/>
  </w:style>
  <w:style w:type="character" w:styleId="PlaceholderText">
    <w:name w:val="Placeholder Text"/>
    <w:basedOn w:val="DefaultParagraphFont"/>
    <w:rsid w:val="00BE7F5C"/>
    <w:rPr>
      <w:color w:val="808080"/>
    </w:rPr>
  </w:style>
  <w:style w:type="paragraph" w:customStyle="1" w:styleId="75CE93FECE494910830CAB38CA1C1706">
    <w:name w:val="75CE93FECE494910830CAB38CA1C1706"/>
    <w:rsid w:val="00026E5C"/>
  </w:style>
  <w:style w:type="paragraph" w:customStyle="1" w:styleId="382673E226414B7FBCC30E37A33D1AF4">
    <w:name w:val="382673E226414B7FBCC30E37A33D1AF4"/>
    <w:rsid w:val="00026E5C"/>
  </w:style>
  <w:style w:type="paragraph" w:customStyle="1" w:styleId="8BC80BF1045649E5B6BBC4059B2DB9B7">
    <w:name w:val="8BC80BF1045649E5B6BBC4059B2DB9B7"/>
    <w:rsid w:val="00026E5C"/>
  </w:style>
  <w:style w:type="paragraph" w:customStyle="1" w:styleId="B3C64582F9E14CBCA38B06C0EF27659C">
    <w:name w:val="B3C64582F9E14CBCA38B06C0EF27659C"/>
    <w:rsid w:val="008732A6"/>
  </w:style>
  <w:style w:type="paragraph" w:customStyle="1" w:styleId="18C3FEBFCB184B5D9030AF7CA90731F9">
    <w:name w:val="18C3FEBFCB184B5D9030AF7CA90731F9"/>
    <w:rsid w:val="008732A6"/>
  </w:style>
  <w:style w:type="paragraph" w:customStyle="1" w:styleId="D9D89108280E47E9BC15DEA0D0C155ED">
    <w:name w:val="D9D89108280E47E9BC15DEA0D0C155ED"/>
    <w:rsid w:val="008732A6"/>
  </w:style>
  <w:style w:type="paragraph" w:customStyle="1" w:styleId="3B14991C143242EEA0A5639A53F82A31">
    <w:name w:val="3B14991C143242EEA0A5639A53F82A31"/>
    <w:rsid w:val="008732A6"/>
  </w:style>
  <w:style w:type="paragraph" w:customStyle="1" w:styleId="3FCD42527EB6442490EFAB9C80E12558">
    <w:name w:val="3FCD42527EB6442490EFAB9C80E12558"/>
    <w:rsid w:val="008732A6"/>
  </w:style>
  <w:style w:type="paragraph" w:customStyle="1" w:styleId="90D81860FD8F4E6990E9C7B16C3CBB84">
    <w:name w:val="90D81860FD8F4E6990E9C7B16C3CBB84"/>
    <w:rsid w:val="008732A6"/>
  </w:style>
  <w:style w:type="paragraph" w:customStyle="1" w:styleId="43BF334D6EDD4D7AA49E5D869BDA8D73">
    <w:name w:val="43BF334D6EDD4D7AA49E5D869BDA8D73"/>
    <w:rsid w:val="008732A6"/>
  </w:style>
  <w:style w:type="paragraph" w:customStyle="1" w:styleId="E26ADF23871040458161089F1EC44F33">
    <w:name w:val="E26ADF23871040458161089F1EC44F33"/>
    <w:rsid w:val="008732A6"/>
  </w:style>
  <w:style w:type="paragraph" w:customStyle="1" w:styleId="521B9279720A471F9A7F1600B4F1A7E7">
    <w:name w:val="521B9279720A471F9A7F1600B4F1A7E7"/>
    <w:rsid w:val="008732A6"/>
  </w:style>
  <w:style w:type="paragraph" w:customStyle="1" w:styleId="BAC1B400080C41B6BC0E426C846ACD7B">
    <w:name w:val="BAC1B400080C41B6BC0E426C846ACD7B"/>
    <w:rsid w:val="008732A6"/>
  </w:style>
  <w:style w:type="paragraph" w:customStyle="1" w:styleId="B6D869A09E744470AA951EB3F36148FE">
    <w:name w:val="B6D869A09E744470AA951EB3F36148FE"/>
    <w:rsid w:val="008732A6"/>
  </w:style>
  <w:style w:type="paragraph" w:customStyle="1" w:styleId="66A4A3A3297F415CBC89DE657F880A6A">
    <w:name w:val="66A4A3A3297F415CBC89DE657F880A6A"/>
    <w:rsid w:val="008732A6"/>
  </w:style>
  <w:style w:type="paragraph" w:customStyle="1" w:styleId="66FF6EE1AF5344D3BBE96ED8BFD941C7">
    <w:name w:val="66FF6EE1AF5344D3BBE96ED8BFD941C7"/>
    <w:rsid w:val="008732A6"/>
  </w:style>
  <w:style w:type="paragraph" w:customStyle="1" w:styleId="2AC9A067A137430BA5D6C480946EB567">
    <w:name w:val="2AC9A067A137430BA5D6C480946EB567"/>
    <w:rsid w:val="008732A6"/>
  </w:style>
  <w:style w:type="paragraph" w:customStyle="1" w:styleId="5CD40C7930E14E9193F173575CB1E423">
    <w:name w:val="5CD40C7930E14E9193F173575CB1E423"/>
    <w:rsid w:val="008732A6"/>
  </w:style>
  <w:style w:type="paragraph" w:customStyle="1" w:styleId="C370581355B94011805E1B90468968F3">
    <w:name w:val="C370581355B94011805E1B90468968F3"/>
    <w:rsid w:val="008732A6"/>
  </w:style>
  <w:style w:type="paragraph" w:customStyle="1" w:styleId="1934AAC861FD42BCBD5EF03D7D715B10">
    <w:name w:val="1934AAC861FD42BCBD5EF03D7D715B10"/>
    <w:rsid w:val="008732A6"/>
  </w:style>
  <w:style w:type="paragraph" w:customStyle="1" w:styleId="8FE915AACC5F4A3C9ABA11E057B38E88">
    <w:name w:val="8FE915AACC5F4A3C9ABA11E057B38E88"/>
    <w:rsid w:val="008732A6"/>
  </w:style>
  <w:style w:type="paragraph" w:customStyle="1" w:styleId="4E0AAAE474114E549BAC23942E26B6FA">
    <w:name w:val="4E0AAAE474114E549BAC23942E26B6FA"/>
    <w:rsid w:val="008732A6"/>
  </w:style>
  <w:style w:type="paragraph" w:customStyle="1" w:styleId="7C7808F3031F47CB81A1DA27D32C9D96">
    <w:name w:val="7C7808F3031F47CB81A1DA27D32C9D96"/>
    <w:rsid w:val="008732A6"/>
  </w:style>
  <w:style w:type="paragraph" w:customStyle="1" w:styleId="B9F2265C8A1E4616A48554B71FA21656">
    <w:name w:val="B9F2265C8A1E4616A48554B71FA21656"/>
    <w:rsid w:val="008732A6"/>
  </w:style>
  <w:style w:type="paragraph" w:customStyle="1" w:styleId="AD48172271064E38BE6BE60094BEA0E6">
    <w:name w:val="AD48172271064E38BE6BE60094BEA0E6"/>
    <w:rsid w:val="008732A6"/>
  </w:style>
  <w:style w:type="paragraph" w:customStyle="1" w:styleId="8058193F789F439A837DF1E187CCEDA3">
    <w:name w:val="8058193F789F439A837DF1E187CCEDA3"/>
    <w:rsid w:val="008732A6"/>
  </w:style>
  <w:style w:type="paragraph" w:customStyle="1" w:styleId="A3271E25BEF949BCBC667C37C87859F6">
    <w:name w:val="A3271E25BEF949BCBC667C37C87859F6"/>
    <w:rsid w:val="008732A6"/>
  </w:style>
  <w:style w:type="paragraph" w:customStyle="1" w:styleId="C43B9D79B9A34109B6314E55BD0B514D">
    <w:name w:val="C43B9D79B9A34109B6314E55BD0B514D"/>
    <w:rsid w:val="008732A6"/>
  </w:style>
  <w:style w:type="paragraph" w:customStyle="1" w:styleId="D9E1DDAA91EE4688A318455E93437737">
    <w:name w:val="D9E1DDAA91EE4688A318455E93437737"/>
    <w:rsid w:val="008732A6"/>
  </w:style>
  <w:style w:type="paragraph" w:customStyle="1" w:styleId="FA25470550A8415FB5465C7FFA00A239">
    <w:name w:val="FA25470550A8415FB5465C7FFA00A239"/>
    <w:rsid w:val="008732A6"/>
  </w:style>
  <w:style w:type="paragraph" w:customStyle="1" w:styleId="9351E1A9C64E4D21A2978A12A73FC075">
    <w:name w:val="9351E1A9C64E4D21A2978A12A73FC075"/>
    <w:rsid w:val="008732A6"/>
  </w:style>
  <w:style w:type="paragraph" w:customStyle="1" w:styleId="DC68EECD2DA0447B9C8AEFCCAFCDE09A">
    <w:name w:val="DC68EECD2DA0447B9C8AEFCCAFCDE09A"/>
    <w:rsid w:val="008732A6"/>
  </w:style>
  <w:style w:type="paragraph" w:customStyle="1" w:styleId="2418547F02BF4025A2F61A7E93BE8C4C">
    <w:name w:val="2418547F02BF4025A2F61A7E93BE8C4C"/>
    <w:rsid w:val="008732A6"/>
  </w:style>
  <w:style w:type="paragraph" w:customStyle="1" w:styleId="A97CBCE99DFC40388687F8184E2720CD">
    <w:name w:val="A97CBCE99DFC40388687F8184E2720CD"/>
    <w:rsid w:val="008732A6"/>
  </w:style>
  <w:style w:type="paragraph" w:customStyle="1" w:styleId="CA58B1A2C4F24D8E8D7FF6DDA02637D2">
    <w:name w:val="CA58B1A2C4F24D8E8D7FF6DDA02637D2"/>
    <w:rsid w:val="008732A6"/>
  </w:style>
  <w:style w:type="paragraph" w:customStyle="1" w:styleId="95C12F4968B048AE83118B3ADF9CB4F4">
    <w:name w:val="95C12F4968B048AE83118B3ADF9CB4F4"/>
    <w:rsid w:val="008732A6"/>
  </w:style>
  <w:style w:type="paragraph" w:customStyle="1" w:styleId="1AC579356DE24B08A6873353EA042A1C">
    <w:name w:val="1AC579356DE24B08A6873353EA042A1C"/>
    <w:rsid w:val="008732A6"/>
  </w:style>
  <w:style w:type="paragraph" w:customStyle="1" w:styleId="C4C75B4914E4412A9B9D8AACCF64D3B7">
    <w:name w:val="C4C75B4914E4412A9B9D8AACCF64D3B7"/>
    <w:rsid w:val="008732A6"/>
  </w:style>
  <w:style w:type="paragraph" w:customStyle="1" w:styleId="2F2C6C7D7F9E447EB75FC5D64269D364">
    <w:name w:val="2F2C6C7D7F9E447EB75FC5D64269D364"/>
    <w:rsid w:val="008732A6"/>
  </w:style>
  <w:style w:type="paragraph" w:customStyle="1" w:styleId="4F2974ADEEF54A1D91296CDB7C453CDB">
    <w:name w:val="4F2974ADEEF54A1D91296CDB7C453CDB"/>
    <w:rsid w:val="008732A6"/>
  </w:style>
  <w:style w:type="paragraph" w:customStyle="1" w:styleId="8E12C90F0FA74F379A66F1718BB9C319">
    <w:name w:val="8E12C90F0FA74F379A66F1718BB9C319"/>
    <w:rsid w:val="008732A6"/>
  </w:style>
  <w:style w:type="paragraph" w:customStyle="1" w:styleId="C34AFE3E5D8D43488AB36BD062EAF93C">
    <w:name w:val="C34AFE3E5D8D43488AB36BD062EAF93C"/>
    <w:rsid w:val="008732A6"/>
  </w:style>
  <w:style w:type="paragraph" w:customStyle="1" w:styleId="A7C16443E07C497FB29825235C827D90">
    <w:name w:val="A7C16443E07C497FB29825235C827D90"/>
    <w:rsid w:val="008732A6"/>
  </w:style>
  <w:style w:type="paragraph" w:customStyle="1" w:styleId="780FAB06C3344D7DB4529B0C3C098C41">
    <w:name w:val="780FAB06C3344D7DB4529B0C3C098C41"/>
    <w:rsid w:val="008732A6"/>
  </w:style>
  <w:style w:type="paragraph" w:customStyle="1" w:styleId="CC5ABA91437544E3A02996FD34E67F99">
    <w:name w:val="CC5ABA91437544E3A02996FD34E67F99"/>
    <w:rsid w:val="008732A6"/>
  </w:style>
  <w:style w:type="paragraph" w:customStyle="1" w:styleId="C2A2835CD75A4AD2B8E51B48CA14107B">
    <w:name w:val="C2A2835CD75A4AD2B8E51B48CA14107B"/>
    <w:rsid w:val="008732A6"/>
  </w:style>
  <w:style w:type="paragraph" w:customStyle="1" w:styleId="F8299F15982F4765B5ADF3DC76EA43AC">
    <w:name w:val="F8299F15982F4765B5ADF3DC76EA43AC"/>
    <w:rsid w:val="008732A6"/>
  </w:style>
  <w:style w:type="paragraph" w:customStyle="1" w:styleId="BCA3399D048B4DD6A8A6EBF3C0F2711E">
    <w:name w:val="BCA3399D048B4DD6A8A6EBF3C0F2711E"/>
    <w:rsid w:val="008732A6"/>
    <w:pPr>
      <w:spacing w:after="0" w:line="240" w:lineRule="auto"/>
      <w:jc w:val="both"/>
    </w:pPr>
    <w:rPr>
      <w:rFonts w:ascii="Times New Roman" w:eastAsia="Times New Roman" w:hAnsi="Times New Roman" w:cs="Times New Roman"/>
      <w:sz w:val="24"/>
      <w:szCs w:val="24"/>
    </w:rPr>
  </w:style>
  <w:style w:type="paragraph" w:customStyle="1" w:styleId="017F94E18A234712AB4CCDD934491CF9">
    <w:name w:val="017F94E18A234712AB4CCDD934491CF9"/>
    <w:rsid w:val="00BE7F5C"/>
    <w:pPr>
      <w:spacing w:after="0" w:line="240" w:lineRule="auto"/>
      <w:jc w:val="both"/>
    </w:pPr>
    <w:rPr>
      <w:rFonts w:ascii="Times New Roman" w:eastAsia="Times New Roman" w:hAnsi="Times New Roman" w:cs="Times New Roman"/>
      <w:sz w:val="24"/>
      <w:szCs w:val="24"/>
    </w:rPr>
  </w:style>
  <w:style w:type="paragraph" w:customStyle="1" w:styleId="017F94E18A234712AB4CCDD934491CF91">
    <w:name w:val="017F94E18A234712AB4CCDD934491CF91"/>
    <w:rsid w:val="00BE7F5C"/>
    <w:pPr>
      <w:spacing w:after="0" w:line="240" w:lineRule="auto"/>
      <w:jc w:val="both"/>
    </w:pPr>
    <w:rPr>
      <w:rFonts w:ascii="Times New Roman" w:eastAsia="Times New Roman" w:hAnsi="Times New Roman" w:cs="Times New Roman"/>
      <w:sz w:val="24"/>
      <w:szCs w:val="24"/>
    </w:rPr>
  </w:style>
  <w:style w:type="paragraph" w:customStyle="1" w:styleId="017F94E18A234712AB4CCDD934491CF92">
    <w:name w:val="017F94E18A234712AB4CCDD934491CF92"/>
    <w:rsid w:val="00BE7F5C"/>
    <w:pPr>
      <w:spacing w:after="0" w:line="240" w:lineRule="auto"/>
      <w:jc w:val="both"/>
    </w:pPr>
    <w:rPr>
      <w:rFonts w:ascii="Times New Roman" w:eastAsia="Times New Roman" w:hAnsi="Times New Roman" w:cs="Times New Roman"/>
      <w:sz w:val="24"/>
      <w:szCs w:val="24"/>
    </w:rPr>
  </w:style>
  <w:style w:type="paragraph" w:customStyle="1" w:styleId="017F94E18A234712AB4CCDD934491CF93">
    <w:name w:val="017F94E18A234712AB4CCDD934491CF93"/>
    <w:rsid w:val="00BE7F5C"/>
    <w:pPr>
      <w:spacing w:after="0" w:line="240" w:lineRule="auto"/>
      <w:jc w:val="both"/>
    </w:pPr>
    <w:rPr>
      <w:rFonts w:ascii="Times New Roman" w:eastAsia="Times New Roman" w:hAnsi="Times New Roman" w:cs="Times New Roman"/>
      <w:sz w:val="24"/>
      <w:szCs w:val="24"/>
    </w:rPr>
  </w:style>
  <w:style w:type="paragraph" w:customStyle="1" w:styleId="017F94E18A234712AB4CCDD934491CF94">
    <w:name w:val="017F94E18A234712AB4CCDD934491CF94"/>
    <w:rsid w:val="00BE7F5C"/>
    <w:pPr>
      <w:spacing w:after="0" w:line="240" w:lineRule="auto"/>
      <w:jc w:val="both"/>
    </w:pPr>
    <w:rPr>
      <w:rFonts w:ascii="Times New Roman" w:eastAsia="Times New Roman" w:hAnsi="Times New Roman" w:cs="Times New Roman"/>
      <w:sz w:val="24"/>
      <w:szCs w:val="24"/>
    </w:rPr>
  </w:style>
  <w:style w:type="paragraph" w:customStyle="1" w:styleId="017F94E18A234712AB4CCDD934491CF95">
    <w:name w:val="017F94E18A234712AB4CCDD934491CF95"/>
    <w:rsid w:val="00BE7F5C"/>
    <w:pPr>
      <w:spacing w:after="0" w:line="240" w:lineRule="auto"/>
      <w:jc w:val="both"/>
    </w:pPr>
    <w:rPr>
      <w:rFonts w:ascii="Times New Roman" w:eastAsia="Times New Roman" w:hAnsi="Times New Roman" w:cs="Times New Roman"/>
      <w:sz w:val="24"/>
      <w:szCs w:val="24"/>
    </w:rPr>
  </w:style>
  <w:style w:type="paragraph" w:customStyle="1" w:styleId="44901BF2E6B94CC982D55434AD423796">
    <w:name w:val="44901BF2E6B94CC982D55434AD423796"/>
    <w:rsid w:val="00BE7F5C"/>
  </w:style>
  <w:style w:type="paragraph" w:customStyle="1" w:styleId="87102BA6BA204D3495D0DF35D8AC5BBA">
    <w:name w:val="87102BA6BA204D3495D0DF35D8AC5BBA"/>
    <w:rsid w:val="00BE7F5C"/>
  </w:style>
  <w:style w:type="paragraph" w:customStyle="1" w:styleId="0EAD76512EA14E80B2234DAA6F8390D4">
    <w:name w:val="0EAD76512EA14E80B2234DAA6F8390D4"/>
    <w:rsid w:val="00BE7F5C"/>
  </w:style>
  <w:style w:type="paragraph" w:customStyle="1" w:styleId="B19D208106884428AD44D4B4119483C8">
    <w:name w:val="B19D208106884428AD44D4B4119483C8"/>
    <w:rsid w:val="00BE7F5C"/>
  </w:style>
  <w:style w:type="paragraph" w:customStyle="1" w:styleId="2FFBF1D06DFB4581890F0E75F126B2A7">
    <w:name w:val="2FFBF1D06DFB4581890F0E75F126B2A7"/>
    <w:rsid w:val="00BE7F5C"/>
  </w:style>
  <w:style w:type="paragraph" w:customStyle="1" w:styleId="2BD1BD28978646D6A3C087AC789B7D72">
    <w:name w:val="2BD1BD28978646D6A3C087AC789B7D72"/>
    <w:rsid w:val="00BE7F5C"/>
  </w:style>
  <w:style w:type="paragraph" w:customStyle="1" w:styleId="15CD07CC2F534BAEB1D61CF15609B974">
    <w:name w:val="15CD07CC2F534BAEB1D61CF15609B974"/>
    <w:rsid w:val="00BE7F5C"/>
  </w:style>
  <w:style w:type="paragraph" w:customStyle="1" w:styleId="180689F00EA04E20A9A0937E17DD9344">
    <w:name w:val="180689F00EA04E20A9A0937E17DD9344"/>
    <w:rsid w:val="00BE7F5C"/>
  </w:style>
  <w:style w:type="paragraph" w:customStyle="1" w:styleId="9335EF6257EF4BA7A24C44CE3BD1BC6A">
    <w:name w:val="9335EF6257EF4BA7A24C44CE3BD1BC6A"/>
    <w:rsid w:val="00BE7F5C"/>
  </w:style>
  <w:style w:type="paragraph" w:customStyle="1" w:styleId="7FFF7397430F4E3D8F526316CCC08957">
    <w:name w:val="7FFF7397430F4E3D8F526316CCC08957"/>
    <w:rsid w:val="00BE7F5C"/>
  </w:style>
  <w:style w:type="paragraph" w:customStyle="1" w:styleId="70B0FF768E394D3491E2A01E46831E46">
    <w:name w:val="70B0FF768E394D3491E2A01E46831E46"/>
    <w:rsid w:val="00BE7F5C"/>
  </w:style>
  <w:style w:type="paragraph" w:customStyle="1" w:styleId="6EE4C59D7EC34936ABA94018C99D4D3E">
    <w:name w:val="6EE4C59D7EC34936ABA94018C99D4D3E"/>
    <w:rsid w:val="00BE7F5C"/>
  </w:style>
  <w:style w:type="paragraph" w:customStyle="1" w:styleId="9541A4AA19934880BE0823496DFB0F4D">
    <w:name w:val="9541A4AA19934880BE0823496DFB0F4D"/>
    <w:rsid w:val="00BE7F5C"/>
  </w:style>
  <w:style w:type="paragraph" w:customStyle="1" w:styleId="CC044CBC6A35443C82B431AB3AF462DF">
    <w:name w:val="CC044CBC6A35443C82B431AB3AF462DF"/>
    <w:rsid w:val="00BE7F5C"/>
  </w:style>
  <w:style w:type="paragraph" w:customStyle="1" w:styleId="2E53E8C8910C4E44A49B945E2F91B0A8">
    <w:name w:val="2E53E8C8910C4E44A49B945E2F91B0A8"/>
    <w:rsid w:val="00BE7F5C"/>
  </w:style>
  <w:style w:type="paragraph" w:customStyle="1" w:styleId="5C609AF30ACE4DB38602281F30476262">
    <w:name w:val="5C609AF30ACE4DB38602281F30476262"/>
    <w:rsid w:val="00BE7F5C"/>
  </w:style>
  <w:style w:type="paragraph" w:customStyle="1" w:styleId="FB4B9DEF27704CD89AAF49861144E169">
    <w:name w:val="FB4B9DEF27704CD89AAF49861144E169"/>
    <w:rsid w:val="00BE7F5C"/>
  </w:style>
  <w:style w:type="paragraph" w:customStyle="1" w:styleId="133E834D929F431986D096C8A1B67BA2">
    <w:name w:val="133E834D929F431986D096C8A1B67BA2"/>
    <w:rsid w:val="00BE7F5C"/>
  </w:style>
  <w:style w:type="paragraph" w:customStyle="1" w:styleId="CE32E13C905A483C90E698D17BF81B84">
    <w:name w:val="CE32E13C905A483C90E698D17BF81B84"/>
    <w:rsid w:val="00BE7F5C"/>
  </w:style>
  <w:style w:type="paragraph" w:customStyle="1" w:styleId="114A215CF9F4454FA1A71C7314F08E0B">
    <w:name w:val="114A215CF9F4454FA1A71C7314F08E0B"/>
    <w:rsid w:val="003A5F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A4BEC18BD4701B74DB4708CB966A3">
    <w:name w:val="FACA4BEC18BD4701B74DB4708CB966A3"/>
    <w:rsid w:val="00026E5C"/>
  </w:style>
  <w:style w:type="character" w:styleId="PlaceholderText">
    <w:name w:val="Placeholder Text"/>
    <w:basedOn w:val="DefaultParagraphFont"/>
    <w:rsid w:val="00BE7F5C"/>
    <w:rPr>
      <w:color w:val="808080"/>
    </w:rPr>
  </w:style>
  <w:style w:type="paragraph" w:customStyle="1" w:styleId="75CE93FECE494910830CAB38CA1C1706">
    <w:name w:val="75CE93FECE494910830CAB38CA1C1706"/>
    <w:rsid w:val="00026E5C"/>
  </w:style>
  <w:style w:type="paragraph" w:customStyle="1" w:styleId="382673E226414B7FBCC30E37A33D1AF4">
    <w:name w:val="382673E226414B7FBCC30E37A33D1AF4"/>
    <w:rsid w:val="00026E5C"/>
  </w:style>
  <w:style w:type="paragraph" w:customStyle="1" w:styleId="8BC80BF1045649E5B6BBC4059B2DB9B7">
    <w:name w:val="8BC80BF1045649E5B6BBC4059B2DB9B7"/>
    <w:rsid w:val="00026E5C"/>
  </w:style>
  <w:style w:type="paragraph" w:customStyle="1" w:styleId="B3C64582F9E14CBCA38B06C0EF27659C">
    <w:name w:val="B3C64582F9E14CBCA38B06C0EF27659C"/>
    <w:rsid w:val="008732A6"/>
  </w:style>
  <w:style w:type="paragraph" w:customStyle="1" w:styleId="18C3FEBFCB184B5D9030AF7CA90731F9">
    <w:name w:val="18C3FEBFCB184B5D9030AF7CA90731F9"/>
    <w:rsid w:val="008732A6"/>
  </w:style>
  <w:style w:type="paragraph" w:customStyle="1" w:styleId="D9D89108280E47E9BC15DEA0D0C155ED">
    <w:name w:val="D9D89108280E47E9BC15DEA0D0C155ED"/>
    <w:rsid w:val="008732A6"/>
  </w:style>
  <w:style w:type="paragraph" w:customStyle="1" w:styleId="3B14991C143242EEA0A5639A53F82A31">
    <w:name w:val="3B14991C143242EEA0A5639A53F82A31"/>
    <w:rsid w:val="008732A6"/>
  </w:style>
  <w:style w:type="paragraph" w:customStyle="1" w:styleId="3FCD42527EB6442490EFAB9C80E12558">
    <w:name w:val="3FCD42527EB6442490EFAB9C80E12558"/>
    <w:rsid w:val="008732A6"/>
  </w:style>
  <w:style w:type="paragraph" w:customStyle="1" w:styleId="90D81860FD8F4E6990E9C7B16C3CBB84">
    <w:name w:val="90D81860FD8F4E6990E9C7B16C3CBB84"/>
    <w:rsid w:val="008732A6"/>
  </w:style>
  <w:style w:type="paragraph" w:customStyle="1" w:styleId="43BF334D6EDD4D7AA49E5D869BDA8D73">
    <w:name w:val="43BF334D6EDD4D7AA49E5D869BDA8D73"/>
    <w:rsid w:val="008732A6"/>
  </w:style>
  <w:style w:type="paragraph" w:customStyle="1" w:styleId="E26ADF23871040458161089F1EC44F33">
    <w:name w:val="E26ADF23871040458161089F1EC44F33"/>
    <w:rsid w:val="008732A6"/>
  </w:style>
  <w:style w:type="paragraph" w:customStyle="1" w:styleId="521B9279720A471F9A7F1600B4F1A7E7">
    <w:name w:val="521B9279720A471F9A7F1600B4F1A7E7"/>
    <w:rsid w:val="008732A6"/>
  </w:style>
  <w:style w:type="paragraph" w:customStyle="1" w:styleId="BAC1B400080C41B6BC0E426C846ACD7B">
    <w:name w:val="BAC1B400080C41B6BC0E426C846ACD7B"/>
    <w:rsid w:val="008732A6"/>
  </w:style>
  <w:style w:type="paragraph" w:customStyle="1" w:styleId="B6D869A09E744470AA951EB3F36148FE">
    <w:name w:val="B6D869A09E744470AA951EB3F36148FE"/>
    <w:rsid w:val="008732A6"/>
  </w:style>
  <w:style w:type="paragraph" w:customStyle="1" w:styleId="66A4A3A3297F415CBC89DE657F880A6A">
    <w:name w:val="66A4A3A3297F415CBC89DE657F880A6A"/>
    <w:rsid w:val="008732A6"/>
  </w:style>
  <w:style w:type="paragraph" w:customStyle="1" w:styleId="66FF6EE1AF5344D3BBE96ED8BFD941C7">
    <w:name w:val="66FF6EE1AF5344D3BBE96ED8BFD941C7"/>
    <w:rsid w:val="008732A6"/>
  </w:style>
  <w:style w:type="paragraph" w:customStyle="1" w:styleId="2AC9A067A137430BA5D6C480946EB567">
    <w:name w:val="2AC9A067A137430BA5D6C480946EB567"/>
    <w:rsid w:val="008732A6"/>
  </w:style>
  <w:style w:type="paragraph" w:customStyle="1" w:styleId="5CD40C7930E14E9193F173575CB1E423">
    <w:name w:val="5CD40C7930E14E9193F173575CB1E423"/>
    <w:rsid w:val="008732A6"/>
  </w:style>
  <w:style w:type="paragraph" w:customStyle="1" w:styleId="C370581355B94011805E1B90468968F3">
    <w:name w:val="C370581355B94011805E1B90468968F3"/>
    <w:rsid w:val="008732A6"/>
  </w:style>
  <w:style w:type="paragraph" w:customStyle="1" w:styleId="1934AAC861FD42BCBD5EF03D7D715B10">
    <w:name w:val="1934AAC861FD42BCBD5EF03D7D715B10"/>
    <w:rsid w:val="008732A6"/>
  </w:style>
  <w:style w:type="paragraph" w:customStyle="1" w:styleId="8FE915AACC5F4A3C9ABA11E057B38E88">
    <w:name w:val="8FE915AACC5F4A3C9ABA11E057B38E88"/>
    <w:rsid w:val="008732A6"/>
  </w:style>
  <w:style w:type="paragraph" w:customStyle="1" w:styleId="4E0AAAE474114E549BAC23942E26B6FA">
    <w:name w:val="4E0AAAE474114E549BAC23942E26B6FA"/>
    <w:rsid w:val="008732A6"/>
  </w:style>
  <w:style w:type="paragraph" w:customStyle="1" w:styleId="7C7808F3031F47CB81A1DA27D32C9D96">
    <w:name w:val="7C7808F3031F47CB81A1DA27D32C9D96"/>
    <w:rsid w:val="008732A6"/>
  </w:style>
  <w:style w:type="paragraph" w:customStyle="1" w:styleId="B9F2265C8A1E4616A48554B71FA21656">
    <w:name w:val="B9F2265C8A1E4616A48554B71FA21656"/>
    <w:rsid w:val="008732A6"/>
  </w:style>
  <w:style w:type="paragraph" w:customStyle="1" w:styleId="AD48172271064E38BE6BE60094BEA0E6">
    <w:name w:val="AD48172271064E38BE6BE60094BEA0E6"/>
    <w:rsid w:val="008732A6"/>
  </w:style>
  <w:style w:type="paragraph" w:customStyle="1" w:styleId="8058193F789F439A837DF1E187CCEDA3">
    <w:name w:val="8058193F789F439A837DF1E187CCEDA3"/>
    <w:rsid w:val="008732A6"/>
  </w:style>
  <w:style w:type="paragraph" w:customStyle="1" w:styleId="A3271E25BEF949BCBC667C37C87859F6">
    <w:name w:val="A3271E25BEF949BCBC667C37C87859F6"/>
    <w:rsid w:val="008732A6"/>
  </w:style>
  <w:style w:type="paragraph" w:customStyle="1" w:styleId="C43B9D79B9A34109B6314E55BD0B514D">
    <w:name w:val="C43B9D79B9A34109B6314E55BD0B514D"/>
    <w:rsid w:val="008732A6"/>
  </w:style>
  <w:style w:type="paragraph" w:customStyle="1" w:styleId="D9E1DDAA91EE4688A318455E93437737">
    <w:name w:val="D9E1DDAA91EE4688A318455E93437737"/>
    <w:rsid w:val="008732A6"/>
  </w:style>
  <w:style w:type="paragraph" w:customStyle="1" w:styleId="FA25470550A8415FB5465C7FFA00A239">
    <w:name w:val="FA25470550A8415FB5465C7FFA00A239"/>
    <w:rsid w:val="008732A6"/>
  </w:style>
  <w:style w:type="paragraph" w:customStyle="1" w:styleId="9351E1A9C64E4D21A2978A12A73FC075">
    <w:name w:val="9351E1A9C64E4D21A2978A12A73FC075"/>
    <w:rsid w:val="008732A6"/>
  </w:style>
  <w:style w:type="paragraph" w:customStyle="1" w:styleId="DC68EECD2DA0447B9C8AEFCCAFCDE09A">
    <w:name w:val="DC68EECD2DA0447B9C8AEFCCAFCDE09A"/>
    <w:rsid w:val="008732A6"/>
  </w:style>
  <w:style w:type="paragraph" w:customStyle="1" w:styleId="2418547F02BF4025A2F61A7E93BE8C4C">
    <w:name w:val="2418547F02BF4025A2F61A7E93BE8C4C"/>
    <w:rsid w:val="008732A6"/>
  </w:style>
  <w:style w:type="paragraph" w:customStyle="1" w:styleId="A97CBCE99DFC40388687F8184E2720CD">
    <w:name w:val="A97CBCE99DFC40388687F8184E2720CD"/>
    <w:rsid w:val="008732A6"/>
  </w:style>
  <w:style w:type="paragraph" w:customStyle="1" w:styleId="CA58B1A2C4F24D8E8D7FF6DDA02637D2">
    <w:name w:val="CA58B1A2C4F24D8E8D7FF6DDA02637D2"/>
    <w:rsid w:val="008732A6"/>
  </w:style>
  <w:style w:type="paragraph" w:customStyle="1" w:styleId="95C12F4968B048AE83118B3ADF9CB4F4">
    <w:name w:val="95C12F4968B048AE83118B3ADF9CB4F4"/>
    <w:rsid w:val="008732A6"/>
  </w:style>
  <w:style w:type="paragraph" w:customStyle="1" w:styleId="1AC579356DE24B08A6873353EA042A1C">
    <w:name w:val="1AC579356DE24B08A6873353EA042A1C"/>
    <w:rsid w:val="008732A6"/>
  </w:style>
  <w:style w:type="paragraph" w:customStyle="1" w:styleId="C4C75B4914E4412A9B9D8AACCF64D3B7">
    <w:name w:val="C4C75B4914E4412A9B9D8AACCF64D3B7"/>
    <w:rsid w:val="008732A6"/>
  </w:style>
  <w:style w:type="paragraph" w:customStyle="1" w:styleId="2F2C6C7D7F9E447EB75FC5D64269D364">
    <w:name w:val="2F2C6C7D7F9E447EB75FC5D64269D364"/>
    <w:rsid w:val="008732A6"/>
  </w:style>
  <w:style w:type="paragraph" w:customStyle="1" w:styleId="4F2974ADEEF54A1D91296CDB7C453CDB">
    <w:name w:val="4F2974ADEEF54A1D91296CDB7C453CDB"/>
    <w:rsid w:val="008732A6"/>
  </w:style>
  <w:style w:type="paragraph" w:customStyle="1" w:styleId="8E12C90F0FA74F379A66F1718BB9C319">
    <w:name w:val="8E12C90F0FA74F379A66F1718BB9C319"/>
    <w:rsid w:val="008732A6"/>
  </w:style>
  <w:style w:type="paragraph" w:customStyle="1" w:styleId="C34AFE3E5D8D43488AB36BD062EAF93C">
    <w:name w:val="C34AFE3E5D8D43488AB36BD062EAF93C"/>
    <w:rsid w:val="008732A6"/>
  </w:style>
  <w:style w:type="paragraph" w:customStyle="1" w:styleId="A7C16443E07C497FB29825235C827D90">
    <w:name w:val="A7C16443E07C497FB29825235C827D90"/>
    <w:rsid w:val="008732A6"/>
  </w:style>
  <w:style w:type="paragraph" w:customStyle="1" w:styleId="780FAB06C3344D7DB4529B0C3C098C41">
    <w:name w:val="780FAB06C3344D7DB4529B0C3C098C41"/>
    <w:rsid w:val="008732A6"/>
  </w:style>
  <w:style w:type="paragraph" w:customStyle="1" w:styleId="CC5ABA91437544E3A02996FD34E67F99">
    <w:name w:val="CC5ABA91437544E3A02996FD34E67F99"/>
    <w:rsid w:val="008732A6"/>
  </w:style>
  <w:style w:type="paragraph" w:customStyle="1" w:styleId="C2A2835CD75A4AD2B8E51B48CA14107B">
    <w:name w:val="C2A2835CD75A4AD2B8E51B48CA14107B"/>
    <w:rsid w:val="008732A6"/>
  </w:style>
  <w:style w:type="paragraph" w:customStyle="1" w:styleId="F8299F15982F4765B5ADF3DC76EA43AC">
    <w:name w:val="F8299F15982F4765B5ADF3DC76EA43AC"/>
    <w:rsid w:val="008732A6"/>
  </w:style>
  <w:style w:type="paragraph" w:customStyle="1" w:styleId="BCA3399D048B4DD6A8A6EBF3C0F2711E">
    <w:name w:val="BCA3399D048B4DD6A8A6EBF3C0F2711E"/>
    <w:rsid w:val="008732A6"/>
    <w:pPr>
      <w:spacing w:after="0" w:line="240" w:lineRule="auto"/>
      <w:jc w:val="both"/>
    </w:pPr>
    <w:rPr>
      <w:rFonts w:ascii="Times New Roman" w:eastAsia="Times New Roman" w:hAnsi="Times New Roman" w:cs="Times New Roman"/>
      <w:sz w:val="24"/>
      <w:szCs w:val="24"/>
    </w:rPr>
  </w:style>
  <w:style w:type="paragraph" w:customStyle="1" w:styleId="017F94E18A234712AB4CCDD934491CF9">
    <w:name w:val="017F94E18A234712AB4CCDD934491CF9"/>
    <w:rsid w:val="00BE7F5C"/>
    <w:pPr>
      <w:spacing w:after="0" w:line="240" w:lineRule="auto"/>
      <w:jc w:val="both"/>
    </w:pPr>
    <w:rPr>
      <w:rFonts w:ascii="Times New Roman" w:eastAsia="Times New Roman" w:hAnsi="Times New Roman" w:cs="Times New Roman"/>
      <w:sz w:val="24"/>
      <w:szCs w:val="24"/>
    </w:rPr>
  </w:style>
  <w:style w:type="paragraph" w:customStyle="1" w:styleId="017F94E18A234712AB4CCDD934491CF91">
    <w:name w:val="017F94E18A234712AB4CCDD934491CF91"/>
    <w:rsid w:val="00BE7F5C"/>
    <w:pPr>
      <w:spacing w:after="0" w:line="240" w:lineRule="auto"/>
      <w:jc w:val="both"/>
    </w:pPr>
    <w:rPr>
      <w:rFonts w:ascii="Times New Roman" w:eastAsia="Times New Roman" w:hAnsi="Times New Roman" w:cs="Times New Roman"/>
      <w:sz w:val="24"/>
      <w:szCs w:val="24"/>
    </w:rPr>
  </w:style>
  <w:style w:type="paragraph" w:customStyle="1" w:styleId="017F94E18A234712AB4CCDD934491CF92">
    <w:name w:val="017F94E18A234712AB4CCDD934491CF92"/>
    <w:rsid w:val="00BE7F5C"/>
    <w:pPr>
      <w:spacing w:after="0" w:line="240" w:lineRule="auto"/>
      <w:jc w:val="both"/>
    </w:pPr>
    <w:rPr>
      <w:rFonts w:ascii="Times New Roman" w:eastAsia="Times New Roman" w:hAnsi="Times New Roman" w:cs="Times New Roman"/>
      <w:sz w:val="24"/>
      <w:szCs w:val="24"/>
    </w:rPr>
  </w:style>
  <w:style w:type="paragraph" w:customStyle="1" w:styleId="017F94E18A234712AB4CCDD934491CF93">
    <w:name w:val="017F94E18A234712AB4CCDD934491CF93"/>
    <w:rsid w:val="00BE7F5C"/>
    <w:pPr>
      <w:spacing w:after="0" w:line="240" w:lineRule="auto"/>
      <w:jc w:val="both"/>
    </w:pPr>
    <w:rPr>
      <w:rFonts w:ascii="Times New Roman" w:eastAsia="Times New Roman" w:hAnsi="Times New Roman" w:cs="Times New Roman"/>
      <w:sz w:val="24"/>
      <w:szCs w:val="24"/>
    </w:rPr>
  </w:style>
  <w:style w:type="paragraph" w:customStyle="1" w:styleId="017F94E18A234712AB4CCDD934491CF94">
    <w:name w:val="017F94E18A234712AB4CCDD934491CF94"/>
    <w:rsid w:val="00BE7F5C"/>
    <w:pPr>
      <w:spacing w:after="0" w:line="240" w:lineRule="auto"/>
      <w:jc w:val="both"/>
    </w:pPr>
    <w:rPr>
      <w:rFonts w:ascii="Times New Roman" w:eastAsia="Times New Roman" w:hAnsi="Times New Roman" w:cs="Times New Roman"/>
      <w:sz w:val="24"/>
      <w:szCs w:val="24"/>
    </w:rPr>
  </w:style>
  <w:style w:type="paragraph" w:customStyle="1" w:styleId="017F94E18A234712AB4CCDD934491CF95">
    <w:name w:val="017F94E18A234712AB4CCDD934491CF95"/>
    <w:rsid w:val="00BE7F5C"/>
    <w:pPr>
      <w:spacing w:after="0" w:line="240" w:lineRule="auto"/>
      <w:jc w:val="both"/>
    </w:pPr>
    <w:rPr>
      <w:rFonts w:ascii="Times New Roman" w:eastAsia="Times New Roman" w:hAnsi="Times New Roman" w:cs="Times New Roman"/>
      <w:sz w:val="24"/>
      <w:szCs w:val="24"/>
    </w:rPr>
  </w:style>
  <w:style w:type="paragraph" w:customStyle="1" w:styleId="44901BF2E6B94CC982D55434AD423796">
    <w:name w:val="44901BF2E6B94CC982D55434AD423796"/>
    <w:rsid w:val="00BE7F5C"/>
  </w:style>
  <w:style w:type="paragraph" w:customStyle="1" w:styleId="87102BA6BA204D3495D0DF35D8AC5BBA">
    <w:name w:val="87102BA6BA204D3495D0DF35D8AC5BBA"/>
    <w:rsid w:val="00BE7F5C"/>
  </w:style>
  <w:style w:type="paragraph" w:customStyle="1" w:styleId="0EAD76512EA14E80B2234DAA6F8390D4">
    <w:name w:val="0EAD76512EA14E80B2234DAA6F8390D4"/>
    <w:rsid w:val="00BE7F5C"/>
  </w:style>
  <w:style w:type="paragraph" w:customStyle="1" w:styleId="B19D208106884428AD44D4B4119483C8">
    <w:name w:val="B19D208106884428AD44D4B4119483C8"/>
    <w:rsid w:val="00BE7F5C"/>
  </w:style>
  <w:style w:type="paragraph" w:customStyle="1" w:styleId="2FFBF1D06DFB4581890F0E75F126B2A7">
    <w:name w:val="2FFBF1D06DFB4581890F0E75F126B2A7"/>
    <w:rsid w:val="00BE7F5C"/>
  </w:style>
  <w:style w:type="paragraph" w:customStyle="1" w:styleId="2BD1BD28978646D6A3C087AC789B7D72">
    <w:name w:val="2BD1BD28978646D6A3C087AC789B7D72"/>
    <w:rsid w:val="00BE7F5C"/>
  </w:style>
  <w:style w:type="paragraph" w:customStyle="1" w:styleId="15CD07CC2F534BAEB1D61CF15609B974">
    <w:name w:val="15CD07CC2F534BAEB1D61CF15609B974"/>
    <w:rsid w:val="00BE7F5C"/>
  </w:style>
  <w:style w:type="paragraph" w:customStyle="1" w:styleId="180689F00EA04E20A9A0937E17DD9344">
    <w:name w:val="180689F00EA04E20A9A0937E17DD9344"/>
    <w:rsid w:val="00BE7F5C"/>
  </w:style>
  <w:style w:type="paragraph" w:customStyle="1" w:styleId="9335EF6257EF4BA7A24C44CE3BD1BC6A">
    <w:name w:val="9335EF6257EF4BA7A24C44CE3BD1BC6A"/>
    <w:rsid w:val="00BE7F5C"/>
  </w:style>
  <w:style w:type="paragraph" w:customStyle="1" w:styleId="7FFF7397430F4E3D8F526316CCC08957">
    <w:name w:val="7FFF7397430F4E3D8F526316CCC08957"/>
    <w:rsid w:val="00BE7F5C"/>
  </w:style>
  <w:style w:type="paragraph" w:customStyle="1" w:styleId="70B0FF768E394D3491E2A01E46831E46">
    <w:name w:val="70B0FF768E394D3491E2A01E46831E46"/>
    <w:rsid w:val="00BE7F5C"/>
  </w:style>
  <w:style w:type="paragraph" w:customStyle="1" w:styleId="6EE4C59D7EC34936ABA94018C99D4D3E">
    <w:name w:val="6EE4C59D7EC34936ABA94018C99D4D3E"/>
    <w:rsid w:val="00BE7F5C"/>
  </w:style>
  <w:style w:type="paragraph" w:customStyle="1" w:styleId="9541A4AA19934880BE0823496DFB0F4D">
    <w:name w:val="9541A4AA19934880BE0823496DFB0F4D"/>
    <w:rsid w:val="00BE7F5C"/>
  </w:style>
  <w:style w:type="paragraph" w:customStyle="1" w:styleId="CC044CBC6A35443C82B431AB3AF462DF">
    <w:name w:val="CC044CBC6A35443C82B431AB3AF462DF"/>
    <w:rsid w:val="00BE7F5C"/>
  </w:style>
  <w:style w:type="paragraph" w:customStyle="1" w:styleId="2E53E8C8910C4E44A49B945E2F91B0A8">
    <w:name w:val="2E53E8C8910C4E44A49B945E2F91B0A8"/>
    <w:rsid w:val="00BE7F5C"/>
  </w:style>
  <w:style w:type="paragraph" w:customStyle="1" w:styleId="5C609AF30ACE4DB38602281F30476262">
    <w:name w:val="5C609AF30ACE4DB38602281F30476262"/>
    <w:rsid w:val="00BE7F5C"/>
  </w:style>
  <w:style w:type="paragraph" w:customStyle="1" w:styleId="FB4B9DEF27704CD89AAF49861144E169">
    <w:name w:val="FB4B9DEF27704CD89AAF49861144E169"/>
    <w:rsid w:val="00BE7F5C"/>
  </w:style>
  <w:style w:type="paragraph" w:customStyle="1" w:styleId="133E834D929F431986D096C8A1B67BA2">
    <w:name w:val="133E834D929F431986D096C8A1B67BA2"/>
    <w:rsid w:val="00BE7F5C"/>
  </w:style>
  <w:style w:type="paragraph" w:customStyle="1" w:styleId="CE32E13C905A483C90E698D17BF81B84">
    <w:name w:val="CE32E13C905A483C90E698D17BF81B84"/>
    <w:rsid w:val="00BE7F5C"/>
  </w:style>
  <w:style w:type="paragraph" w:customStyle="1" w:styleId="114A215CF9F4454FA1A71C7314F08E0B">
    <w:name w:val="114A215CF9F4454FA1A71C7314F08E0B"/>
    <w:rsid w:val="003A5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3260F621-0374-4721-B78C-6CE7C3C39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16</Pages>
  <Words>4795</Words>
  <Characters>27338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32069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Spanfil</cp:lastModifiedBy>
  <cp:revision>23</cp:revision>
  <cp:lastPrinted>2013-09-11T22:55:00Z</cp:lastPrinted>
  <dcterms:created xsi:type="dcterms:W3CDTF">2013-09-11T17:56:00Z</dcterms:created>
  <dcterms:modified xsi:type="dcterms:W3CDTF">2013-09-11T22:59:00Z</dcterms:modified>
</cp:coreProperties>
</file>