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C4105D" w:rsidRDefault="00C4105D">
            <w:pPr>
              <w:tabs>
                <w:tab w:val="left" w:pos="245"/>
                <w:tab w:val="left" w:pos="2549"/>
                <w:tab w:val="left" w:pos="2693"/>
                <w:tab w:val="left" w:pos="4565"/>
                <w:tab w:val="left" w:pos="4853"/>
                <w:tab w:val="left" w:pos="8309"/>
              </w:tabs>
              <w:jc w:val="center"/>
            </w:pPr>
            <w:r>
              <w:t>STATEMENT OF PROCEEDINGS</w:t>
            </w:r>
          </w:p>
          <w:p w:rsidR="00CF7627" w:rsidRDefault="00BA10D4">
            <w:pPr>
              <w:tabs>
                <w:tab w:val="left" w:pos="245"/>
                <w:tab w:val="left" w:pos="2549"/>
                <w:tab w:val="left" w:pos="2693"/>
                <w:tab w:val="left" w:pos="4565"/>
                <w:tab w:val="left" w:pos="4853"/>
                <w:tab w:val="left" w:pos="8309"/>
              </w:tabs>
              <w:jc w:val="center"/>
            </w:pPr>
            <w:r>
              <w:t>SAN DIEGO COUNTY AIR POLLUTION CONTROL BOARD</w:t>
            </w:r>
          </w:p>
          <w:p w:rsidR="00CF7627" w:rsidRDefault="00E82BD7">
            <w:pPr>
              <w:tabs>
                <w:tab w:val="left" w:pos="245"/>
                <w:tab w:val="left" w:pos="2549"/>
                <w:tab w:val="left" w:pos="2693"/>
                <w:tab w:val="left" w:pos="4565"/>
                <w:tab w:val="left" w:pos="4853"/>
                <w:tab w:val="left" w:pos="8309"/>
              </w:tabs>
              <w:jc w:val="center"/>
            </w:pPr>
            <w:r>
              <w:t>AIR POLLUTION CONTROL DISTRICT</w:t>
            </w:r>
          </w:p>
          <w:p w:rsidR="00CF7627" w:rsidRDefault="00BA10D4">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CF7627" w:rsidRDefault="00596DB1">
              <w:pPr>
                <w:tabs>
                  <w:tab w:val="left" w:pos="245"/>
                  <w:tab w:val="left" w:pos="2549"/>
                  <w:tab w:val="left" w:pos="2693"/>
                  <w:tab w:val="left" w:pos="4565"/>
                  <w:tab w:val="left" w:pos="4853"/>
                  <w:tab w:val="left" w:pos="8309"/>
                </w:tabs>
                <w:jc w:val="center"/>
              </w:pPr>
              <w:r>
                <w:rPr>
                  <w:b/>
                </w:rPr>
                <w:t>WEDNESDAY, NOVEMBER 09, 2011</w:t>
              </w:r>
            </w:p>
          </w:customXml>
          <w:customXml w:uri="regular-agenda-item" w:element="LOCATION">
            <w:p w:rsidR="00CF7627" w:rsidRDefault="00596DB1">
              <w:pPr>
                <w:tabs>
                  <w:tab w:val="left" w:pos="245"/>
                  <w:tab w:val="left" w:pos="2549"/>
                  <w:tab w:val="left" w:pos="2693"/>
                  <w:tab w:val="left" w:pos="4565"/>
                  <w:tab w:val="left" w:pos="4853"/>
                  <w:tab w:val="left" w:pos="8309"/>
                </w:tabs>
                <w:jc w:val="center"/>
              </w:pPr>
              <w:r>
                <w:t>Board of Supervisors North Chamber</w:t>
              </w:r>
            </w:p>
          </w:customXml>
          <w:p w:rsidR="00CF7627" w:rsidRDefault="00BA10D4">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CF7627" w:rsidRDefault="00CF7627">
            <w:pPr>
              <w:tabs>
                <w:tab w:val="left" w:pos="245"/>
                <w:tab w:val="left" w:pos="2549"/>
                <w:tab w:val="left" w:pos="2693"/>
                <w:tab w:val="left" w:pos="4565"/>
                <w:tab w:val="left" w:pos="4853"/>
                <w:tab w:val="left" w:pos="8309"/>
              </w:tabs>
            </w:pPr>
          </w:p>
          <w:p w:rsidR="00CF7627" w:rsidRDefault="00CF7627"/>
          <w:p w:rsidR="00C01ADF" w:rsidRDefault="00C01ADF" w:rsidP="00E82BD7">
            <w:pPr>
              <w:pStyle w:val="Header"/>
              <w:tabs>
                <w:tab w:val="clear" w:pos="4320"/>
                <w:tab w:val="clear" w:pos="8640"/>
              </w:tabs>
              <w:spacing w:after="240"/>
              <w:ind w:left="90"/>
            </w:pPr>
            <w:r w:rsidRPr="0039491E">
              <w:t>MORNING SESS</w:t>
            </w:r>
            <w:r>
              <w:t xml:space="preserve">ION: </w:t>
            </w:r>
            <w:r w:rsidRPr="0039491E">
              <w:t xml:space="preserve"> </w:t>
            </w:r>
            <w:r>
              <w:t>Mee</w:t>
            </w:r>
            <w:r w:rsidR="00E82BD7">
              <w:t>ting was called to order at 9:04</w:t>
            </w:r>
            <w:r>
              <w:t xml:space="preserve"> a.m.</w:t>
            </w:r>
          </w:p>
          <w:p w:rsidR="00C01ADF" w:rsidRDefault="00C01ADF" w:rsidP="00E82BD7">
            <w:pPr>
              <w:pStyle w:val="Header"/>
              <w:tabs>
                <w:tab w:val="clear" w:pos="4320"/>
                <w:tab w:val="clear" w:pos="8640"/>
              </w:tabs>
              <w:spacing w:after="240"/>
              <w:ind w:left="90"/>
            </w:pPr>
            <w:r w:rsidRPr="0039491E">
              <w:t xml:space="preserve">PRESENT:  Members </w:t>
            </w:r>
            <w:r>
              <w:t xml:space="preserve">Bill Horn, Chairman; Ron Roberts, Vice-Chairman; Greg Cox, Dianne Jacob, Pam Slater-Price; </w:t>
            </w:r>
            <w:r w:rsidRPr="005E2DD3">
              <w:t xml:space="preserve">also </w:t>
            </w:r>
            <w:r>
              <w:t>David C. Hall, Assistant Clerk of the Board</w:t>
            </w:r>
            <w:r w:rsidRPr="005756AA">
              <w:t>.</w:t>
            </w:r>
          </w:p>
          <w:customXml w:uri="regular-agenda-item" w:element="PREV_MTG_DATE_TEXT">
            <w:p w:rsidR="00C01ADF" w:rsidRDefault="00BA10D4" w:rsidP="00E82BD7">
              <w:pPr>
                <w:pStyle w:val="Header"/>
                <w:tabs>
                  <w:tab w:val="clear" w:pos="4320"/>
                  <w:tab w:val="clear" w:pos="8640"/>
                </w:tabs>
                <w:spacing w:after="240"/>
                <w:ind w:left="90"/>
              </w:pPr>
              <w:r>
                <w:t>Approval of Statement of Board of Supervisor’s Proceedings/Minutes for the Meeting</w:t>
              </w:r>
              <w:bookmarkStart w:id="1" w:name="PrevMeetingDate"/>
              <w:bookmarkEnd w:id="1"/>
              <w:customXml w:uri="regular-agenda-item" w:element="PREV_MTG_DATE">
                <w:r>
                  <w:t xml:space="preserve"> </w:t>
                </w:r>
                <w:r w:rsidR="00C01ADF">
                  <w:t xml:space="preserve"> </w:t>
                </w:r>
                <w:r>
                  <w:t>September 28, 2011.</w:t>
                </w:r>
              </w:customXml>
            </w:p>
            <w:p w:rsidR="00C01ADF" w:rsidRPr="00686B95" w:rsidRDefault="00C01ADF" w:rsidP="00E82BD7">
              <w:pPr>
                <w:pStyle w:val="Header"/>
                <w:tabs>
                  <w:tab w:val="clear" w:pos="4320"/>
                  <w:tab w:val="clear" w:pos="8640"/>
                </w:tabs>
                <w:ind w:left="86"/>
                <w:rPr>
                  <w:b/>
                  <w:bCs/>
                </w:rPr>
              </w:pPr>
              <w:r w:rsidRPr="00686B95">
                <w:rPr>
                  <w:b/>
                </w:rPr>
                <w:t>ACTION:</w:t>
              </w:r>
            </w:p>
            <w:p w:rsidR="00C01ADF" w:rsidRDefault="00C01ADF" w:rsidP="00E82BD7">
              <w:pPr>
                <w:pStyle w:val="Header"/>
                <w:tabs>
                  <w:tab w:val="clear" w:pos="4320"/>
                  <w:tab w:val="clear" w:pos="8640"/>
                </w:tabs>
                <w:spacing w:after="240"/>
                <w:ind w:left="90"/>
              </w:pPr>
              <w:r>
                <w:t xml:space="preserve">ON MOTION of Supervisor </w:t>
              </w:r>
              <w:r w:rsidR="00E82BD7">
                <w:t>Slater-Price</w:t>
              </w:r>
              <w:r>
                <w:t xml:space="preserve">, seconded by Supervisor </w:t>
              </w:r>
              <w:r w:rsidR="00E82BD7">
                <w:t>Jacob</w:t>
              </w:r>
              <w:r w:rsidRPr="00686B95">
                <w:t xml:space="preserve">, the Board of Supervisors approved the Statement of Proceedings/Minutes for </w:t>
              </w:r>
              <w:r>
                <w:t xml:space="preserve">the </w:t>
              </w:r>
              <w:r w:rsidRPr="00686B95">
                <w:t xml:space="preserve">Meeting of </w:t>
              </w:r>
              <w:r w:rsidR="00E82BD7">
                <w:t xml:space="preserve">            </w:t>
              </w:r>
              <w:r>
                <w:t>September 28, 2011.</w:t>
              </w:r>
            </w:p>
            <w:p w:rsidR="00E82BD7" w:rsidRDefault="00E82BD7" w:rsidP="00E82BD7">
              <w:pPr>
                <w:pStyle w:val="Header"/>
                <w:tabs>
                  <w:tab w:val="clear" w:pos="4320"/>
                  <w:tab w:val="clear" w:pos="8640"/>
                </w:tabs>
                <w:spacing w:after="240"/>
                <w:ind w:left="90"/>
              </w:pPr>
              <w:r>
                <w:t>AYES:  Cox, Jacob, Slater-Price, Roberts, Horn</w:t>
              </w:r>
            </w:p>
            <w:customXml w:uri="regular-agenda-item" w:element="PREV_MTG_DATE_TEXT">
              <w:p w:rsidR="00CF7627" w:rsidRDefault="00D0308B" w:rsidP="00E82BD7">
                <w:pPr>
                  <w:pStyle w:val="Header"/>
                  <w:tabs>
                    <w:tab w:val="clear" w:pos="4320"/>
                    <w:tab w:val="clear" w:pos="8640"/>
                  </w:tabs>
                  <w:spacing w:after="240"/>
                  <w:ind w:left="90"/>
                </w:pPr>
                <w:customXml w:uri="regular-agenda-item" w:element="PREV_MTG_DATE"/>
                <w:r w:rsidR="00C01ADF">
                  <w:t>Public Communication:  [No Speakers]</w:t>
                </w:r>
              </w:p>
            </w:customXml>
          </w:customXml>
        </w:customXml>
        <w:p w:rsidR="00CF7627" w:rsidRDefault="00CF7627"/>
        <w:p w:rsidR="00CF7627" w:rsidRDefault="00BA10D4">
          <w:pPr>
            <w:tabs>
              <w:tab w:val="center" w:pos="5450"/>
              <w:tab w:val="left" w:pos="8640"/>
            </w:tabs>
            <w:jc w:val="center"/>
            <w:rPr>
              <w:b/>
            </w:rPr>
          </w:pPr>
          <w:r>
            <w:rPr>
              <w:b/>
            </w:rPr>
            <w:t>Air Pollution Agenda Items</w:t>
          </w:r>
        </w:p>
        <w:p w:rsidR="00CF7627" w:rsidRDefault="00CF7627">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CF7627">
              <w:customXml w:uri="regular-agenda-item" w:element="AGENDA_INDEX">
                <w:tc>
                  <w:tcPr>
                    <w:tcW w:w="864" w:type="dxa"/>
                  </w:tcPr>
                  <w:p w:rsidR="00CF7627" w:rsidRDefault="00CF7627">
                    <w:pPr>
                      <w:pStyle w:val="BLTemplate"/>
                      <w:jc w:val="center"/>
                      <w:rPr>
                        <w:b/>
                      </w:rPr>
                    </w:pPr>
                    <w:r>
                      <w:t>1.</w:t>
                    </w:r>
                  </w:p>
                </w:tc>
              </w:customXml>
              <w:customXml w:uri="regular-agenda-item" w:element="SUBJECT">
                <w:tc>
                  <w:tcPr>
                    <w:tcW w:w="8496" w:type="dxa"/>
                  </w:tcPr>
                  <w:p w:rsidR="00B7698A" w:rsidRDefault="00CF6AC9" w:rsidP="009B4D49">
                    <w:pPr>
                      <w:jc w:val="left"/>
                    </w:pPr>
                    <w:r>
                      <w:t>NOTICED PUBLIC HEARING:</w:t>
                    </w:r>
                  </w:p>
                  <w:p w:rsidR="00B7698A" w:rsidRDefault="00D0308B" w:rsidP="003E3D1E">
                    <w:pPr>
                      <w:pStyle w:val="JustifiedCOB"/>
                      <w:jc w:val="left"/>
                    </w:pPr>
                    <w:r>
                      <w:fldChar w:fldCharType="begin"/>
                    </w:r>
                    <w:r w:rsidR="00CF6AC9">
                      <w:instrText xml:space="preserve">  MACROBUTTON NoMacro </w:instrText>
                    </w:r>
                    <w:r>
                      <w:fldChar w:fldCharType="end"/>
                    </w:r>
                    <w:r w:rsidR="00CF6AC9">
                      <w:t xml:space="preserve">ADOPTION OF AMENDMENTS TO RULE 67.16 – GRAPHIC ARTS OPERATIONS AND RELATED AMENDMENTS TO RULE 11 – EXEMPTIONS FROM RULE 10 PERMIT REQUIREMENTS </w:t>
                    </w:r>
                  </w:p>
                </w:tc>
              </w:customXml>
            </w:tr>
          </w:customXml>
          <w:customXml w:uri="regular-agenda-item" w:element="AGENDA_LIST">
            <w:tr w:rsidR="00CF7627">
              <w:customXml w:uri="regular-agenda-item" w:element="AGENDA_INDEX">
                <w:tc>
                  <w:tcPr>
                    <w:tcW w:w="864" w:type="dxa"/>
                  </w:tcPr>
                  <w:p w:rsidR="00CF7627" w:rsidRDefault="00CF7627">
                    <w:pPr>
                      <w:pStyle w:val="BLTemplate"/>
                      <w:jc w:val="center"/>
                      <w:rPr>
                        <w:b/>
                      </w:rPr>
                    </w:pPr>
                    <w:r>
                      <w:t>2.</w:t>
                    </w:r>
                  </w:p>
                </w:tc>
              </w:customXml>
              <w:customXml w:uri="regular-agenda-item" w:element="SUBJECT">
                <w:tc>
                  <w:tcPr>
                    <w:tcW w:w="8496" w:type="dxa"/>
                  </w:tcPr>
                  <w:p w:rsidR="00B7698A" w:rsidRDefault="00CF6AC9" w:rsidP="009B4D49">
                    <w:pPr>
                      <w:jc w:val="left"/>
                    </w:pPr>
                    <w:r>
                      <w:t>NOTICED PUBLIC HEARING:</w:t>
                    </w:r>
                  </w:p>
                  <w:p w:rsidR="00B7698A" w:rsidRDefault="00D0308B" w:rsidP="003E3D1E">
                    <w:pPr>
                      <w:pStyle w:val="JustifiedCOB"/>
                      <w:jc w:val="left"/>
                    </w:pPr>
                    <w:r>
                      <w:fldChar w:fldCharType="begin"/>
                    </w:r>
                    <w:r w:rsidR="00CF6AC9">
                      <w:instrText xml:space="preserve">  MACROBUTTON NoMacro </w:instrText>
                    </w:r>
                    <w:r>
                      <w:fldChar w:fldCharType="end"/>
                    </w:r>
                    <w:r w:rsidR="00CF6AC9">
                      <w:t xml:space="preserve">ADOPTION OF AMENDMENTS TO RULE 67.4 – METAL CONTAINER, METAL CLOSURE, AND METAL COIL COATING OPERATIONS  </w:t>
                    </w:r>
                  </w:p>
                </w:tc>
              </w:customXml>
            </w:tr>
          </w:customXml>
          <w:customXml w:uri="regular-agenda-item" w:element="AGENDA_LIST">
            <w:tr w:rsidR="00CF7627">
              <w:customXml w:uri="regular-agenda-item" w:element="AGENDA_INDEX">
                <w:tc>
                  <w:tcPr>
                    <w:tcW w:w="864" w:type="dxa"/>
                  </w:tcPr>
                  <w:p w:rsidR="00CF7627" w:rsidRDefault="00CF7627">
                    <w:pPr>
                      <w:pStyle w:val="BLTemplate"/>
                      <w:jc w:val="center"/>
                      <w:rPr>
                        <w:b/>
                      </w:rPr>
                    </w:pPr>
                    <w:r>
                      <w:t>3.</w:t>
                    </w:r>
                  </w:p>
                </w:tc>
              </w:customXml>
              <w:customXml w:uri="regular-agenda-item" w:element="SUBJECT">
                <w:tc>
                  <w:tcPr>
                    <w:tcW w:w="8496" w:type="dxa"/>
                  </w:tcPr>
                  <w:p w:rsidR="008A416E" w:rsidRDefault="00D0308B" w:rsidP="008A416E">
                    <w:pPr>
                      <w:pStyle w:val="JustifiedCOB"/>
                      <w:spacing w:after="0"/>
                      <w:jc w:val="left"/>
                    </w:pPr>
                    <w:r>
                      <w:fldChar w:fldCharType="begin"/>
                    </w:r>
                    <w:r w:rsidR="00CF6AC9">
                      <w:instrText xml:space="preserve">  MACROBUTTON NoMacro </w:instrText>
                    </w:r>
                    <w:r>
                      <w:fldChar w:fldCharType="end"/>
                    </w:r>
                    <w:r w:rsidR="00CF6AC9">
                      <w:t>ACCEPTANCE OF U.S. ENVIRONMENTAL PROTECTION AGENCY GRANTS</w:t>
                    </w:r>
                  </w:p>
                  <w:p w:rsidR="00B7698A" w:rsidRDefault="008A416E" w:rsidP="009B4D49">
                    <w:pPr>
                      <w:pStyle w:val="JustifiedCOB"/>
                      <w:jc w:val="left"/>
                    </w:pPr>
                    <w:r>
                      <w:t xml:space="preserve">[FUNDING SOURCE(S): </w:t>
                    </w:r>
                    <w:r w:rsidR="00A27FDB">
                      <w:t xml:space="preserve"> </w:t>
                    </w:r>
                    <w:r w:rsidR="00A27FDB" w:rsidRPr="00A27FDB">
                      <w:rPr>
                        <w:caps/>
                      </w:rPr>
                      <w:t>U.S. Environmental Protection Agency Section 105 and 103 grants</w:t>
                    </w:r>
                    <w:r w:rsidR="00A27FDB">
                      <w:t>]</w:t>
                    </w:r>
                  </w:p>
                </w:tc>
              </w:customXml>
            </w:tr>
          </w:customXml>
        </w:tbl>
        <w:p w:rsidR="00CF7627" w:rsidRDefault="00CF7627">
          <w:pPr>
            <w:tabs>
              <w:tab w:val="center" w:pos="5450"/>
              <w:tab w:val="left" w:pos="8640"/>
            </w:tabs>
            <w:rPr>
              <w:u w:val="single"/>
            </w:rPr>
          </w:pPr>
          <w:bookmarkStart w:id="3" w:name="Catalog"/>
          <w:bookmarkEnd w:id="3"/>
        </w:p>
        <w:p w:rsidR="009B4D49" w:rsidRDefault="009B4D49">
          <w:pPr>
            <w:tabs>
              <w:tab w:val="center" w:pos="5450"/>
              <w:tab w:val="left" w:pos="8640"/>
            </w:tabs>
            <w:rPr>
              <w:u w:val="single"/>
            </w:rPr>
          </w:pPr>
        </w:p>
        <w:p w:rsidR="009B4D49" w:rsidRDefault="009B4D49">
          <w:pPr>
            <w:tabs>
              <w:tab w:val="center" w:pos="5450"/>
              <w:tab w:val="left" w:pos="8640"/>
            </w:tabs>
            <w:rPr>
              <w:u w:val="single"/>
            </w:rPr>
          </w:pPr>
        </w:p>
        <w:p w:rsidR="008A416E" w:rsidRPr="00E04713" w:rsidRDefault="008A416E" w:rsidP="008A416E">
          <w:pPr>
            <w:tabs>
              <w:tab w:val="center" w:pos="5450"/>
              <w:tab w:val="left" w:pos="8640"/>
            </w:tabs>
            <w:sectPr w:rsidR="008A416E" w:rsidRPr="00E04713">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pPr>
        </w:p>
        <w:customXml w:uri="regular-agenda-item" w:element="DETAILS">
          <w:tbl>
            <w:tblPr>
              <w:tblW w:w="9360" w:type="dxa"/>
              <w:tblInd w:w="198" w:type="dxa"/>
              <w:tblLayout w:type="fixed"/>
              <w:tblLook w:val="0000"/>
            </w:tblPr>
            <w:tblGrid>
              <w:gridCol w:w="864"/>
              <w:gridCol w:w="1440"/>
              <w:gridCol w:w="7056"/>
            </w:tblGrid>
            <w:customXml w:uri="regular-agenda-item" w:element="DETAILS_ROW">
              <w:tr w:rsidR="00CF7627">
                <w:customXml w:uri="regular-agenda-item" w:element="AGENDA_INDEX">
                  <w:tc>
                    <w:tcPr>
                      <w:tcW w:w="864" w:type="dxa"/>
                    </w:tcPr>
                    <w:p w:rsidR="00CF7627" w:rsidRDefault="00CF7627">
                      <w:pPr>
                        <w:pStyle w:val="BLTemplate"/>
                        <w:jc w:val="center"/>
                        <w:rPr>
                          <w:b/>
                        </w:rPr>
                      </w:pPr>
                      <w:r>
                        <w:rPr>
                          <w:b/>
                        </w:rPr>
                        <w:t>AP1.</w:t>
                      </w:r>
                    </w:p>
                  </w:tc>
                </w:customXml>
                <w:customXml w:uri="regular-agenda-item" w:element="CATEGORY">
                  <w:tc>
                    <w:tcPr>
                      <w:tcW w:w="1440" w:type="dxa"/>
                    </w:tcPr>
                    <w:p w:rsidR="00CF7627" w:rsidRDefault="00CF7627">
                      <w:pPr>
                        <w:pStyle w:val="BLTemplate"/>
                        <w:jc w:val="left"/>
                        <w:rPr>
                          <w:b/>
                        </w:rPr>
                      </w:pPr>
                      <w:r>
                        <w:rPr>
                          <w:b/>
                        </w:rPr>
                        <w:t>SUBJECT:</w:t>
                      </w:r>
                    </w:p>
                  </w:tc>
                </w:customXml>
                <w:customXml w:uri="regular-agenda-item" w:element="SUBJECT">
                  <w:tc>
                    <w:tcPr>
                      <w:tcW w:w="7056" w:type="dxa"/>
                    </w:tcPr>
                    <w:p w:rsidR="00B7698A" w:rsidRDefault="00CF6AC9" w:rsidP="009B4D49">
                      <w:pPr>
                        <w:jc w:val="left"/>
                      </w:pPr>
                      <w:r>
                        <w:rPr>
                          <w:b/>
                        </w:rPr>
                        <w:t>NOTICED PUBLIC HEARING:</w:t>
                      </w:r>
                    </w:p>
                    <w:p w:rsidR="00B7698A" w:rsidRDefault="00D0308B" w:rsidP="009E41EB">
                      <w:pPr>
                        <w:pStyle w:val="JustifiedCOB"/>
                        <w:jc w:val="left"/>
                      </w:pPr>
                      <w:r>
                        <w:fldChar w:fldCharType="begin"/>
                      </w:r>
                      <w:r w:rsidR="00CF6AC9">
                        <w:instrText xml:space="preserve">  MACROBUTTON NoMacro </w:instrText>
                      </w:r>
                      <w:r>
                        <w:fldChar w:fldCharType="end"/>
                      </w:r>
                      <w:r w:rsidR="00CF6AC9">
                        <w:rPr>
                          <w:b/>
                        </w:rPr>
                        <w:t>ADOPTION OF AMENDMENTS TO RULE 67.16 – GRAPHIC ARTS OPERATIONS AND RELATED AMENDMENTS TO RULE 11 – EXEMPTIONS FROM RULE 10 PERMIT REQUIREMENTS (DISTRICT</w:t>
                      </w:r>
                      <w:r w:rsidR="009B4D49">
                        <w:rPr>
                          <w:b/>
                        </w:rPr>
                        <w:t>S</w:t>
                      </w:r>
                      <w:r w:rsidR="00CF6AC9">
                        <w:rPr>
                          <w:b/>
                        </w:rPr>
                        <w:t>:  A</w:t>
                      </w:r>
                      <w:r w:rsidR="009B4D49">
                        <w:rPr>
                          <w:b/>
                        </w:rPr>
                        <w:t>LL</w:t>
                      </w:r>
                      <w:r w:rsidR="00CF6AC9">
                        <w:rPr>
                          <w:b/>
                        </w:rPr>
                        <w: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OVERVIEW:</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B7698A" w:rsidRDefault="00D0308B">
                      <w:pPr>
                        <w:tabs>
                          <w:tab w:val="left" w:pos="3357"/>
                        </w:tabs>
                      </w:pPr>
                      <w:r>
                        <w:fldChar w:fldCharType="begin"/>
                      </w:r>
                      <w:r w:rsidR="00CF6AC9">
                        <w:instrText xml:space="preserve">  MACROBUTTON NoMacro </w:instrText>
                      </w:r>
                      <w:r>
                        <w:fldChar w:fldCharType="end"/>
                      </w:r>
                      <w:r w:rsidR="00CF6AC9">
                        <w:t>The Air Pollution Control Board is requesting to adopt proposed amendments to Rule 67.16, which limits emissions of volatile organic compounds from inks, cleaning solvents, and other graphics arts material</w:t>
                      </w:r>
                      <w:r w:rsidR="009B4D49">
                        <w:t xml:space="preserve">s used in printing operations. </w:t>
                      </w:r>
                      <w:r w:rsidR="00CF6AC9">
                        <w:t>Volatile organic compounds emitted into the atmosphere contribute to the formation of ozone, which at elevated levels can impact public health.  Despite substantial air quality improvement over the past two decades, San Diego County has not yet attained state and federal air quality standards for ozone.</w:t>
                      </w:r>
                    </w:p>
                    <w:p w:rsidR="00B7698A" w:rsidRDefault="00B7698A">
                      <w:pPr>
                        <w:tabs>
                          <w:tab w:val="left" w:pos="3357"/>
                        </w:tabs>
                      </w:pPr>
                    </w:p>
                    <w:p w:rsidR="00B7698A" w:rsidRDefault="00CF6AC9">
                      <w:pPr>
                        <w:tabs>
                          <w:tab w:val="left" w:pos="3357"/>
                        </w:tabs>
                      </w:pPr>
                      <w:r>
                        <w:t>The amendments, if adopted, will reduce the allowable amount of volatile organic compounds in fountain solutions, cleaning solvents, and adhesives used in printing operations, consistent with recent federal guidelines and existing requirements of several air districts in California.  The amendments help fulfill state and federal requirements to update rules as necessary to reflect the current state of air pollution control technology.</w:t>
                      </w:r>
                    </w:p>
                    <w:p w:rsidR="00B7698A" w:rsidRDefault="00B7698A">
                      <w:pPr>
                        <w:tabs>
                          <w:tab w:val="left" w:pos="3357"/>
                        </w:tabs>
                      </w:pPr>
                    </w:p>
                    <w:p w:rsidR="00B7698A" w:rsidRDefault="00CF6AC9">
                      <w:pPr>
                        <w:pStyle w:val="JustifiedCOB"/>
                      </w:pPr>
                      <w:r>
                        <w:t>In addition, related amendments are proposed for Rule 11 (Exemptions from Rule 10 Permit Requirements) pertaining to the digital printing industry.  Digital printing is an evolving technology that in many cases uses inks and other materials containing volatile organic compounds, although the extent of emissions is currently unknown.  The proposed amendments to Rule 11 exempt digital printing operations from air quality permits but require large operations (as defined) to keep records on the use of inks and cleaning solvents as specified in Rule 67.16.  These records will enable future assessment of emission levels and the potential need for pollution control requirements specific to the digital printing industry.</w:t>
                      </w:r>
                      <w:r w:rsidR="00D0308B">
                        <w:rPr>
                          <w:vanish/>
                        </w:rPr>
                        <w:fldChar w:fldCharType="begin"/>
                      </w:r>
                      <w:r>
                        <w:rPr>
                          <w:vanish/>
                        </w:rPr>
                        <w:instrText xml:space="preserve"> LISTNUM  \l 1 \s 0 </w:instrText>
                      </w:r>
                      <w:r w:rsidR="00D0308B">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FISCAL IMPACT: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B7698A" w:rsidRDefault="00D0308B">
                      <w:pPr>
                        <w:pStyle w:val="JustifiedCOB"/>
                      </w:pPr>
                      <w:r>
                        <w:fldChar w:fldCharType="begin"/>
                      </w:r>
                      <w:r w:rsidR="00CF6AC9">
                        <w:instrText xml:space="preserve">  MACROBUTTON NoMacro </w:instrText>
                      </w:r>
                      <w:r>
                        <w:fldChar w:fldCharType="end"/>
                      </w:r>
                      <w:r w:rsidR="00CF6AC9">
                        <w:t>The proposed amendments to Rule 67.16 and Rule 11 will be implemented and enforced with existing staff and will not have a fiscal impact on the Air Pollution Control District.</w:t>
                      </w:r>
                      <w:r>
                        <w:rPr>
                          <w:vanish/>
                        </w:rPr>
                        <w:fldChar w:fldCharType="begin"/>
                      </w:r>
                      <w:r w:rsidR="00CF6AC9">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BUSINESS IMPACT STATEMENT: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B7698A" w:rsidRDefault="00D0308B">
                      <w:r>
                        <w:fldChar w:fldCharType="begin"/>
                      </w:r>
                      <w:r w:rsidR="00CF6AC9">
                        <w:instrText xml:space="preserve">  MACROBUTTON NoMacro </w:instrText>
                      </w:r>
                      <w:r>
                        <w:fldChar w:fldCharType="end"/>
                      </w:r>
                      <w:r w:rsidR="00CF6AC9">
                        <w:t>Adopting the proposed amendments to Rule 67.16 will not adversely impact the business community.  The proposed graphics arts and cleaning materials with a lower content of volatile organic compounds are widely available and equally priced, or only marginally more expensive.  Many printing facilities already comply with the proposed amendments. Furthermore, the amendments will not take effect for six months, allowing time to deplete existing inventories of non-compliant materials.</w:t>
                      </w:r>
                    </w:p>
                    <w:p w:rsidR="009B4D49" w:rsidRDefault="009B4D49"/>
                    <w:p w:rsidR="009E41EB" w:rsidRDefault="009E41EB"/>
                    <w:p w:rsidR="00E85A53" w:rsidRDefault="00E85A53"/>
                    <w:p w:rsidR="00B7698A" w:rsidRDefault="00CF6AC9">
                      <w:pPr>
                        <w:pStyle w:val="JustifiedCOB"/>
                      </w:pPr>
                      <w:r>
                        <w:lastRenderedPageBreak/>
                        <w:t>No additional permit requirements will result from the amendments to Rule 11.  Thus, this action will not adversely impact the business community.</w:t>
                      </w:r>
                      <w:r w:rsidR="00D0308B">
                        <w:rPr>
                          <w:vanish/>
                        </w:rPr>
                        <w:fldChar w:fldCharType="begin"/>
                      </w:r>
                      <w:r>
                        <w:rPr>
                          <w:vanish/>
                        </w:rPr>
                        <w:instrText xml:space="preserve"> LISTNUM  \l 1 \s 0 </w:instrText>
                      </w:r>
                      <w:r w:rsidR="00D0308B">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RECOMMENDATION:</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B7698A" w:rsidRDefault="00CF6AC9">
                      <w:pPr>
                        <w:pStyle w:val="BLTemplate"/>
                      </w:pPr>
                      <w:r>
                        <w:rPr>
                          <w:rStyle w:val="BoldCOB"/>
                        </w:rPr>
                        <w:t>AIR POLLUTION CONTROL OFFICER</w:t>
                      </w:r>
                    </w:p>
                    <w:p w:rsidR="00B7698A" w:rsidRDefault="00CF6AC9">
                      <w:pPr>
                        <w:pStyle w:val="NumberListCOB"/>
                      </w:pPr>
                      <w:r>
                        <w:t>Find that the adoption of amendments to Rule 67.16 and Rule 11 is categorically exempt from the provisions of the California Environmental Quality Act pursuant to California Code of Regulations, Title 14, Section 15308, as an action taken to assure the protection of the environment, where the regulatory process involves procedures for protection of the environment, and pursuant to California Code of Regulations Title 14, Section 15061(b)(3), since it can be seen with certainty that there is no possibility that the activity in question may have a significant effect on the environment.</w:t>
                      </w:r>
                    </w:p>
                    <w:p w:rsidR="00B7698A" w:rsidRDefault="00CF6AC9" w:rsidP="00C01ADF">
                      <w:pPr>
                        <w:pStyle w:val="NumberListCOB"/>
                      </w:pPr>
                      <w:r>
                        <w:t>Adopt the resolution entitled Resolution Adopting Amendments to Rule 67.16 – Graphic Arts Operations of Regulation IV and Related Amendments to Rule 11 – Exemptions from Rule 10 Permit Requirements of Regulation II of the Rules and Regulations of the San Diego County Air Pollution Control District.</w:t>
                      </w:r>
                      <w:r w:rsidR="009B4D49">
                        <w:t xml:space="preserve"> </w:t>
                      </w:r>
                    </w:p>
                  </w:tc>
                </w:customXml>
              </w:tr>
            </w:customXml>
            <w:customXml w:uri="regular-agenda-item" w:element="DETAILS_ROW">
              <w:tr w:rsidR="00C01ADF" w:rsidTr="004C19AD">
                <w:tc>
                  <w:tcPr>
                    <w:tcW w:w="864" w:type="dxa"/>
                  </w:tcPr>
                  <w:p w:rsidR="00C01ADF" w:rsidRPr="00B534DE" w:rsidRDefault="00C01ADF" w:rsidP="004C19AD">
                    <w:pPr>
                      <w:pStyle w:val="BLTemplate"/>
                      <w:jc w:val="center"/>
                      <w:rPr>
                        <w:szCs w:val="20"/>
                      </w:rPr>
                    </w:pPr>
                  </w:p>
                </w:tc>
                <w:customXml w:uri="regular-agenda-item" w:element="HEADER">
                  <w:tc>
                    <w:tcPr>
                      <w:tcW w:w="8496" w:type="dxa"/>
                      <w:gridSpan w:val="2"/>
                    </w:tcPr>
                    <w:p w:rsidR="00C01ADF" w:rsidRPr="008B048D" w:rsidRDefault="00C01ADF" w:rsidP="004C19AD">
                      <w:pPr>
                        <w:pStyle w:val="BLTemplate"/>
                        <w:rPr>
                          <w:b/>
                          <w:szCs w:val="20"/>
                        </w:rPr>
                      </w:pPr>
                      <w:r w:rsidRPr="008B048D">
                        <w:rPr>
                          <w:b/>
                          <w:szCs w:val="20"/>
                        </w:rPr>
                        <w:t>ACTION:</w:t>
                      </w:r>
                    </w:p>
                  </w:tc>
                </w:customXml>
              </w:tr>
            </w:customXml>
            <w:customXml w:uri="regular-agenda-item" w:element="DETAILS_ROW">
              <w:tr w:rsidR="00C01ADF" w:rsidTr="004C19AD">
                <w:tc>
                  <w:tcPr>
                    <w:tcW w:w="864" w:type="dxa"/>
                  </w:tcPr>
                  <w:p w:rsidR="00C01ADF" w:rsidRPr="00B534DE" w:rsidRDefault="00C01ADF" w:rsidP="004C19AD">
                    <w:pPr>
                      <w:pStyle w:val="BLTemplate"/>
                      <w:jc w:val="center"/>
                      <w:rPr>
                        <w:szCs w:val="20"/>
                      </w:rPr>
                    </w:pPr>
                  </w:p>
                </w:tc>
                <w:customXml w:uri="regular-agenda-item" w:element="HEADER">
                  <w:tc>
                    <w:tcPr>
                      <w:tcW w:w="8496" w:type="dxa"/>
                      <w:gridSpan w:val="2"/>
                    </w:tcPr>
                    <w:p w:rsidR="00C01ADF" w:rsidRPr="00C8048E" w:rsidRDefault="00C01ADF" w:rsidP="004C19AD">
                      <w:pPr>
                        <w:pStyle w:val="BLTemplate"/>
                        <w:rPr>
                          <w:szCs w:val="20"/>
                        </w:rPr>
                      </w:pPr>
                      <w:r w:rsidRPr="00C8048E">
                        <w:rPr>
                          <w:szCs w:val="20"/>
                        </w:rPr>
                        <w:t>ON MOTION of Member</w:t>
                      </w:r>
                      <w:r>
                        <w:rPr>
                          <w:szCs w:val="20"/>
                        </w:rPr>
                        <w:t xml:space="preserve"> </w:t>
                      </w:r>
                      <w:r w:rsidR="00367764">
                        <w:rPr>
                          <w:szCs w:val="20"/>
                        </w:rPr>
                        <w:t>Slater-Price</w:t>
                      </w:r>
                      <w:r w:rsidRPr="00C8048E">
                        <w:rPr>
                          <w:szCs w:val="20"/>
                        </w:rPr>
                        <w:t>, seconded by Member</w:t>
                      </w:r>
                      <w:r w:rsidR="00367764">
                        <w:rPr>
                          <w:szCs w:val="20"/>
                        </w:rPr>
                        <w:t xml:space="preserve"> Jacob</w:t>
                      </w:r>
                      <w:r w:rsidRPr="00C8048E">
                        <w:rPr>
                          <w:szCs w:val="20"/>
                        </w:rPr>
                        <w:t>, the Air Pollution Control Board of the San Diego County Air Pollution Control District</w:t>
                      </w:r>
                      <w:r>
                        <w:rPr>
                          <w:szCs w:val="20"/>
                        </w:rPr>
                        <w:t xml:space="preserve"> closed the Hearing and</w:t>
                      </w:r>
                      <w:r w:rsidRPr="00C8048E">
                        <w:rPr>
                          <w:szCs w:val="20"/>
                        </w:rPr>
                        <w:t xml:space="preserve"> took action as recommended, on Consent</w:t>
                      </w:r>
                      <w:r w:rsidR="0020406E">
                        <w:rPr>
                          <w:szCs w:val="20"/>
                        </w:rPr>
                        <w:t xml:space="preserve">, adopting Resolution </w:t>
                      </w:r>
                      <w:r w:rsidR="00367764">
                        <w:rPr>
                          <w:szCs w:val="20"/>
                        </w:rPr>
                        <w:t xml:space="preserve">           </w:t>
                      </w:r>
                      <w:r w:rsidR="0020406E">
                        <w:rPr>
                          <w:szCs w:val="20"/>
                        </w:rPr>
                        <w:t>No. 11-</w:t>
                      </w:r>
                      <w:r w:rsidR="00367764">
                        <w:rPr>
                          <w:szCs w:val="20"/>
                        </w:rPr>
                        <w:t>162</w:t>
                      </w:r>
                      <w:r w:rsidR="0020406E">
                        <w:rPr>
                          <w:szCs w:val="20"/>
                        </w:rPr>
                        <w:t xml:space="preserve">, entitled: </w:t>
                      </w:r>
                      <w:r w:rsidR="00CF6875">
                        <w:rPr>
                          <w:szCs w:val="20"/>
                        </w:rPr>
                        <w:t xml:space="preserve">RESOLUTION ADOPTING AMENDMENTS TO RULE </w:t>
                      </w:r>
                      <w:r w:rsidR="00367764">
                        <w:rPr>
                          <w:szCs w:val="20"/>
                        </w:rPr>
                        <w:t xml:space="preserve"> </w:t>
                      </w:r>
                      <w:r w:rsidR="00CF6875">
                        <w:rPr>
                          <w:szCs w:val="20"/>
                        </w:rPr>
                        <w:t>67.16 – GRAPHIC ARTS OPERATIONS OF REGULATORY IV AND RELATED AMENDMENTS TO RULE 11 – EXEMPTIONS FROM RULE 10 PERM</w:t>
                      </w:r>
                      <w:r w:rsidR="004C19AD">
                        <w:rPr>
                          <w:szCs w:val="20"/>
                        </w:rPr>
                        <w:t>IT REQUIREMENTS OF REGULATION II</w:t>
                      </w:r>
                      <w:r w:rsidR="00CF6875">
                        <w:rPr>
                          <w:szCs w:val="20"/>
                        </w:rPr>
                        <w:t xml:space="preserve"> OF THE RULES AND REGULATIONS OF THE SAN DIEGO COUNTY AIR POLLUTION CONTROL DISTRICT.</w:t>
                      </w:r>
                    </w:p>
                    <w:p w:rsidR="00C01ADF" w:rsidRPr="00C8048E" w:rsidRDefault="00C01ADF" w:rsidP="004C19AD">
                      <w:pPr>
                        <w:pStyle w:val="BLTemplate"/>
                        <w:rPr>
                          <w:szCs w:val="20"/>
                        </w:rPr>
                      </w:pPr>
                    </w:p>
                    <w:p w:rsidR="00C01ADF" w:rsidRDefault="00C01ADF" w:rsidP="004C19AD">
                      <w:pPr>
                        <w:pStyle w:val="BLTemplate"/>
                        <w:rPr>
                          <w:szCs w:val="20"/>
                        </w:rPr>
                      </w:pPr>
                      <w:r w:rsidRPr="00C8048E">
                        <w:rPr>
                          <w:szCs w:val="20"/>
                        </w:rPr>
                        <w:t>AYES:  Jacob, Cox, Slater-Price, Roberts, Horn</w:t>
                      </w:r>
                    </w:p>
                    <w:p w:rsidR="00C01ADF" w:rsidRDefault="00C01ADF" w:rsidP="004C19AD">
                      <w:pPr>
                        <w:pStyle w:val="BLTemplate"/>
                        <w:rPr>
                          <w:szCs w:val="20"/>
                        </w:rPr>
                      </w:pPr>
                    </w:p>
                    <w:p w:rsidR="00C01ADF" w:rsidRPr="00C8048E" w:rsidRDefault="00C01ADF" w:rsidP="004C19AD">
                      <w:pPr>
                        <w:pStyle w:val="BLTemplate"/>
                        <w:rPr>
                          <w:szCs w:val="20"/>
                        </w:rPr>
                      </w:pPr>
                    </w:p>
                  </w:tc>
                </w:customXml>
              </w:tr>
            </w:customXml>
            <w:customXml w:uri="regular-agenda-item" w:element="DETAILS_ROW">
              <w:tr w:rsidR="00CF7627">
                <w:customXml w:uri="regular-agenda-item" w:element="AGENDA_INDEX">
                  <w:tc>
                    <w:tcPr>
                      <w:tcW w:w="864" w:type="dxa"/>
                    </w:tcPr>
                    <w:p w:rsidR="00CF7627" w:rsidRDefault="00CF7627">
                      <w:pPr>
                        <w:pStyle w:val="BLTemplate"/>
                        <w:jc w:val="center"/>
                        <w:rPr>
                          <w:b/>
                        </w:rPr>
                      </w:pPr>
                      <w:r>
                        <w:rPr>
                          <w:b/>
                        </w:rPr>
                        <w:t>AP2.</w:t>
                      </w:r>
                    </w:p>
                  </w:tc>
                </w:customXml>
                <w:customXml w:uri="regular-agenda-item" w:element="CATEGORY">
                  <w:tc>
                    <w:tcPr>
                      <w:tcW w:w="1440" w:type="dxa"/>
                    </w:tcPr>
                    <w:p w:rsidR="00CF7627" w:rsidRDefault="00CF7627">
                      <w:pPr>
                        <w:pStyle w:val="BLTemplate"/>
                        <w:jc w:val="left"/>
                        <w:rPr>
                          <w:b/>
                        </w:rPr>
                      </w:pPr>
                      <w:r>
                        <w:rPr>
                          <w:b/>
                        </w:rPr>
                        <w:t>SUBJECT:</w:t>
                      </w:r>
                    </w:p>
                  </w:tc>
                </w:customXml>
                <w:customXml w:uri="regular-agenda-item" w:element="SUBJECT">
                  <w:tc>
                    <w:tcPr>
                      <w:tcW w:w="7056" w:type="dxa"/>
                    </w:tcPr>
                    <w:p w:rsidR="00B7698A" w:rsidRDefault="00CF6AC9" w:rsidP="009B4D49">
                      <w:pPr>
                        <w:jc w:val="left"/>
                      </w:pPr>
                      <w:r>
                        <w:rPr>
                          <w:b/>
                        </w:rPr>
                        <w:t>NOTICED PUBLIC HEARING:</w:t>
                      </w:r>
                    </w:p>
                    <w:p w:rsidR="00B7698A" w:rsidRDefault="00D0308B" w:rsidP="009E41EB">
                      <w:pPr>
                        <w:pStyle w:val="JustifiedCOB"/>
                        <w:jc w:val="left"/>
                      </w:pPr>
                      <w:r>
                        <w:fldChar w:fldCharType="begin"/>
                      </w:r>
                      <w:r w:rsidR="00CF6AC9">
                        <w:instrText xml:space="preserve">  MACROBUTTON NoMacro </w:instrText>
                      </w:r>
                      <w:r>
                        <w:fldChar w:fldCharType="end"/>
                      </w:r>
                      <w:r w:rsidR="00CF6AC9">
                        <w:rPr>
                          <w:b/>
                        </w:rPr>
                        <w:t>ADOPTION OF AMENDMENTS TO RULE 67.4 – METAL CONTAINER, METAL CLOSURE, AND METAL COIL COATING OPERATIONS  (DISTRICT</w:t>
                      </w:r>
                      <w:r w:rsidR="009B4D49">
                        <w:rPr>
                          <w:b/>
                        </w:rPr>
                        <w:t>S</w:t>
                      </w:r>
                      <w:r w:rsidR="00CF6AC9">
                        <w:rPr>
                          <w:b/>
                        </w:rPr>
                        <w:t>:  A</w:t>
                      </w:r>
                      <w:r w:rsidR="009B4D49">
                        <w:rPr>
                          <w:b/>
                        </w:rPr>
                        <w:t>LL</w:t>
                      </w:r>
                      <w:r w:rsidR="00CF6AC9">
                        <w:rPr>
                          <w:b/>
                        </w:rPr>
                        <w: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OVERVIEW:</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B7698A" w:rsidRDefault="00D0308B">
                      <w:pPr>
                        <w:tabs>
                          <w:tab w:val="left" w:pos="3357"/>
                        </w:tabs>
                      </w:pPr>
                      <w:r>
                        <w:fldChar w:fldCharType="begin"/>
                      </w:r>
                      <w:r w:rsidR="00CF6AC9">
                        <w:instrText xml:space="preserve">  MACROBUTTON NoMacro </w:instrText>
                      </w:r>
                      <w:r>
                        <w:fldChar w:fldCharType="end"/>
                      </w:r>
                      <w:r w:rsidR="00CF6AC9">
                        <w:t xml:space="preserve">The Air Pollution Control Board is requesting to adopt proposed amendments to Rule 67.4, limiting emissions of volatile organic compounds from the application of coatings to metal containers, closures, and coils and related cleaning activities.  Volatile organic compounds emitted into the atmosphere contribute to the formation of ozone, which at elevated levels can impact public health.  Despite substantial air quality improvement over the past two decades, San Diego County does not yet attain state and federal air quality standards for ozone.  </w:t>
                      </w:r>
                    </w:p>
                    <w:p w:rsidR="00B7698A" w:rsidRDefault="00367764">
                      <w:pPr>
                        <w:tabs>
                          <w:tab w:val="left" w:pos="3357"/>
                        </w:tabs>
                      </w:pPr>
                      <w:r>
                        <w:t xml:space="preserve"> </w:t>
                      </w:r>
                    </w:p>
                    <w:p w:rsidR="00367764" w:rsidRDefault="00367764">
                      <w:pPr>
                        <w:tabs>
                          <w:tab w:val="left" w:pos="3357"/>
                        </w:tabs>
                      </w:pPr>
                    </w:p>
                    <w:p w:rsidR="00B7698A" w:rsidRDefault="00CF6AC9">
                      <w:pPr>
                        <w:pStyle w:val="JustifiedCOB"/>
                      </w:pPr>
                      <w:r>
                        <w:lastRenderedPageBreak/>
                        <w:t>The amendments, if adopted, will reduce the allowable amount of volatile organic compounds in cleaning materials used in affected coating operations, consistent with existing requirements of several air districts in California.  The amendments help fulfill federal and state requirements in ozone nonattainment areas to update rules as necessary to reflect the current state of air pollution control technology.</w:t>
                      </w:r>
                      <w:r w:rsidR="00D0308B">
                        <w:rPr>
                          <w:vanish/>
                        </w:rPr>
                        <w:fldChar w:fldCharType="begin"/>
                      </w:r>
                      <w:r>
                        <w:rPr>
                          <w:vanish/>
                        </w:rPr>
                        <w:instrText xml:space="preserve"> LISTNUM  \l 1 \s 0 </w:instrText>
                      </w:r>
                      <w:r w:rsidR="00D0308B">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FISCAL IMPACT: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B7698A" w:rsidRDefault="00D0308B">
                      <w:pPr>
                        <w:pStyle w:val="JustifiedCOB"/>
                      </w:pPr>
                      <w:r>
                        <w:fldChar w:fldCharType="begin"/>
                      </w:r>
                      <w:r w:rsidR="00CF6AC9">
                        <w:instrText xml:space="preserve">  MACROBUTTON NoMacro </w:instrText>
                      </w:r>
                      <w:r>
                        <w:fldChar w:fldCharType="end"/>
                      </w:r>
                      <w:r w:rsidR="00CF6AC9">
                        <w:t>The proposed amendments to Rule 67.4 will not have a fiscal impact on the Air Pollution Control District.  The rule will be implemented and enforced with existing Air Pollution Control District staff.</w:t>
                      </w:r>
                      <w:r>
                        <w:rPr>
                          <w:vanish/>
                        </w:rPr>
                        <w:fldChar w:fldCharType="begin"/>
                      </w:r>
                      <w:r w:rsidR="00CF6AC9">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rsidP="009E41EB">
                    <w:pPr>
                      <w:pStyle w:val="BLTemplate"/>
                      <w:keepNext/>
                      <w:jc w:val="center"/>
                      <w:rPr>
                        <w:b/>
                      </w:rPr>
                    </w:pPr>
                  </w:p>
                </w:tc>
                <w:customXml w:uri="regular-agenda-item" w:element="HEADER">
                  <w:tc>
                    <w:tcPr>
                      <w:tcW w:w="8496" w:type="dxa"/>
                      <w:gridSpan w:val="2"/>
                      <w:vAlign w:val="bottom"/>
                    </w:tcPr>
                    <w:p w:rsidR="00CF7627" w:rsidRDefault="00CF7627" w:rsidP="009E41EB">
                      <w:pPr>
                        <w:pStyle w:val="BLTemplate"/>
                        <w:keepNext/>
                      </w:pPr>
                      <w:r>
                        <w:rPr>
                          <w:b/>
                        </w:rPr>
                        <w:t>BUSINESS IMPACT STATEMENT:</w:t>
                      </w:r>
                    </w:p>
                  </w:tc>
                </w:customXml>
              </w:tr>
            </w:customXml>
            <w:customXml w:uri="regular-agenda-item" w:element="DETAILS_ROW">
              <w:tr w:rsidR="00CF7627">
                <w:tc>
                  <w:tcPr>
                    <w:tcW w:w="864" w:type="dxa"/>
                  </w:tcPr>
                  <w:p w:rsidR="00CF7627" w:rsidRDefault="00CF7627" w:rsidP="009E41EB">
                    <w:pPr>
                      <w:pStyle w:val="BLTemplate"/>
                      <w:keepNext/>
                      <w:jc w:val="center"/>
                      <w:rPr>
                        <w:b/>
                      </w:rPr>
                    </w:pPr>
                  </w:p>
                </w:tc>
                <w:customXml w:uri="regular-agenda-item" w:element="HEADER">
                  <w:tc>
                    <w:tcPr>
                      <w:tcW w:w="8496" w:type="dxa"/>
                      <w:gridSpan w:val="2"/>
                    </w:tcPr>
                    <w:p w:rsidR="00B7698A" w:rsidRDefault="00D0308B" w:rsidP="009E41EB">
                      <w:pPr>
                        <w:pStyle w:val="JustifiedCOB"/>
                        <w:keepNext/>
                      </w:pPr>
                      <w:r>
                        <w:fldChar w:fldCharType="begin"/>
                      </w:r>
                      <w:r w:rsidR="00CF6AC9">
                        <w:instrText xml:space="preserve">  MACROBUTTON NoMacro </w:instrText>
                      </w:r>
                      <w:r>
                        <w:fldChar w:fldCharType="end"/>
                      </w:r>
                      <w:r w:rsidR="00CF6AC9">
                        <w:t xml:space="preserve">Adopting the proposed amendments to Rule 67.4 will not adversely </w:t>
                      </w:r>
                      <w:r w:rsidR="00CC5F05">
                        <w:t xml:space="preserve">impact the business community.  </w:t>
                      </w:r>
                      <w:r w:rsidR="00CF6AC9">
                        <w:t>The companies subject to the rule already use cleaning materials that comply with the proposed amendments.</w:t>
                      </w:r>
                      <w:r>
                        <w:rPr>
                          <w:vanish/>
                        </w:rPr>
                        <w:fldChar w:fldCharType="begin"/>
                      </w:r>
                      <w:r w:rsidR="00CF6AC9">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RECOMMENDATION:</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B7698A" w:rsidRDefault="00CF6AC9">
                      <w:pPr>
                        <w:pStyle w:val="BLTemplate"/>
                      </w:pPr>
                      <w:r>
                        <w:rPr>
                          <w:rStyle w:val="BoldCOB"/>
                        </w:rPr>
                        <w:t>AIR POLLUTION CONTROL OFFICER</w:t>
                      </w:r>
                    </w:p>
                    <w:p w:rsidR="00B7698A" w:rsidRDefault="00CF6AC9">
                      <w:pPr>
                        <w:pStyle w:val="NumberListCOB"/>
                      </w:pPr>
                      <w:r>
                        <w:t>Find that the adoption of amended Rule 67.4 is categorically exempt from the provisions of the California Environmental Quality Act pursuant to California Code of Regulations, Title 14, Section 15308, as an action taken to assure the protection of the environment, where the regulatory process involves procedures for protection of the environment, and pursuant to California Code of Regulations Title 14, Section 15061(b)(3), since it can be seen with certainty that there is no possibility that the activity in question may have a significant effect on the environment.</w:t>
                      </w:r>
                    </w:p>
                    <w:p w:rsidR="00B7698A" w:rsidRPr="00C01ADF" w:rsidRDefault="00CF6AC9" w:rsidP="00C01ADF">
                      <w:pPr>
                        <w:pStyle w:val="NumberListCOB"/>
                      </w:pPr>
                      <w:r>
                        <w:t>Adopt the resolution entitled Resolution Amending Rule 67.4 – Metal Container, Metal Closure and Metal Coil Coating Operations into Regulation IV of the Rules and Regulations of the San Diego County Air Pollution Control District.</w:t>
                      </w:r>
                      <w:r w:rsidR="00D0308B" w:rsidRPr="00C01ADF">
                        <w:rPr>
                          <w:vanish/>
                        </w:rPr>
                        <w:fldChar w:fldCharType="begin"/>
                      </w:r>
                      <w:r w:rsidRPr="00C01ADF">
                        <w:rPr>
                          <w:vanish/>
                        </w:rPr>
                        <w:instrText xml:space="preserve"> LISTNUM  \l 1 \s 0 </w:instrText>
                      </w:r>
                      <w:r w:rsidR="00D0308B" w:rsidRPr="00C01ADF">
                        <w:rPr>
                          <w:vanish/>
                        </w:rPr>
                        <w:fldChar w:fldCharType="end"/>
                      </w:r>
                    </w:p>
                  </w:tc>
                </w:customXml>
              </w:tr>
            </w:customXml>
            <w:customXml w:uri="regular-agenda-item" w:element="DETAILS_ROW">
              <w:tr w:rsidR="00C01ADF" w:rsidTr="004C19AD">
                <w:tc>
                  <w:tcPr>
                    <w:tcW w:w="864" w:type="dxa"/>
                  </w:tcPr>
                  <w:p w:rsidR="00C01ADF" w:rsidRPr="00B534DE" w:rsidRDefault="00C01ADF" w:rsidP="004C19AD">
                    <w:pPr>
                      <w:pStyle w:val="BLTemplate"/>
                      <w:jc w:val="center"/>
                      <w:rPr>
                        <w:szCs w:val="20"/>
                      </w:rPr>
                    </w:pPr>
                  </w:p>
                </w:tc>
                <w:customXml w:uri="regular-agenda-item" w:element="HEADER">
                  <w:tc>
                    <w:tcPr>
                      <w:tcW w:w="8496" w:type="dxa"/>
                      <w:gridSpan w:val="2"/>
                    </w:tcPr>
                    <w:p w:rsidR="00C01ADF" w:rsidRPr="008B048D" w:rsidRDefault="00C01ADF" w:rsidP="004C19AD">
                      <w:pPr>
                        <w:pStyle w:val="BLTemplate"/>
                        <w:rPr>
                          <w:b/>
                          <w:szCs w:val="20"/>
                        </w:rPr>
                      </w:pPr>
                      <w:r w:rsidRPr="008B048D">
                        <w:rPr>
                          <w:b/>
                          <w:szCs w:val="20"/>
                        </w:rPr>
                        <w:t>ACTION:</w:t>
                      </w:r>
                    </w:p>
                  </w:tc>
                </w:customXml>
              </w:tr>
            </w:customXml>
            <w:customXml w:uri="regular-agenda-item" w:element="DETAILS_ROW">
              <w:tr w:rsidR="00C01ADF" w:rsidTr="004C19AD">
                <w:tc>
                  <w:tcPr>
                    <w:tcW w:w="864" w:type="dxa"/>
                  </w:tcPr>
                  <w:p w:rsidR="00C01ADF" w:rsidRPr="00B534DE" w:rsidRDefault="00C01ADF" w:rsidP="004C19AD">
                    <w:pPr>
                      <w:pStyle w:val="BLTemplate"/>
                      <w:jc w:val="center"/>
                      <w:rPr>
                        <w:szCs w:val="20"/>
                      </w:rPr>
                    </w:pPr>
                  </w:p>
                </w:tc>
                <w:customXml w:uri="regular-agenda-item" w:element="HEADER">
                  <w:tc>
                    <w:tcPr>
                      <w:tcW w:w="8496" w:type="dxa"/>
                      <w:gridSpan w:val="2"/>
                    </w:tcPr>
                    <w:p w:rsidR="00C01ADF" w:rsidRPr="00C8048E" w:rsidRDefault="00C01ADF" w:rsidP="004C19AD">
                      <w:pPr>
                        <w:pStyle w:val="BLTemplate"/>
                        <w:rPr>
                          <w:szCs w:val="20"/>
                        </w:rPr>
                      </w:pPr>
                      <w:r w:rsidRPr="00C8048E">
                        <w:rPr>
                          <w:szCs w:val="20"/>
                        </w:rPr>
                        <w:t>ON MOTION of Member</w:t>
                      </w:r>
                      <w:r>
                        <w:rPr>
                          <w:szCs w:val="20"/>
                        </w:rPr>
                        <w:t xml:space="preserve"> </w:t>
                      </w:r>
                      <w:r w:rsidR="00367764">
                        <w:rPr>
                          <w:szCs w:val="20"/>
                        </w:rPr>
                        <w:t>Slater-Price</w:t>
                      </w:r>
                      <w:r w:rsidRPr="00C8048E">
                        <w:rPr>
                          <w:szCs w:val="20"/>
                        </w:rPr>
                        <w:t>, seconded by Member</w:t>
                      </w:r>
                      <w:r w:rsidR="00367764">
                        <w:rPr>
                          <w:szCs w:val="20"/>
                        </w:rPr>
                        <w:t xml:space="preserve"> Jacob</w:t>
                      </w:r>
                      <w:r w:rsidRPr="00C8048E">
                        <w:rPr>
                          <w:szCs w:val="20"/>
                        </w:rPr>
                        <w:t>, the Air Pollution Control Board of the San Diego County Air Pollution Control District</w:t>
                      </w:r>
                      <w:r>
                        <w:rPr>
                          <w:szCs w:val="20"/>
                        </w:rPr>
                        <w:t xml:space="preserve"> closed the Hearing and</w:t>
                      </w:r>
                      <w:r w:rsidRPr="00C8048E">
                        <w:rPr>
                          <w:szCs w:val="20"/>
                        </w:rPr>
                        <w:t xml:space="preserve"> took action as recommended, on Consent</w:t>
                      </w:r>
                      <w:r w:rsidR="0020406E">
                        <w:rPr>
                          <w:szCs w:val="20"/>
                        </w:rPr>
                        <w:t xml:space="preserve">, adopting Resolution </w:t>
                      </w:r>
                      <w:r w:rsidR="00367764">
                        <w:rPr>
                          <w:szCs w:val="20"/>
                        </w:rPr>
                        <w:t xml:space="preserve">           </w:t>
                      </w:r>
                      <w:r w:rsidR="0020406E">
                        <w:rPr>
                          <w:szCs w:val="20"/>
                        </w:rPr>
                        <w:t>No. 11-</w:t>
                      </w:r>
                      <w:r w:rsidR="00367764">
                        <w:rPr>
                          <w:szCs w:val="20"/>
                        </w:rPr>
                        <w:t>163, entitled:</w:t>
                      </w:r>
                      <w:r w:rsidRPr="00B534DE">
                        <w:rPr>
                          <w:szCs w:val="20"/>
                        </w:rPr>
                        <w:t xml:space="preserve"> </w:t>
                      </w:r>
                      <w:r w:rsidR="00CC5F05">
                        <w:rPr>
                          <w:szCs w:val="20"/>
                        </w:rPr>
                        <w:t>RESOLUTION AMENDING RULE 67.4 – METAL CONTAINER, METAL CLOSURE AND METAL COIL COATING OPERAT</w:t>
                      </w:r>
                      <w:r w:rsidR="00DA129D">
                        <w:rPr>
                          <w:szCs w:val="20"/>
                        </w:rPr>
                        <w:t>I</w:t>
                      </w:r>
                      <w:r w:rsidR="00CC5F05">
                        <w:rPr>
                          <w:szCs w:val="20"/>
                        </w:rPr>
                        <w:t xml:space="preserve">ONS OF REGULATION IV OF THE RULES AND REGULATIONS OF THE </w:t>
                      </w:r>
                      <w:r w:rsidR="00DA129D">
                        <w:rPr>
                          <w:szCs w:val="20"/>
                        </w:rPr>
                        <w:t xml:space="preserve">          </w:t>
                      </w:r>
                      <w:r w:rsidR="00CC5F05">
                        <w:rPr>
                          <w:szCs w:val="20"/>
                        </w:rPr>
                        <w:t>SAN DIEGO COUNTY AIR POLLUTION CONTROL DISTRICT.</w:t>
                      </w:r>
                    </w:p>
                    <w:p w:rsidR="00C01ADF" w:rsidRPr="00C8048E" w:rsidRDefault="00C01ADF" w:rsidP="004C19AD">
                      <w:pPr>
                        <w:pStyle w:val="BLTemplate"/>
                        <w:rPr>
                          <w:szCs w:val="20"/>
                        </w:rPr>
                      </w:pPr>
                    </w:p>
                    <w:p w:rsidR="00C01ADF" w:rsidRDefault="00C01ADF" w:rsidP="004C19AD">
                      <w:pPr>
                        <w:pStyle w:val="BLTemplate"/>
                        <w:rPr>
                          <w:szCs w:val="20"/>
                        </w:rPr>
                      </w:pPr>
                      <w:r w:rsidRPr="00C8048E">
                        <w:rPr>
                          <w:szCs w:val="20"/>
                        </w:rPr>
                        <w:t>AYES:  Jacob, Cox, Slater-Price, Roberts, Horn</w:t>
                      </w:r>
                    </w:p>
                    <w:p w:rsidR="00C01ADF" w:rsidRDefault="00C01ADF" w:rsidP="004C19AD">
                      <w:pPr>
                        <w:pStyle w:val="BLTemplate"/>
                        <w:rPr>
                          <w:szCs w:val="20"/>
                        </w:rPr>
                      </w:pPr>
                    </w:p>
                    <w:p w:rsidR="00367764" w:rsidRDefault="00367764" w:rsidP="004C19AD">
                      <w:pPr>
                        <w:pStyle w:val="BLTemplate"/>
                        <w:rPr>
                          <w:szCs w:val="20"/>
                        </w:rPr>
                      </w:pPr>
                    </w:p>
                    <w:p w:rsidR="00367764" w:rsidRDefault="00367764" w:rsidP="004C19AD">
                      <w:pPr>
                        <w:pStyle w:val="BLTemplate"/>
                        <w:rPr>
                          <w:szCs w:val="20"/>
                        </w:rPr>
                      </w:pPr>
                    </w:p>
                    <w:p w:rsidR="00367764" w:rsidRDefault="00367764" w:rsidP="004C19AD">
                      <w:pPr>
                        <w:pStyle w:val="BLTemplate"/>
                        <w:rPr>
                          <w:szCs w:val="20"/>
                        </w:rPr>
                      </w:pPr>
                    </w:p>
                    <w:p w:rsidR="00367764" w:rsidRDefault="00367764" w:rsidP="004C19AD">
                      <w:pPr>
                        <w:pStyle w:val="BLTemplate"/>
                        <w:rPr>
                          <w:szCs w:val="20"/>
                        </w:rPr>
                      </w:pPr>
                    </w:p>
                    <w:p w:rsidR="00C01ADF" w:rsidRPr="00C8048E" w:rsidRDefault="00C01ADF" w:rsidP="004C19AD">
                      <w:pPr>
                        <w:pStyle w:val="BLTemplate"/>
                        <w:rPr>
                          <w:szCs w:val="20"/>
                        </w:rPr>
                      </w:pPr>
                    </w:p>
                  </w:tc>
                </w:customXml>
              </w:tr>
            </w:customXml>
            <w:customXml w:uri="regular-agenda-item" w:element="DETAILS_ROW">
              <w:tr w:rsidR="00CF7627">
                <w:customXml w:uri="regular-agenda-item" w:element="AGENDA_INDEX">
                  <w:tc>
                    <w:tcPr>
                      <w:tcW w:w="864" w:type="dxa"/>
                    </w:tcPr>
                    <w:p w:rsidR="00CF7627" w:rsidRDefault="00CF7627">
                      <w:pPr>
                        <w:pStyle w:val="BLTemplate"/>
                        <w:jc w:val="center"/>
                        <w:rPr>
                          <w:b/>
                        </w:rPr>
                      </w:pPr>
                      <w:r>
                        <w:rPr>
                          <w:b/>
                        </w:rPr>
                        <w:t>AP3.</w:t>
                      </w:r>
                    </w:p>
                  </w:tc>
                </w:customXml>
                <w:customXml w:uri="regular-agenda-item" w:element="CATEGORY">
                  <w:tc>
                    <w:tcPr>
                      <w:tcW w:w="1440" w:type="dxa"/>
                    </w:tcPr>
                    <w:p w:rsidR="00CF7627" w:rsidRDefault="00CF7627">
                      <w:pPr>
                        <w:pStyle w:val="BLTemplate"/>
                        <w:jc w:val="left"/>
                        <w:rPr>
                          <w:b/>
                        </w:rPr>
                      </w:pPr>
                      <w:r>
                        <w:rPr>
                          <w:b/>
                        </w:rPr>
                        <w:t>SUBJECT:</w:t>
                      </w:r>
                    </w:p>
                  </w:tc>
                </w:customXml>
                <w:customXml w:uri="regular-agenda-item" w:element="SUBJECT">
                  <w:tc>
                    <w:tcPr>
                      <w:tcW w:w="7056" w:type="dxa"/>
                    </w:tcPr>
                    <w:p w:rsidR="00B7698A" w:rsidRDefault="00D0308B" w:rsidP="009B4D49">
                      <w:pPr>
                        <w:pStyle w:val="JustifiedCOB"/>
                        <w:jc w:val="left"/>
                      </w:pPr>
                      <w:r>
                        <w:fldChar w:fldCharType="begin"/>
                      </w:r>
                      <w:r w:rsidR="00CF6AC9">
                        <w:instrText xml:space="preserve">  MACROBUTTON NoMacro </w:instrText>
                      </w:r>
                      <w:r>
                        <w:fldChar w:fldCharType="end"/>
                      </w:r>
                      <w:r w:rsidR="00CF6AC9">
                        <w:rPr>
                          <w:b/>
                        </w:rPr>
                        <w:t>ACCEPTANCE OF U.S. ENVIRONMENTAL PROTECTION AGENCY GRANTS  (DISTRICT</w:t>
                      </w:r>
                      <w:r w:rsidR="009B4D49">
                        <w:rPr>
                          <w:b/>
                        </w:rPr>
                        <w:t>S</w:t>
                      </w:r>
                      <w:r w:rsidR="00CF6AC9">
                        <w:rPr>
                          <w:b/>
                        </w:rPr>
                        <w:t>:  A</w:t>
                      </w:r>
                      <w:r w:rsidR="009B4D49">
                        <w:rPr>
                          <w:b/>
                        </w:rPr>
                        <w:t>LL</w:t>
                      </w:r>
                      <w:r w:rsidR="00CF6AC9">
                        <w:rPr>
                          <w:b/>
                        </w:rPr>
                        <w: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OVERVIEW:</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B7698A" w:rsidRDefault="00D0308B">
                      <w:r>
                        <w:fldChar w:fldCharType="begin"/>
                      </w:r>
                      <w:r w:rsidR="00CF6AC9">
                        <w:instrText xml:space="preserve">  MACROBUTTON NoMacro </w:instrText>
                      </w:r>
                      <w:r>
                        <w:fldChar w:fldCharType="end"/>
                      </w:r>
                      <w:r w:rsidR="00CF6AC9">
                        <w:t>This is a request to authorize the Air Pollution Control Officer to execute four grant agreements and accept grant funds from the U.S. Environmental Protection Agency in t</w:t>
                      </w:r>
                      <w:r w:rsidR="00320A25">
                        <w:t xml:space="preserve">he total amount of $2,119,213. </w:t>
                      </w:r>
                      <w:r w:rsidR="00CF6AC9">
                        <w:t xml:space="preserve">Grants from the U.S. Environmental Protection Agency under Section 105 of the federal Clean Air Act provide partial funding for basic air pollution control programs and Section 103 grants fund specific </w:t>
                      </w:r>
                      <w:r w:rsidR="00320A25">
                        <w:t xml:space="preserve">               </w:t>
                      </w:r>
                      <w:r w:rsidR="00CF6AC9">
                        <w:t xml:space="preserve">program-related projects. </w:t>
                      </w:r>
                    </w:p>
                    <w:p w:rsidR="00B7698A" w:rsidRDefault="00B7698A"/>
                    <w:p w:rsidR="00B7698A" w:rsidRDefault="00CF6AC9">
                      <w:r>
                        <w:t xml:space="preserve">Section 103 grant awards include $311,440 in continued funding for the fine particulate matter air monitoring network, and $226,444 for lead monitoring at two County airports.  Section 105 grant awards include $1,483,329 in continued funding to offset costs for permitting, compliance, air monitoring, planning and public education and outreach activities required to implement the federal Clean Air Act, and $98,000 to fund an air specialist position for U.S./Mexico </w:t>
                      </w:r>
                      <w:proofErr w:type="spellStart"/>
                      <w:r>
                        <w:t>transborder</w:t>
                      </w:r>
                      <w:proofErr w:type="spellEnd"/>
                      <w:r>
                        <w:t xml:space="preserve"> issues.</w:t>
                      </w:r>
                    </w:p>
                    <w:p w:rsidR="00B7698A" w:rsidRDefault="00D0308B">
                      <w:r>
                        <w:rPr>
                          <w:vanish/>
                        </w:rPr>
                        <w:fldChar w:fldCharType="begin"/>
                      </w:r>
                      <w:r w:rsidR="00CF6AC9">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FISCAL IMPACT: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BE5052" w:rsidRDefault="00D0308B">
                      <w:r>
                        <w:fldChar w:fldCharType="begin"/>
                      </w:r>
                      <w:r w:rsidR="00CF6AC9">
                        <w:instrText xml:space="preserve">  MACROBUTTON NoMacro </w:instrText>
                      </w:r>
                      <w:r>
                        <w:fldChar w:fldCharType="end"/>
                      </w:r>
                      <w:r w:rsidR="00CF6AC9">
                        <w:t xml:space="preserve">Funds for this request are included in the Fiscal Year 2011-12 Air Pollution Control District Operational Plan.  If approved, this </w:t>
                      </w:r>
                      <w:proofErr w:type="spellStart"/>
                      <w:r w:rsidR="00CF6AC9">
                        <w:t>requ</w:t>
                      </w:r>
                      <w:r w:rsidR="00CF6AC9">
                        <w:rPr>
                          <w:vanish/>
                        </w:rPr>
                        <w:t>e</w:t>
                      </w:r>
                      <w:r w:rsidR="00CF6AC9">
                        <w:t>st</w:t>
                      </w:r>
                      <w:proofErr w:type="spellEnd"/>
                      <w:r w:rsidR="00CF6AC9">
                        <w:t xml:space="preserve"> will result in current year costs and revenue of $2,069,988, with an additional $49,225 paid directly by the U.S. Environmental Protection Agency to a contractor for analysis of fine particulate matter filters as in-kind services for a total of $2,119,213.  The funding source is the U.S. Environmental Protection Agency Section 105 and 103 grants.  There is no net General Fund cost and no additional staff years. </w:t>
                      </w:r>
                    </w:p>
                    <w:p w:rsidR="00B7698A" w:rsidRDefault="00D0308B">
                      <w:r>
                        <w:rPr>
                          <w:vanish/>
                        </w:rPr>
                        <w:fldChar w:fldCharType="begin"/>
                      </w:r>
                      <w:r w:rsidR="00CF6AC9">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BUSINESS IMPACT STATEMENT: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B7698A" w:rsidRDefault="00D0308B">
                      <w:pPr>
                        <w:pStyle w:val="JustifiedCOB"/>
                      </w:pPr>
                      <w:r>
                        <w:fldChar w:fldCharType="begin"/>
                      </w:r>
                      <w:r w:rsidR="00CF6AC9">
                        <w:instrText xml:space="preserve">  MACROBUTTON NoMacro </w:instrText>
                      </w:r>
                      <w:r>
                        <w:fldChar w:fldCharType="end"/>
                      </w:r>
                      <w:r w:rsidR="00CF6AC9">
                        <w:t>N/A</w:t>
                      </w:r>
                      <w:r>
                        <w:rPr>
                          <w:vanish/>
                        </w:rPr>
                        <w:fldChar w:fldCharType="begin"/>
                      </w:r>
                      <w:r w:rsidR="00CF6AC9">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RECOMMENDATION:</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B7698A" w:rsidRDefault="00CF6AC9">
                      <w:pPr>
                        <w:pStyle w:val="BLTemplate"/>
                      </w:pPr>
                      <w:r>
                        <w:rPr>
                          <w:rStyle w:val="BoldCOB"/>
                        </w:rPr>
                        <w:t>AIR POLLUTION CONTROL OFFICER</w:t>
                      </w:r>
                    </w:p>
                    <w:p w:rsidR="00B7698A" w:rsidRDefault="00CF6AC9">
                      <w:pPr>
                        <w:pStyle w:val="NumberListCOB"/>
                      </w:pPr>
                      <w:r>
                        <w:t>Find that the proposed project is exempt from the California Environmental Quality Act pursuant to Section 15061(b)(3) of the California Environmental Quality Act Guidelines, since it can be seen with certainty that there is no possibility that the proposed project may have a significant effect on the environment, and pursuant to Section 15306 of the CEQA Guidelines since a portion of the project consists of basic data collection that does not result in a serious or major disturbance to an environmental resource.</w:t>
                      </w:r>
                    </w:p>
                    <w:p w:rsidR="00B7698A" w:rsidRDefault="00CF6AC9" w:rsidP="00367764">
                      <w:pPr>
                        <w:pStyle w:val="NumberListCOB"/>
                        <w:spacing w:after="0"/>
                      </w:pPr>
                      <w:r>
                        <w:t>Authorize the Air Pollution Control Officer to conduct all negotiations and submit all documents including, but not limited to applications, contracts, payment requests, agreements, and amendments necessary to secure and accept the offered U.S. Environmental Protection Agency Section 105 grant of $1,483,329, for the period of October 1, 2011 through September 30, 2012.</w:t>
                      </w:r>
                    </w:p>
                    <w:p w:rsidR="00367764" w:rsidRDefault="00367764" w:rsidP="00367764">
                      <w:pPr>
                        <w:pStyle w:val="NumberListCOB"/>
                        <w:numPr>
                          <w:ilvl w:val="0"/>
                          <w:numId w:val="0"/>
                        </w:numPr>
                        <w:spacing w:after="0"/>
                        <w:ind w:left="360"/>
                      </w:pPr>
                    </w:p>
                    <w:p w:rsidR="00367764" w:rsidRDefault="00367764" w:rsidP="00367764">
                      <w:pPr>
                        <w:pStyle w:val="NumberListCOB"/>
                        <w:numPr>
                          <w:ilvl w:val="0"/>
                          <w:numId w:val="0"/>
                        </w:numPr>
                        <w:spacing w:after="0"/>
                        <w:ind w:left="360"/>
                      </w:pPr>
                    </w:p>
                    <w:p w:rsidR="00B7698A" w:rsidRDefault="00CF6AC9">
                      <w:pPr>
                        <w:pStyle w:val="NumberListCOB"/>
                      </w:pPr>
                      <w:r>
                        <w:lastRenderedPageBreak/>
                        <w:t>Authorize the Air Pollution Control Officer to conduct all negotiations and submit all documents including, but not limited to applications, contracts, payment requests, agreements, and amendments necessary to secure and accept the offered U.S. Environmental Protection Agency Section 105 grant of $98,000, for the period of October 1, 2011 through September 30, 2012.</w:t>
                      </w:r>
                    </w:p>
                    <w:p w:rsidR="00B7698A" w:rsidRDefault="00CF6AC9">
                      <w:pPr>
                        <w:pStyle w:val="NumberListCOB"/>
                      </w:pPr>
                      <w:r>
                        <w:t>Authorize the Air Pollution Control Officer to conduct all negotiations and submit all documents including but not limited to applications, contracts, payment requests, agreements, and amendments necessary to secure and accept the offered U.S. Environmental Protection Agency Section 103 grant of $262,215 for the Air Pollution Control District and $49,225 direct USEPA vendor payments for contractual support for the PM</w:t>
                      </w:r>
                      <w:r>
                        <w:rPr>
                          <w:vertAlign w:val="subscript"/>
                        </w:rPr>
                        <w:t>2.5</w:t>
                      </w:r>
                      <w:r>
                        <w:t xml:space="preserve"> monitoring network for the period of </w:t>
                      </w:r>
                      <w:r w:rsidR="004C2757">
                        <w:t xml:space="preserve">               </w:t>
                      </w:r>
                      <w:r>
                        <w:t>April 1, 2011 through March 31, 2012.</w:t>
                      </w:r>
                    </w:p>
                    <w:p w:rsidR="00B7698A" w:rsidRDefault="00CF6AC9">
                      <w:pPr>
                        <w:pStyle w:val="NumberListCOB"/>
                      </w:pPr>
                      <w:r>
                        <w:t>Authorize the Air Pollution Control Officer to conduct all negotiations and submit all documents including but not limited to applications, contracts, payment requests, agreements, and amendments necessary to secure and accept the offered U.S. Environmental Protection Agency Section 103 grant of $226,444 for lead monitoring at two County owned airports for the period of October 1, 2011 through March 31, 2013.</w:t>
                      </w:r>
                      <w:r w:rsidR="00D0308B">
                        <w:rPr>
                          <w:vanish/>
                        </w:rPr>
                        <w:fldChar w:fldCharType="begin"/>
                      </w:r>
                      <w:r>
                        <w:rPr>
                          <w:vanish/>
                        </w:rPr>
                        <w:instrText xml:space="preserve"> LISTNUM  \l 1 \s 0 </w:instrText>
                      </w:r>
                      <w:r w:rsidR="00D0308B">
                        <w:rPr>
                          <w:vanish/>
                        </w:rPr>
                        <w:fldChar w:fldCharType="end"/>
                      </w:r>
                    </w:p>
                  </w:tc>
                </w:customXml>
              </w:tr>
            </w:customXml>
            <w:customXml w:uri="regular-agenda-item" w:element="DETAILS_ROW">
              <w:tr w:rsidR="00C01ADF" w:rsidTr="00C01ADF">
                <w:tc>
                  <w:tcPr>
                    <w:tcW w:w="864" w:type="dxa"/>
                  </w:tcPr>
                  <w:p w:rsidR="00C01ADF" w:rsidRPr="00B534DE" w:rsidRDefault="00C01ADF" w:rsidP="004C19AD">
                    <w:pPr>
                      <w:pStyle w:val="BLTemplate"/>
                      <w:jc w:val="center"/>
                      <w:rPr>
                        <w:szCs w:val="20"/>
                      </w:rPr>
                    </w:pPr>
                  </w:p>
                </w:tc>
                <w:customXml w:uri="regular-agenda-item" w:element="HEADER">
                  <w:tc>
                    <w:tcPr>
                      <w:tcW w:w="8496" w:type="dxa"/>
                      <w:gridSpan w:val="2"/>
                    </w:tcPr>
                    <w:p w:rsidR="00C01ADF" w:rsidRPr="00C01ADF" w:rsidRDefault="00C01ADF" w:rsidP="004C19AD">
                      <w:pPr>
                        <w:pStyle w:val="BLTemplate"/>
                        <w:rPr>
                          <w:b/>
                          <w:szCs w:val="20"/>
                        </w:rPr>
                      </w:pPr>
                      <w:r w:rsidRPr="00C01ADF">
                        <w:rPr>
                          <w:b/>
                          <w:szCs w:val="20"/>
                        </w:rPr>
                        <w:t>ACTION:</w:t>
                      </w:r>
                    </w:p>
                  </w:tc>
                </w:customXml>
              </w:tr>
            </w:customXml>
            <w:customXml w:uri="regular-agenda-item" w:element="DETAILS_ROW">
              <w:tr w:rsidR="00C01ADF" w:rsidTr="00C01ADF">
                <w:tc>
                  <w:tcPr>
                    <w:tcW w:w="864" w:type="dxa"/>
                  </w:tcPr>
                  <w:p w:rsidR="00C01ADF" w:rsidRPr="00B534DE" w:rsidRDefault="00C01ADF" w:rsidP="004C19AD">
                    <w:pPr>
                      <w:pStyle w:val="BLTemplate"/>
                      <w:jc w:val="center"/>
                      <w:rPr>
                        <w:szCs w:val="20"/>
                      </w:rPr>
                    </w:pPr>
                  </w:p>
                </w:tc>
                <w:customXml w:uri="regular-agenda-item" w:element="HEADER">
                  <w:tc>
                    <w:tcPr>
                      <w:tcW w:w="8496" w:type="dxa"/>
                      <w:gridSpan w:val="2"/>
                    </w:tcPr>
                    <w:p w:rsidR="00C01ADF" w:rsidRPr="00C8048E" w:rsidRDefault="00C01ADF" w:rsidP="004C19AD">
                      <w:pPr>
                        <w:pStyle w:val="BLTemplate"/>
                        <w:rPr>
                          <w:szCs w:val="20"/>
                        </w:rPr>
                      </w:pPr>
                      <w:r w:rsidRPr="00C8048E">
                        <w:rPr>
                          <w:szCs w:val="20"/>
                        </w:rPr>
                        <w:t>ON MOTION of Member</w:t>
                      </w:r>
                      <w:r>
                        <w:rPr>
                          <w:szCs w:val="20"/>
                        </w:rPr>
                        <w:t xml:space="preserve"> </w:t>
                      </w:r>
                      <w:r w:rsidR="00367764">
                        <w:rPr>
                          <w:szCs w:val="20"/>
                        </w:rPr>
                        <w:t>Slater-Price</w:t>
                      </w:r>
                      <w:r w:rsidRPr="00C8048E">
                        <w:rPr>
                          <w:szCs w:val="20"/>
                        </w:rPr>
                        <w:t>, seconded by Member</w:t>
                      </w:r>
                      <w:r w:rsidR="00367764">
                        <w:rPr>
                          <w:szCs w:val="20"/>
                        </w:rPr>
                        <w:t xml:space="preserve"> Jacob</w:t>
                      </w:r>
                      <w:r w:rsidRPr="00C8048E">
                        <w:rPr>
                          <w:szCs w:val="20"/>
                        </w:rPr>
                        <w:t>, the Air Pollution Control Board of the San Diego County Air Pollution Control District</w:t>
                      </w:r>
                      <w:r>
                        <w:rPr>
                          <w:szCs w:val="20"/>
                        </w:rPr>
                        <w:t xml:space="preserve"> </w:t>
                      </w:r>
                      <w:r w:rsidRPr="00C8048E">
                        <w:rPr>
                          <w:szCs w:val="20"/>
                        </w:rPr>
                        <w:t>took action as recommended, on Consent</w:t>
                      </w:r>
                      <w:r>
                        <w:rPr>
                          <w:szCs w:val="20"/>
                        </w:rPr>
                        <w:t>.</w:t>
                      </w:r>
                      <w:r w:rsidRPr="00B534DE">
                        <w:rPr>
                          <w:szCs w:val="20"/>
                        </w:rPr>
                        <w:t xml:space="preserve"> </w:t>
                      </w:r>
                    </w:p>
                    <w:p w:rsidR="00C01ADF" w:rsidRPr="00C8048E" w:rsidRDefault="00C01ADF" w:rsidP="004C19AD">
                      <w:pPr>
                        <w:pStyle w:val="BLTemplate"/>
                        <w:rPr>
                          <w:szCs w:val="20"/>
                        </w:rPr>
                      </w:pPr>
                    </w:p>
                    <w:p w:rsidR="00C01ADF" w:rsidRDefault="00C01ADF" w:rsidP="004C19AD">
                      <w:pPr>
                        <w:pStyle w:val="BLTemplate"/>
                        <w:rPr>
                          <w:szCs w:val="20"/>
                        </w:rPr>
                      </w:pPr>
                      <w:r w:rsidRPr="00C8048E">
                        <w:rPr>
                          <w:szCs w:val="20"/>
                        </w:rPr>
                        <w:t>AYES:  Jacob, Cox, Slater-Price, Roberts, Horn</w:t>
                      </w:r>
                    </w:p>
                    <w:p w:rsidR="00C01ADF" w:rsidRDefault="00C01ADF" w:rsidP="004C19AD">
                      <w:pPr>
                        <w:pStyle w:val="BLTemplate"/>
                        <w:rPr>
                          <w:szCs w:val="20"/>
                        </w:rPr>
                      </w:pPr>
                    </w:p>
                    <w:p w:rsidR="00C01ADF" w:rsidRPr="00C8048E" w:rsidRDefault="00C01ADF" w:rsidP="004C19AD">
                      <w:pPr>
                        <w:pStyle w:val="BLTemplate"/>
                        <w:rPr>
                          <w:szCs w:val="20"/>
                        </w:rPr>
                      </w:pPr>
                    </w:p>
                  </w:tc>
                </w:customXml>
              </w:tr>
            </w:customXml>
          </w:tbl>
          <w:p w:rsidR="00CF7627" w:rsidRDefault="00D0308B"/>
        </w:customXml>
        <w:p w:rsidR="00CF7627" w:rsidRDefault="00D0308B"/>
      </w:customXml>
      <w:p w:rsidR="00C01ADF" w:rsidRDefault="00C01ADF" w:rsidP="00C01ADF">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There being no further bu</w:t>
        </w:r>
        <w:r w:rsidR="00BE4ED1">
          <w:t>s</w:t>
        </w:r>
        <w:r w:rsidR="00DD6D36">
          <w:t>iness, the Board adjourned at 11:05</w:t>
        </w:r>
        <w:r>
          <w:t xml:space="preserve"> a.m.</w:t>
        </w:r>
      </w:p>
      <w:p w:rsidR="00C01ADF" w:rsidRDefault="00C01ADF" w:rsidP="00C01ADF">
        <w:pPr>
          <w:tabs>
            <w:tab w:val="left" w:pos="-360"/>
          </w:tabs>
          <w:snapToGrid w:val="0"/>
          <w:spacing w:before="100" w:beforeAutospacing="1"/>
          <w:ind w:left="547"/>
          <w:outlineLvl w:val="0"/>
        </w:pPr>
      </w:p>
      <w:p w:rsidR="00C01ADF" w:rsidRPr="00924D69" w:rsidRDefault="00C01ADF" w:rsidP="00C01ADF">
        <w:pPr>
          <w:tabs>
            <w:tab w:val="left" w:pos="-360"/>
          </w:tabs>
          <w:snapToGrid w:val="0"/>
          <w:ind w:left="540"/>
          <w:outlineLvl w:val="0"/>
          <w:rPr>
            <w:sz w:val="16"/>
            <w:szCs w:val="16"/>
          </w:rPr>
        </w:pPr>
      </w:p>
      <w:p w:rsidR="00C01ADF" w:rsidRDefault="00C01ADF" w:rsidP="00C01ADF">
        <w:pPr>
          <w:tabs>
            <w:tab w:val="left" w:pos="-360"/>
          </w:tabs>
          <w:snapToGrid w:val="0"/>
          <w:ind w:left="540"/>
          <w:jc w:val="center"/>
          <w:outlineLvl w:val="0"/>
        </w:pPr>
        <w:r>
          <w:t>THOMAS J. PASTUSZKA</w:t>
        </w:r>
      </w:p>
      <w:p w:rsidR="00C01ADF" w:rsidRDefault="00C01ADF" w:rsidP="00C01ADF">
        <w:pPr>
          <w:tabs>
            <w:tab w:val="left" w:pos="-360"/>
          </w:tabs>
          <w:snapToGrid w:val="0"/>
          <w:ind w:left="540"/>
          <w:jc w:val="center"/>
          <w:outlineLvl w:val="0"/>
        </w:pPr>
        <w:r>
          <w:t>Clerk of the Air Pollution Control Board</w:t>
        </w:r>
      </w:p>
      <w:p w:rsidR="00C01ADF" w:rsidRDefault="00C01ADF" w:rsidP="00C01ADF">
        <w:pPr>
          <w:tabs>
            <w:tab w:val="left" w:pos="-360"/>
          </w:tabs>
          <w:snapToGrid w:val="0"/>
          <w:ind w:left="540"/>
          <w:jc w:val="center"/>
          <w:outlineLvl w:val="0"/>
        </w:pPr>
        <w:r>
          <w:t>San Diego County Air Pollution Control District</w:t>
        </w:r>
      </w:p>
      <w:p w:rsidR="00C01ADF" w:rsidRDefault="00C01ADF" w:rsidP="00C01ADF">
        <w:pPr>
          <w:tabs>
            <w:tab w:val="left" w:pos="-360"/>
          </w:tabs>
          <w:snapToGrid w:val="0"/>
          <w:ind w:left="540"/>
          <w:jc w:val="center"/>
          <w:outlineLvl w:val="0"/>
        </w:pPr>
      </w:p>
      <w:p w:rsidR="00C01ADF" w:rsidRDefault="00C01ADF" w:rsidP="00C01ADF">
        <w:pPr>
          <w:tabs>
            <w:tab w:val="left" w:pos="-360"/>
          </w:tabs>
          <w:snapToGrid w:val="0"/>
          <w:ind w:left="540"/>
          <w:jc w:val="center"/>
          <w:outlineLvl w:val="0"/>
          <w:rPr>
            <w:sz w:val="16"/>
            <w:szCs w:val="16"/>
          </w:rPr>
        </w:pPr>
      </w:p>
      <w:p w:rsidR="00C01ADF" w:rsidRPr="00924D69" w:rsidRDefault="00C01ADF" w:rsidP="00C01ADF">
        <w:pPr>
          <w:tabs>
            <w:tab w:val="left" w:pos="-360"/>
          </w:tabs>
          <w:snapToGrid w:val="0"/>
          <w:ind w:left="540"/>
          <w:jc w:val="center"/>
          <w:outlineLvl w:val="0"/>
          <w:rPr>
            <w:sz w:val="16"/>
            <w:szCs w:val="16"/>
          </w:rPr>
        </w:pPr>
      </w:p>
      <w:p w:rsidR="00C01ADF" w:rsidRDefault="00C01ADF" w:rsidP="00C01ADF">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p w:rsidR="00C01ADF" w:rsidRDefault="00447D7D" w:rsidP="00C01ADF">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Notes by:  Vizcarra</w:t>
        </w:r>
      </w:p>
      <w:p w:rsidR="00C01ADF" w:rsidRDefault="00C01ADF" w:rsidP="00C01ADF">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p w:rsidR="00C01ADF" w:rsidRDefault="00C01ADF" w:rsidP="00C01ADF">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 This Statement of Proceedings sets forth all actions taken by the San Diego County Air Pollution Control Board on the matters stated, but not necessarily the chronological sequence in which the matters were taken up.</w:t>
        </w:r>
      </w:p>
      <w:p w:rsidR="00CF7627" w:rsidRDefault="00D0308B"/>
    </w:customXml>
    <w:sectPr w:rsidR="00CF7627" w:rsidSect="00CF7627">
      <w:footerReference w:type="even" r:id="rId10"/>
      <w:footerReference w:type="default" r:id="rId11"/>
      <w:footerReference w:type="first" r:id="rId12"/>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F05" w:rsidRDefault="00CC5F05">
      <w:r>
        <w:separator/>
      </w:r>
    </w:p>
  </w:endnote>
  <w:endnote w:type="continuationSeparator" w:id="0">
    <w:p w:rsidR="00CC5F05" w:rsidRDefault="00CC5F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F05" w:rsidRDefault="00D0308B">
    <w:pPr>
      <w:pStyle w:val="Footer"/>
      <w:framePr w:wrap="around" w:vAnchor="text" w:hAnchor="margin" w:xAlign="right" w:y="1"/>
      <w:rPr>
        <w:rStyle w:val="PageNumber"/>
      </w:rPr>
    </w:pPr>
    <w:r>
      <w:rPr>
        <w:rStyle w:val="PageNumber"/>
      </w:rPr>
      <w:fldChar w:fldCharType="begin"/>
    </w:r>
    <w:r w:rsidR="00CC5F05">
      <w:rPr>
        <w:rStyle w:val="PageNumber"/>
      </w:rPr>
      <w:instrText xml:space="preserve">PAGE  </w:instrText>
    </w:r>
    <w:r>
      <w:rPr>
        <w:rStyle w:val="PageNumber"/>
      </w:rPr>
      <w:fldChar w:fldCharType="end"/>
    </w:r>
  </w:p>
  <w:p w:rsidR="00CC5F05" w:rsidRDefault="00CC5F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F05" w:rsidRDefault="00D0308B">
    <w:pPr>
      <w:pStyle w:val="Footer"/>
      <w:framePr w:wrap="around" w:vAnchor="text" w:hAnchor="margin" w:xAlign="right" w:y="1"/>
      <w:rPr>
        <w:rStyle w:val="PageNumber"/>
      </w:rPr>
    </w:pPr>
    <w:r>
      <w:rPr>
        <w:rStyle w:val="PageNumber"/>
      </w:rPr>
      <w:fldChar w:fldCharType="begin"/>
    </w:r>
    <w:r w:rsidR="00CC5F05">
      <w:rPr>
        <w:rStyle w:val="PageNumber"/>
      </w:rPr>
      <w:instrText xml:space="preserve">PAGE  </w:instrText>
    </w:r>
    <w:r>
      <w:rPr>
        <w:rStyle w:val="PageNumber"/>
      </w:rPr>
      <w:fldChar w:fldCharType="separate"/>
    </w:r>
    <w:r w:rsidR="00DD6D36">
      <w:rPr>
        <w:rStyle w:val="PageNumber"/>
        <w:noProof/>
      </w:rPr>
      <w:t>1</w:t>
    </w:r>
    <w:r>
      <w:rPr>
        <w:rStyle w:val="PageNumber"/>
      </w:rPr>
      <w:fldChar w:fldCharType="end"/>
    </w:r>
  </w:p>
  <w:p w:rsidR="00CC5F05" w:rsidRDefault="00E82BD7">
    <w:pPr>
      <w:tabs>
        <w:tab w:val="left" w:pos="5040"/>
      </w:tabs>
      <w:ind w:right="432"/>
      <w:jc w:val="left"/>
      <w:rPr>
        <w:sz w:val="20"/>
      </w:rPr>
    </w:pPr>
    <w:r>
      <w:rPr>
        <w:sz w:val="20"/>
      </w:rPr>
      <w:t>11/09</w:t>
    </w:r>
    <w:r w:rsidR="00CC5F05">
      <w:rPr>
        <w:sz w:val="20"/>
      </w:rPr>
      <w:t>/11</w:t>
    </w:r>
    <w:r>
      <w:rPr>
        <w:sz w:val="20"/>
      </w:rPr>
      <w:t xml:space="preserve"> Air Pollution Control Board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F05" w:rsidRDefault="00CC5F05">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F05" w:rsidRDefault="00D0308B">
    <w:pPr>
      <w:pStyle w:val="Footer"/>
      <w:framePr w:wrap="around" w:vAnchor="text" w:hAnchor="margin" w:xAlign="right" w:y="1"/>
      <w:rPr>
        <w:rStyle w:val="PageNumber"/>
      </w:rPr>
    </w:pPr>
    <w:r>
      <w:rPr>
        <w:rStyle w:val="PageNumber"/>
      </w:rPr>
      <w:fldChar w:fldCharType="begin"/>
    </w:r>
    <w:r w:rsidR="00CC5F05">
      <w:rPr>
        <w:rStyle w:val="PageNumber"/>
      </w:rPr>
      <w:instrText xml:space="preserve">PAGE  </w:instrText>
    </w:r>
    <w:r>
      <w:rPr>
        <w:rStyle w:val="PageNumber"/>
      </w:rPr>
      <w:fldChar w:fldCharType="end"/>
    </w:r>
  </w:p>
  <w:p w:rsidR="00CC5F05" w:rsidRDefault="00CC5F05">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F05" w:rsidRDefault="00D0308B">
    <w:pPr>
      <w:pStyle w:val="Footer"/>
      <w:framePr w:wrap="around" w:vAnchor="text" w:hAnchor="margin" w:xAlign="right" w:y="1"/>
      <w:rPr>
        <w:rStyle w:val="PageNumber"/>
      </w:rPr>
    </w:pPr>
    <w:r>
      <w:rPr>
        <w:rStyle w:val="PageNumber"/>
      </w:rPr>
      <w:fldChar w:fldCharType="begin"/>
    </w:r>
    <w:r w:rsidR="00CC5F05">
      <w:rPr>
        <w:rStyle w:val="PageNumber"/>
      </w:rPr>
      <w:instrText xml:space="preserve">PAGE  </w:instrText>
    </w:r>
    <w:r>
      <w:rPr>
        <w:rStyle w:val="PageNumber"/>
      </w:rPr>
      <w:fldChar w:fldCharType="separate"/>
    </w:r>
    <w:r w:rsidR="00DD6D36">
      <w:rPr>
        <w:rStyle w:val="PageNumber"/>
        <w:noProof/>
      </w:rPr>
      <w:t>6</w:t>
    </w:r>
    <w:r>
      <w:rPr>
        <w:rStyle w:val="PageNumber"/>
      </w:rPr>
      <w:fldChar w:fldCharType="end"/>
    </w:r>
  </w:p>
  <w:p w:rsidR="00CC5F05" w:rsidRDefault="00CC5F05">
    <w:pPr>
      <w:tabs>
        <w:tab w:val="left" w:pos="5040"/>
      </w:tabs>
      <w:ind w:right="432"/>
      <w:jc w:val="left"/>
      <w:rPr>
        <w:sz w:val="20"/>
      </w:rPr>
    </w:pPr>
    <w:r>
      <w:rPr>
        <w:sz w:val="20"/>
      </w:rPr>
      <w:t>11/09/11 - Air Pollution Control Board</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F05" w:rsidRDefault="00D0308B">
    <w:pPr>
      <w:pStyle w:val="Footer"/>
      <w:framePr w:wrap="around" w:vAnchor="text" w:hAnchor="margin" w:xAlign="right" w:y="1"/>
      <w:rPr>
        <w:rStyle w:val="PageNumber"/>
      </w:rPr>
    </w:pPr>
    <w:r>
      <w:rPr>
        <w:rStyle w:val="PageNumber"/>
      </w:rPr>
      <w:fldChar w:fldCharType="begin"/>
    </w:r>
    <w:r w:rsidR="00CC5F05">
      <w:rPr>
        <w:rStyle w:val="PageNumber"/>
      </w:rPr>
      <w:instrText xml:space="preserve">PAGE  </w:instrText>
    </w:r>
    <w:r>
      <w:rPr>
        <w:rStyle w:val="PageNumber"/>
      </w:rPr>
      <w:fldChar w:fldCharType="separate"/>
    </w:r>
    <w:r w:rsidR="00CC5F05">
      <w:rPr>
        <w:rStyle w:val="PageNumber"/>
        <w:noProof/>
      </w:rPr>
      <w:t>2</w:t>
    </w:r>
    <w:r>
      <w:rPr>
        <w:rStyle w:val="PageNumber"/>
      </w:rPr>
      <w:fldChar w:fldCharType="end"/>
    </w:r>
  </w:p>
  <w:p w:rsidR="00CC5F05" w:rsidRDefault="00CC5F05">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F05" w:rsidRDefault="00CC5F05">
      <w:r>
        <w:separator/>
      </w:r>
    </w:p>
  </w:footnote>
  <w:footnote w:type="continuationSeparator" w:id="0">
    <w:p w:rsidR="00CC5F05" w:rsidRDefault="00CC5F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3"/>
  </w:num>
  <w:num w:numId="3">
    <w:abstractNumId w:val="2"/>
  </w:num>
  <w:num w:numId="4">
    <w:abstractNumId w:val="4"/>
  </w:num>
  <w:num w:numId="5">
    <w:abstractNumId w:val="5"/>
  </w:num>
  <w:num w:numId="6">
    <w:abstractNumId w:val="6"/>
  </w:num>
  <w:num w:numId="7">
    <w:abstractNumId w:val="5"/>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CF7627"/>
    <w:rsid w:val="0011153B"/>
    <w:rsid w:val="001341C4"/>
    <w:rsid w:val="0020406E"/>
    <w:rsid w:val="00290E19"/>
    <w:rsid w:val="00320A25"/>
    <w:rsid w:val="00337B0C"/>
    <w:rsid w:val="00367764"/>
    <w:rsid w:val="00397622"/>
    <w:rsid w:val="003E3D1E"/>
    <w:rsid w:val="004248E3"/>
    <w:rsid w:val="0042748A"/>
    <w:rsid w:val="00433A10"/>
    <w:rsid w:val="00447D7D"/>
    <w:rsid w:val="004A0CDA"/>
    <w:rsid w:val="004C19AD"/>
    <w:rsid w:val="004C2757"/>
    <w:rsid w:val="00536E32"/>
    <w:rsid w:val="00596DB1"/>
    <w:rsid w:val="00735D56"/>
    <w:rsid w:val="00746D84"/>
    <w:rsid w:val="00754762"/>
    <w:rsid w:val="00754B62"/>
    <w:rsid w:val="007E51E2"/>
    <w:rsid w:val="008A416E"/>
    <w:rsid w:val="00936EF5"/>
    <w:rsid w:val="009435C9"/>
    <w:rsid w:val="00960303"/>
    <w:rsid w:val="009B4D49"/>
    <w:rsid w:val="009E41EB"/>
    <w:rsid w:val="00A27FDB"/>
    <w:rsid w:val="00B204E7"/>
    <w:rsid w:val="00B7698A"/>
    <w:rsid w:val="00B81F4D"/>
    <w:rsid w:val="00BA10D4"/>
    <w:rsid w:val="00BE4ED1"/>
    <w:rsid w:val="00BE5052"/>
    <w:rsid w:val="00BF1FA8"/>
    <w:rsid w:val="00C01ADF"/>
    <w:rsid w:val="00C336FF"/>
    <w:rsid w:val="00C4105D"/>
    <w:rsid w:val="00C66C60"/>
    <w:rsid w:val="00CC5F05"/>
    <w:rsid w:val="00CF0A91"/>
    <w:rsid w:val="00CF6875"/>
    <w:rsid w:val="00CF6AC9"/>
    <w:rsid w:val="00CF7627"/>
    <w:rsid w:val="00D0308B"/>
    <w:rsid w:val="00D45B77"/>
    <w:rsid w:val="00DA129D"/>
    <w:rsid w:val="00DD6D36"/>
    <w:rsid w:val="00E67F9B"/>
    <w:rsid w:val="00E82BD7"/>
    <w:rsid w:val="00E85A53"/>
    <w:rsid w:val="00F654F5"/>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2C3"/>
    <w:pPr>
      <w:jc w:val="both"/>
    </w:pPr>
    <w:rPr>
      <w:sz w:val="24"/>
    </w:rPr>
  </w:style>
  <w:style w:type="paragraph" w:styleId="Heading1">
    <w:name w:val="heading 1"/>
    <w:basedOn w:val="Normal"/>
    <w:next w:val="Normal"/>
    <w:qFormat/>
    <w:rsid w:val="003122C3"/>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22C3"/>
    <w:pPr>
      <w:keepNext/>
      <w:spacing w:before="240" w:after="20"/>
      <w:outlineLvl w:val="1"/>
    </w:pPr>
    <w:rPr>
      <w:b/>
    </w:rPr>
  </w:style>
  <w:style w:type="paragraph" w:styleId="Heading3">
    <w:name w:val="heading 3"/>
    <w:basedOn w:val="Normal"/>
    <w:next w:val="Normal"/>
    <w:qFormat/>
    <w:rsid w:val="003122C3"/>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22C3"/>
    <w:pPr>
      <w:tabs>
        <w:tab w:val="left" w:pos="360"/>
      </w:tabs>
      <w:spacing w:after="240"/>
      <w:jc w:val="both"/>
    </w:pPr>
    <w:rPr>
      <w:sz w:val="24"/>
    </w:rPr>
  </w:style>
  <w:style w:type="character" w:customStyle="1" w:styleId="BoldCOB">
    <w:name w:val="Bold_COB"/>
    <w:basedOn w:val="DefaultParagraphFont"/>
    <w:rsid w:val="003122C3"/>
    <w:rPr>
      <w:b/>
      <w:bCs/>
    </w:rPr>
  </w:style>
  <w:style w:type="paragraph" w:customStyle="1" w:styleId="BulletsLevel2COB">
    <w:name w:val="Bullets_Level_2_COB"/>
    <w:rsid w:val="003122C3"/>
    <w:pPr>
      <w:numPr>
        <w:numId w:val="6"/>
      </w:numPr>
      <w:spacing w:after="240"/>
      <w:jc w:val="both"/>
    </w:pPr>
    <w:rPr>
      <w:sz w:val="24"/>
      <w:szCs w:val="24"/>
    </w:rPr>
  </w:style>
  <w:style w:type="character" w:customStyle="1" w:styleId="ItalicCOB">
    <w:name w:val="Italic_COB"/>
    <w:basedOn w:val="DefaultParagraphFont"/>
    <w:rsid w:val="003122C3"/>
    <w:rPr>
      <w:i/>
    </w:rPr>
  </w:style>
  <w:style w:type="paragraph" w:customStyle="1" w:styleId="BLTemplate">
    <w:name w:val="BL_Template"/>
    <w:rsid w:val="003122C3"/>
    <w:pPr>
      <w:jc w:val="both"/>
    </w:pPr>
    <w:rPr>
      <w:sz w:val="24"/>
      <w:szCs w:val="24"/>
    </w:rPr>
  </w:style>
  <w:style w:type="paragraph" w:customStyle="1" w:styleId="NumberListCOB">
    <w:name w:val="Number_List_COB"/>
    <w:rsid w:val="009B608D"/>
    <w:pPr>
      <w:numPr>
        <w:numId w:val="7"/>
      </w:numPr>
      <w:tabs>
        <w:tab w:val="left" w:pos="360"/>
      </w:tabs>
      <w:spacing w:after="240"/>
      <w:jc w:val="both"/>
    </w:pPr>
    <w:rPr>
      <w:sz w:val="24"/>
    </w:rPr>
  </w:style>
  <w:style w:type="character" w:customStyle="1" w:styleId="UnderlineCOB">
    <w:name w:val="Underline_COB"/>
    <w:basedOn w:val="DefaultParagraphFont"/>
    <w:rsid w:val="003122C3"/>
    <w:rPr>
      <w:u w:val="single"/>
    </w:rPr>
  </w:style>
  <w:style w:type="paragraph" w:styleId="Header">
    <w:name w:val="header"/>
    <w:basedOn w:val="Normal"/>
    <w:rsid w:val="003122C3"/>
    <w:pPr>
      <w:tabs>
        <w:tab w:val="center" w:pos="4320"/>
        <w:tab w:val="right" w:pos="8640"/>
      </w:tabs>
    </w:pPr>
  </w:style>
  <w:style w:type="paragraph" w:styleId="Footer">
    <w:name w:val="footer"/>
    <w:basedOn w:val="Normal"/>
    <w:rsid w:val="003122C3"/>
    <w:pPr>
      <w:tabs>
        <w:tab w:val="center" w:pos="4320"/>
        <w:tab w:val="right" w:pos="8640"/>
      </w:tabs>
    </w:pPr>
  </w:style>
  <w:style w:type="character" w:styleId="PageNumber">
    <w:name w:val="page number"/>
    <w:basedOn w:val="DefaultParagraphFont"/>
    <w:rsid w:val="003122C3"/>
  </w:style>
  <w:style w:type="character" w:customStyle="1" w:styleId="BoldItalicCOB">
    <w:name w:val="Bold+Italic_COB"/>
    <w:basedOn w:val="DefaultParagraphFont"/>
    <w:rsid w:val="003122C3"/>
    <w:rPr>
      <w:b/>
      <w:i/>
    </w:rPr>
  </w:style>
  <w:style w:type="character" w:customStyle="1" w:styleId="BoldUnderlineCOB">
    <w:name w:val="Bold+Underline_COB"/>
    <w:basedOn w:val="DefaultParagraphFont"/>
    <w:rsid w:val="003122C3"/>
    <w:rPr>
      <w:b/>
      <w:u w:val="single"/>
    </w:rPr>
  </w:style>
  <w:style w:type="paragraph" w:customStyle="1" w:styleId="CenterCOB">
    <w:name w:val="Center_COB"/>
    <w:basedOn w:val="JustifiedCOB"/>
    <w:rsid w:val="003122C3"/>
    <w:pPr>
      <w:jc w:val="center"/>
    </w:pPr>
  </w:style>
  <w:style w:type="character" w:customStyle="1" w:styleId="SubscriptCOB">
    <w:name w:val="Subscript_COB"/>
    <w:basedOn w:val="DefaultParagraphFont"/>
    <w:rsid w:val="003122C3"/>
    <w:rPr>
      <w:vertAlign w:val="subscript"/>
    </w:rPr>
  </w:style>
  <w:style w:type="character" w:customStyle="1" w:styleId="SuperscriptCOB">
    <w:name w:val="Superscript_COB"/>
    <w:basedOn w:val="DefaultParagraphFont"/>
    <w:rsid w:val="003122C3"/>
    <w:rPr>
      <w:vertAlign w:val="superscript"/>
    </w:rPr>
  </w:style>
  <w:style w:type="paragraph" w:customStyle="1" w:styleId="BulletsLevel1COB">
    <w:name w:val="Bullets_Level_1_COB"/>
    <w:rsid w:val="003122C3"/>
    <w:pPr>
      <w:numPr>
        <w:numId w:val="9"/>
      </w:numPr>
    </w:pPr>
    <w:rPr>
      <w:sz w:val="24"/>
      <w:szCs w:val="24"/>
    </w:rPr>
  </w:style>
  <w:style w:type="character" w:styleId="Hyperlink">
    <w:name w:val="Hyperlink"/>
    <w:basedOn w:val="DefaultParagraphFont"/>
    <w:unhideWhenUsed/>
    <w:rsid w:val="008A416E"/>
    <w:rPr>
      <w:color w:val="0000FF"/>
      <w:u w:val="single"/>
    </w:rPr>
  </w:style>
  <w:style w:type="paragraph" w:customStyle="1" w:styleId="HangingIndent">
    <w:name w:val="HangingIndent"/>
    <w:basedOn w:val="Normal"/>
    <w:locked/>
    <w:rsid w:val="00E82BD7"/>
    <w:pPr>
      <w:tabs>
        <w:tab w:val="right" w:pos="5760"/>
        <w:tab w:val="right" w:pos="6480"/>
        <w:tab w:val="right" w:pos="7200"/>
        <w:tab w:val="right" w:pos="7920"/>
        <w:tab w:val="right" w:pos="8640"/>
      </w:tabs>
      <w:ind w:left="360" w:hanging="360"/>
    </w:p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53</TotalTime>
  <Pages>6</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13964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18</cp:revision>
  <cp:lastPrinted>2011-11-09T18:50:00Z</cp:lastPrinted>
  <dcterms:created xsi:type="dcterms:W3CDTF">2011-11-04T16:12:00Z</dcterms:created>
  <dcterms:modified xsi:type="dcterms:W3CDTF">2011-11-09T19:10:00Z</dcterms:modified>
</cp:coreProperties>
</file>