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regular-agenda-item" w:element="MAIN">
      <w:customXml w:uri="regular-agenda-item" w:element="REGULAR_AGENDA_ITEM">
        <w:customXml w:uri="regular-agenda-item" w:element="AGENDA_ITEM_HEADER">
          <w:p w:rsidR="0065786C" w:rsidRDefault="0065786C">
            <w:pPr>
              <w:tabs>
                <w:tab w:val="left" w:pos="245"/>
                <w:tab w:val="left" w:pos="2549"/>
                <w:tab w:val="left" w:pos="2693"/>
                <w:tab w:val="left" w:pos="4565"/>
                <w:tab w:val="left" w:pos="4853"/>
                <w:tab w:val="left" w:pos="8309"/>
              </w:tabs>
              <w:jc w:val="center"/>
            </w:pPr>
            <w:r>
              <w:t>STATEMENT OF PROCEEDINGS</w:t>
            </w:r>
          </w:p>
          <w:p w:rsidR="00690459" w:rsidRDefault="00C75169">
            <w:pPr>
              <w:tabs>
                <w:tab w:val="left" w:pos="245"/>
                <w:tab w:val="left" w:pos="2549"/>
                <w:tab w:val="left" w:pos="2693"/>
                <w:tab w:val="left" w:pos="4565"/>
                <w:tab w:val="left" w:pos="4853"/>
                <w:tab w:val="left" w:pos="8309"/>
              </w:tabs>
              <w:jc w:val="center"/>
            </w:pPr>
            <w:r>
              <w:t>COUNTY OF SAN DIEGO BOARD OF SUPERVISORS</w:t>
            </w:r>
          </w:p>
          <w:p w:rsidR="00690459" w:rsidRDefault="00C75169">
            <w:pPr>
              <w:tabs>
                <w:tab w:val="left" w:pos="245"/>
                <w:tab w:val="left" w:pos="2549"/>
                <w:tab w:val="left" w:pos="2693"/>
                <w:tab w:val="left" w:pos="4565"/>
                <w:tab w:val="left" w:pos="4853"/>
                <w:tab w:val="left" w:pos="8309"/>
              </w:tabs>
              <w:jc w:val="center"/>
            </w:pPr>
            <w:r>
              <w:t>REGULAR MEETING - PLANNING AND LAND USE MATTERS</w:t>
            </w:r>
          </w:p>
          <w:bookmarkStart w:id="0" w:name="MeetingDate" w:displacedByCustomXml="next"/>
          <w:bookmarkEnd w:id="0" w:displacedByCustomXml="next"/>
          <w:customXml w:uri="regular-agenda-item" w:element="DATE_TIME">
            <w:p w:rsidR="00690459" w:rsidRDefault="00293F60">
              <w:pPr>
                <w:tabs>
                  <w:tab w:val="left" w:pos="245"/>
                  <w:tab w:val="left" w:pos="2549"/>
                  <w:tab w:val="left" w:pos="2693"/>
                  <w:tab w:val="left" w:pos="4565"/>
                  <w:tab w:val="left" w:pos="4853"/>
                  <w:tab w:val="left" w:pos="8309"/>
                </w:tabs>
                <w:jc w:val="center"/>
              </w:pPr>
              <w:r>
                <w:rPr>
                  <w:b/>
                </w:rPr>
                <w:t>WEDNESDAY, DECEMBER 05, 2012</w:t>
              </w:r>
            </w:p>
          </w:customXml>
          <w:customXml w:uri="regular-agenda-item" w:element="LOCATION">
            <w:p w:rsidR="00690459" w:rsidRDefault="00293F60">
              <w:pPr>
                <w:tabs>
                  <w:tab w:val="left" w:pos="245"/>
                  <w:tab w:val="left" w:pos="2549"/>
                  <w:tab w:val="left" w:pos="2693"/>
                  <w:tab w:val="left" w:pos="4565"/>
                  <w:tab w:val="left" w:pos="4853"/>
                  <w:tab w:val="left" w:pos="8309"/>
                </w:tabs>
                <w:jc w:val="center"/>
              </w:pPr>
              <w:r>
                <w:t>Board of Supervisors North Chamber</w:t>
              </w:r>
            </w:p>
          </w:customXml>
          <w:p w:rsidR="00690459" w:rsidRDefault="00C75169">
            <w:pPr>
              <w:tabs>
                <w:tab w:val="left" w:pos="245"/>
                <w:tab w:val="left" w:pos="2549"/>
                <w:tab w:val="left" w:pos="2693"/>
                <w:tab w:val="left" w:pos="4565"/>
                <w:tab w:val="left" w:pos="4853"/>
                <w:tab w:val="left" w:pos="8309"/>
              </w:tabs>
              <w:jc w:val="center"/>
            </w:pPr>
            <w:r>
              <w:t>1600 Pacific Highway,</w:t>
            </w:r>
            <w:customXml w:uri="regular-agenda-item" w:element="MEETING_ROOM">
              <w:r>
                <w:t xml:space="preserve"> Room 310</w:t>
              </w:r>
            </w:customXml>
            <w:r>
              <w:t>, San Diego, California</w:t>
            </w:r>
          </w:p>
          <w:p w:rsidR="00690459" w:rsidRDefault="00690459">
            <w:pPr>
              <w:tabs>
                <w:tab w:val="left" w:pos="245"/>
                <w:tab w:val="left" w:pos="2549"/>
                <w:tab w:val="left" w:pos="2693"/>
                <w:tab w:val="left" w:pos="4565"/>
                <w:tab w:val="left" w:pos="4853"/>
                <w:tab w:val="left" w:pos="8309"/>
              </w:tabs>
            </w:pPr>
          </w:p>
          <w:p w:rsidR="00690459" w:rsidRDefault="00690459"/>
          <w:p w:rsidR="0065786C" w:rsidRDefault="0065786C" w:rsidP="0065786C">
            <w:pPr>
              <w:tabs>
                <w:tab w:val="left" w:pos="0"/>
                <w:tab w:val="left" w:pos="90"/>
              </w:tabs>
              <w:spacing w:after="240"/>
            </w:pPr>
            <w:r w:rsidRPr="00686B95">
              <w:t>REGULAR SESSION – Regular Mee</w:t>
            </w:r>
            <w:r>
              <w:t>ting was called to order at 9:0</w:t>
            </w:r>
            <w:r w:rsidR="00A8250C">
              <w:t>5</w:t>
            </w:r>
            <w:r w:rsidRPr="00686B95">
              <w:t xml:space="preserve"> a.m.</w:t>
            </w:r>
          </w:p>
          <w:p w:rsidR="0065786C" w:rsidRDefault="0065786C" w:rsidP="0065786C">
            <w:pPr>
              <w:tabs>
                <w:tab w:val="left" w:pos="0"/>
              </w:tabs>
              <w:spacing w:after="240"/>
            </w:pPr>
            <w:r w:rsidRPr="00686B95">
              <w:t>Present: Supervisors</w:t>
            </w:r>
            <w:r>
              <w:t xml:space="preserve"> Ron Roberts, Chairman; Greg Cox, Vice Chairman; Dianne Jacob;         </w:t>
            </w:r>
            <w:r w:rsidRPr="00686B95">
              <w:t>Pam Slater-Price</w:t>
            </w:r>
            <w:r>
              <w:t xml:space="preserve">; Bill Horn; </w:t>
            </w:r>
            <w:r w:rsidRPr="005E2DD3">
              <w:t xml:space="preserve">also </w:t>
            </w:r>
            <w:r>
              <w:t>David C. Hall, Assistant Clerk of the Board.</w:t>
            </w:r>
          </w:p>
          <w:p w:rsidR="0065786C" w:rsidRDefault="0065786C" w:rsidP="0065786C">
            <w:pPr>
              <w:spacing w:after="240"/>
            </w:pPr>
            <w:r>
              <w:t>Approval of Statement of Board of Supervisors’ Proceedings/Minutes for the Meeting of        October 31, 2012.</w:t>
            </w:r>
          </w:p>
          <w:p w:rsidR="0065786C" w:rsidRPr="00686B95" w:rsidRDefault="0065786C" w:rsidP="0065786C">
            <w:pPr>
              <w:rPr>
                <w:b/>
                <w:bCs/>
              </w:rPr>
            </w:pPr>
            <w:r w:rsidRPr="00686B95">
              <w:rPr>
                <w:b/>
              </w:rPr>
              <w:t>ACTION:</w:t>
            </w:r>
          </w:p>
          <w:p w:rsidR="0065786C" w:rsidRDefault="0065786C" w:rsidP="0065786C">
            <w:pPr>
              <w:spacing w:after="240"/>
            </w:pPr>
            <w:r>
              <w:t xml:space="preserve">ON MOTION of Supervisor </w:t>
            </w:r>
            <w:r w:rsidR="00A8250C">
              <w:t>Slater-Price</w:t>
            </w:r>
            <w:r>
              <w:t xml:space="preserve">, seconded by Supervisor </w:t>
            </w:r>
            <w:r w:rsidR="00A8250C">
              <w:t>Jacob</w:t>
            </w:r>
            <w:r>
              <w:t xml:space="preserve">, the Board of Supervisors </w:t>
            </w:r>
            <w:r w:rsidRPr="00686B95">
              <w:t xml:space="preserve">approved the Statement of Proceedings/Minutes for </w:t>
            </w:r>
            <w:r>
              <w:t xml:space="preserve">the Meeting of </w:t>
            </w:r>
            <w:r w:rsidR="00A8250C">
              <w:t xml:space="preserve">                 </w:t>
            </w:r>
            <w:r>
              <w:t>October 31, 2012.</w:t>
            </w:r>
          </w:p>
          <w:p w:rsidR="0065786C" w:rsidRDefault="0065786C" w:rsidP="0065786C">
            <w:pPr>
              <w:tabs>
                <w:tab w:val="left" w:pos="0"/>
                <w:tab w:val="left" w:pos="90"/>
              </w:tabs>
              <w:ind w:left="86" w:hanging="86"/>
            </w:pPr>
            <w:r>
              <w:t>AYES:  Cox, Jacob, Slater-Price, Roberts, Horn</w:t>
            </w:r>
          </w:p>
          <w:p w:rsidR="00917881" w:rsidRDefault="00917881" w:rsidP="0065786C">
            <w:pPr>
              <w:tabs>
                <w:tab w:val="left" w:pos="0"/>
                <w:tab w:val="left" w:pos="90"/>
              </w:tabs>
              <w:ind w:left="86" w:hanging="86"/>
            </w:pPr>
          </w:p>
          <w:p w:rsidR="00917881" w:rsidRDefault="00917881" w:rsidP="0065786C">
            <w:pPr>
              <w:tabs>
                <w:tab w:val="left" w:pos="0"/>
                <w:tab w:val="left" w:pos="90"/>
              </w:tabs>
              <w:ind w:left="86" w:hanging="86"/>
            </w:pPr>
            <w:r>
              <w:t>Public Communication: [No Speakers]</w:t>
            </w:r>
          </w:p>
          <w:p w:rsidR="00690459" w:rsidRDefault="00AF3EAF" w:rsidP="0065786C">
            <w:pPr>
              <w:ind w:left="720"/>
            </w:pPr>
          </w:p>
        </w:customXml>
        <w:p w:rsidR="00225A64" w:rsidRDefault="00225A64" w:rsidP="00225A64">
          <w:pPr>
            <w:rPr>
              <w:sz w:val="20"/>
            </w:rPr>
          </w:pPr>
          <w:r>
            <w:rPr>
              <w:b/>
              <w:sz w:val="28"/>
              <w:szCs w:val="28"/>
            </w:rPr>
            <w:t>NOTICE</w:t>
          </w:r>
          <w:r>
            <w:rPr>
              <w:sz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 </w:t>
          </w:r>
        </w:p>
        <w:p w:rsidR="00225A64" w:rsidRDefault="00225A64" w:rsidP="00225A64">
          <w:pPr>
            <w:rPr>
              <w:sz w:val="20"/>
            </w:rPr>
          </w:pPr>
        </w:p>
        <w:p w:rsidR="00225A64" w:rsidRDefault="00225A64" w:rsidP="00225A64">
          <w:pPr>
            <w:rPr>
              <w:sz w:val="20"/>
            </w:rPr>
          </w:pPr>
          <w:r>
            <w:rPr>
              <w:sz w:val="20"/>
            </w:rPr>
            <w:t xml:space="preserve">Supporting documentation and attachments for items listed on this agenda can be viewed online at </w:t>
          </w:r>
          <w:hyperlink r:id="rId7" w:history="1">
            <w:r>
              <w:rPr>
                <w:rStyle w:val="Hyperlink"/>
                <w:sz w:val="20"/>
              </w:rPr>
              <w:t>http://www.sdcounty.ca.gov/cob/bosa/</w:t>
            </w:r>
          </w:hyperlink>
          <w:r>
            <w:rPr>
              <w:sz w:val="20"/>
            </w:rPr>
            <w:t xml:space="preserve"> or in the Office of the Clerk of the Board of Supervisors at the County Administration Center, 1600 Pacific Highway, Room 402, </w:t>
          </w:r>
          <w:proofErr w:type="gramStart"/>
          <w:r>
            <w:rPr>
              <w:sz w:val="20"/>
            </w:rPr>
            <w:t>San</w:t>
          </w:r>
          <w:proofErr w:type="gramEnd"/>
          <w:r>
            <w:rPr>
              <w:sz w:val="20"/>
            </w:rPr>
            <w:t xml:space="preserve"> Diego, CA 92101.</w:t>
          </w:r>
        </w:p>
        <w:p w:rsidR="00690459" w:rsidRDefault="00690459"/>
        <w:p w:rsidR="00690459" w:rsidRDefault="00C75169">
          <w:pPr>
            <w:tabs>
              <w:tab w:val="center" w:pos="5450"/>
              <w:tab w:val="left" w:pos="8640"/>
            </w:tabs>
            <w:jc w:val="center"/>
            <w:rPr>
              <w:b/>
            </w:rPr>
          </w:pPr>
          <w:r>
            <w:rPr>
              <w:b/>
            </w:rPr>
            <w:t>Board of Supervisors’ Agenda Items</w:t>
          </w:r>
        </w:p>
        <w:p w:rsidR="00690459" w:rsidRDefault="00690459">
          <w:bookmarkStart w:id="1" w:name="AgendaItems"/>
          <w:bookmarkEnd w:id="1"/>
        </w:p>
        <w:tbl>
          <w:tblPr>
            <w:tblW w:w="9360" w:type="dxa"/>
            <w:tblInd w:w="198" w:type="dxa"/>
            <w:tblBorders>
              <w:top w:val="single" w:sz="4" w:space="0" w:color="auto"/>
            </w:tblBorders>
            <w:tblLayout w:type="fixed"/>
            <w:tblLook w:val="0000"/>
          </w:tblPr>
          <w:tblGrid>
            <w:gridCol w:w="864"/>
            <w:gridCol w:w="8496"/>
          </w:tblGrid>
          <w:customXml w:uri="regular-agenda-item" w:element="AGENDA_LIST">
            <w:tr w:rsidR="00690459" w:rsidTr="00FD43A1">
              <w:customXml w:uri="regular-agenda-item" w:element="AGENDA_INDEX">
                <w:tc>
                  <w:tcPr>
                    <w:tcW w:w="864" w:type="dxa"/>
                    <w:tcBorders>
                      <w:bottom w:val="nil"/>
                    </w:tcBorders>
                  </w:tcPr>
                  <w:p w:rsidR="00690459" w:rsidRDefault="00690459">
                    <w:pPr>
                      <w:pStyle w:val="BLTemplate"/>
                      <w:jc w:val="center"/>
                    </w:pPr>
                    <w:r>
                      <w:t>1.</w:t>
                    </w:r>
                  </w:p>
                </w:tc>
              </w:customXml>
              <w:customXml w:uri="regular-agenda-item" w:element="SUBJECT">
                <w:tc>
                  <w:tcPr>
                    <w:tcW w:w="8496" w:type="dxa"/>
                    <w:tcBorders>
                      <w:bottom w:val="nil"/>
                    </w:tcBorders>
                  </w:tcPr>
                  <w:p w:rsidR="004C2C00" w:rsidRDefault="00CE2B7D">
                    <w:r>
                      <w:t>ADMINISTRATIVE ITEM:</w:t>
                    </w:r>
                  </w:p>
                  <w:p w:rsidR="004C2C00" w:rsidRDefault="00AF3EAF" w:rsidP="0087213B">
                    <w:pPr>
                      <w:pStyle w:val="JustifiedCOB"/>
                    </w:pPr>
                    <w:r>
                      <w:fldChar w:fldCharType="begin"/>
                    </w:r>
                    <w:r w:rsidR="00CE2B7D">
                      <w:instrText xml:space="preserve"> MacroButton NoMacro </w:instrText>
                    </w:r>
                    <w:r>
                      <w:fldChar w:fldCharType="end"/>
                    </w:r>
                    <w:r>
                      <w:fldChar w:fldCharType="begin"/>
                    </w:r>
                    <w:r w:rsidR="00CE2B7D">
                      <w:instrText xml:space="preserve"> MacroButton NoMacro </w:instrText>
                    </w:r>
                    <w:r>
                      <w:fldChar w:fldCharType="end"/>
                    </w:r>
                    <w:r w:rsidR="0087213B">
                      <w:t xml:space="preserve">SECOND CONSIDERATION AND ADOPTION OF ORDINANCES: </w:t>
                    </w:r>
                    <w:r w:rsidR="00CE2B7D">
                      <w:t xml:space="preserve">SUNSET REVIEW OF BOARD OF SUPERVISORS POLICIES, ADMINISTRATIVE CODE AND COUNTY CODE PROVISIONS APPLICABLE TO THE LAND USE AND ENVIRONMENT GROUP </w:t>
                    </w:r>
                  </w:p>
                </w:tc>
              </w:customXml>
            </w:tr>
          </w:customXml>
          <w:customXml w:uri="regular-agenda-item" w:element="AGENDA_LIST">
            <w:tr w:rsidR="00690459" w:rsidTr="00FD43A1">
              <w:customXml w:uri="regular-agenda-item" w:element="AGENDA_INDEX">
                <w:tc>
                  <w:tcPr>
                    <w:tcW w:w="864" w:type="dxa"/>
                    <w:tcBorders>
                      <w:top w:val="nil"/>
                      <w:bottom w:val="nil"/>
                    </w:tcBorders>
                  </w:tcPr>
                  <w:p w:rsidR="00690459" w:rsidRDefault="00690459" w:rsidP="00FD43A1">
                    <w:pPr>
                      <w:pStyle w:val="BLTemplate"/>
                      <w:keepNext/>
                      <w:jc w:val="center"/>
                    </w:pPr>
                    <w:r>
                      <w:t>2.</w:t>
                    </w:r>
                  </w:p>
                </w:tc>
              </w:customXml>
              <w:customXml w:uri="regular-agenda-item" w:element="SUBJECT">
                <w:tc>
                  <w:tcPr>
                    <w:tcW w:w="8496" w:type="dxa"/>
                    <w:tcBorders>
                      <w:top w:val="nil"/>
                      <w:bottom w:val="nil"/>
                    </w:tcBorders>
                  </w:tcPr>
                  <w:p w:rsidR="004C2C00" w:rsidRDefault="00CE2B7D" w:rsidP="00FD43A1">
                    <w:pPr>
                      <w:keepNext/>
                    </w:pPr>
                    <w:r>
                      <w:t>ADMINISTRATIVE ITEM:</w:t>
                    </w:r>
                  </w:p>
                  <w:p w:rsidR="00007F6A" w:rsidRDefault="00AF3EAF" w:rsidP="00FD43A1">
                    <w:pPr>
                      <w:pStyle w:val="JustifiedCOB"/>
                      <w:keepNext/>
                      <w:spacing w:after="0"/>
                    </w:pPr>
                    <w:r>
                      <w:fldChar w:fldCharType="begin"/>
                    </w:r>
                    <w:r w:rsidR="00CE2B7D">
                      <w:instrText xml:space="preserve"> MacroButton NoMacro </w:instrText>
                    </w:r>
                    <w:r>
                      <w:fldChar w:fldCharType="end"/>
                    </w:r>
                    <w:r w:rsidR="00CE2B7D">
                      <w:t xml:space="preserve">MCCLELLAN-PALOMAR AIRPORT – ADOPT AN ORDINANCE TO REVISE FEES FOR USER FEE CUSTOMS SERVICE IN THE SCHEDULE OF RATES AND CHARGES FOR COUNTY OF SAN DIEGO AIRPORTS AND AMEND MOU TO EXTEND USER FEE CUSTOMS SERVICE (10/31/12 – </w:t>
                    </w:r>
                    <w:r w:rsidR="0087213B">
                      <w:t>FIRST READING ORDINANCE; 12/05/12 – ADOPT ORDINANCE</w:t>
                    </w:r>
                    <w:r w:rsidR="00CE2B7D">
                      <w:t xml:space="preserve">) </w:t>
                    </w:r>
                  </w:p>
                  <w:p w:rsidR="004C2C00" w:rsidRDefault="00007F6A" w:rsidP="00FD43A1">
                    <w:pPr>
                      <w:pStyle w:val="JustifiedCOB"/>
                      <w:keepNext/>
                    </w:pPr>
                    <w:r>
                      <w:t>(4 VOTES)</w:t>
                    </w:r>
                  </w:p>
                </w:tc>
              </w:customXml>
            </w:tr>
          </w:customXml>
          <w:customXml w:uri="regular-agenda-item" w:element="AGENDA_LIST">
            <w:tr w:rsidR="00690459" w:rsidTr="00C00DF3">
              <w:customXml w:uri="regular-agenda-item" w:element="AGENDA_INDEX">
                <w:tc>
                  <w:tcPr>
                    <w:tcW w:w="864" w:type="dxa"/>
                    <w:tcBorders>
                      <w:top w:val="nil"/>
                    </w:tcBorders>
                  </w:tcPr>
                  <w:p w:rsidR="00690459" w:rsidRDefault="00690459" w:rsidP="00C00DF3">
                    <w:pPr>
                      <w:pStyle w:val="BLTemplate"/>
                      <w:keepNext/>
                      <w:jc w:val="center"/>
                    </w:pPr>
                    <w:r>
                      <w:t>3.</w:t>
                    </w:r>
                  </w:p>
                </w:tc>
              </w:customXml>
              <w:customXml w:uri="regular-agenda-item" w:element="SUBJECT">
                <w:tc>
                  <w:tcPr>
                    <w:tcW w:w="8496" w:type="dxa"/>
                    <w:tcBorders>
                      <w:top w:val="nil"/>
                    </w:tcBorders>
                  </w:tcPr>
                  <w:p w:rsidR="004C2C00" w:rsidRDefault="00CE2B7D" w:rsidP="00C00DF3">
                    <w:pPr>
                      <w:keepNext/>
                    </w:pPr>
                    <w:r>
                      <w:t>ADMINISTRATIVE ITEM:</w:t>
                    </w:r>
                  </w:p>
                  <w:p w:rsidR="004C2C00" w:rsidRDefault="00AF3EAF" w:rsidP="00C00DF3">
                    <w:pPr>
                      <w:pStyle w:val="JustifiedCOB"/>
                      <w:keepNext/>
                    </w:pPr>
                    <w:r>
                      <w:fldChar w:fldCharType="begin"/>
                    </w:r>
                    <w:r w:rsidR="00CE2B7D">
                      <w:instrText xml:space="preserve"> MacroButton NoMacro </w:instrText>
                    </w:r>
                    <w:r>
                      <w:fldChar w:fldCharType="end"/>
                    </w:r>
                    <w:r w:rsidR="00667108">
                      <w:t xml:space="preserve">SECOND CONSIDERATION AND ADOPTION OF ORDINANCES: </w:t>
                    </w:r>
                    <w:r w:rsidR="00CE2B7D">
                      <w:t xml:space="preserve">AN ORDINANCE AMENDING TITLE 6 OF THE COUNTY CODE OF REGULATORY ORDINANCES TO ESTABLISH A COUNTYWIDE EYE GNAT PROGRAM AND AN ORDINANCE AMENDING THE COUNTY ADMINISTRATIVE CODE TO ESTABLISH AN EYE GNAT ABATEMENT APPEALS BOARD  </w:t>
                    </w:r>
                  </w:p>
                </w:tc>
              </w:customXml>
            </w:tr>
          </w:customXml>
          <w:customXml w:uri="regular-agenda-item" w:element="AGENDA_LIST">
            <w:tr w:rsidR="00690459">
              <w:customXml w:uri="regular-agenda-item" w:element="AGENDA_INDEX">
                <w:tc>
                  <w:tcPr>
                    <w:tcW w:w="864" w:type="dxa"/>
                  </w:tcPr>
                  <w:p w:rsidR="00690459" w:rsidRDefault="00690459">
                    <w:pPr>
                      <w:pStyle w:val="BLTemplate"/>
                      <w:jc w:val="center"/>
                    </w:pPr>
                    <w:r>
                      <w:t>4.</w:t>
                    </w:r>
                  </w:p>
                </w:tc>
              </w:customXml>
              <w:customXml w:uri="regular-agenda-item" w:element="SUBJECT">
                <w:tc>
                  <w:tcPr>
                    <w:tcW w:w="8496" w:type="dxa"/>
                  </w:tcPr>
                  <w:p w:rsidR="004C2C00" w:rsidRDefault="00AF3EAF" w:rsidP="0087213B">
                    <w:pPr>
                      <w:pStyle w:val="JustifiedCOB"/>
                    </w:pPr>
                    <w:r>
                      <w:fldChar w:fldCharType="begin"/>
                    </w:r>
                    <w:r w:rsidR="00CE2B7D">
                      <w:instrText xml:space="preserve"> MacroButton NoMacro </w:instrText>
                    </w:r>
                    <w:r>
                      <w:fldChar w:fldCharType="end"/>
                    </w:r>
                    <w:r w:rsidR="00CE2B7D">
                      <w:t xml:space="preserve">REVISIONS TO BOARD OF SUPERVISORS POLICY I-1: PLANNING AND SPONSOR GROUP POLICIES AND PROCEDURES </w:t>
                    </w:r>
                  </w:p>
                </w:tc>
              </w:customXml>
            </w:tr>
          </w:customXml>
          <w:customXml w:uri="regular-agenda-item" w:element="AGENDA_LIST">
            <w:tr w:rsidR="00690459">
              <w:customXml w:uri="regular-agenda-item" w:element="AGENDA_INDEX">
                <w:tc>
                  <w:tcPr>
                    <w:tcW w:w="864" w:type="dxa"/>
                  </w:tcPr>
                  <w:p w:rsidR="00690459" w:rsidRDefault="00690459">
                    <w:pPr>
                      <w:pStyle w:val="BLTemplate"/>
                      <w:jc w:val="center"/>
                    </w:pPr>
                    <w:r>
                      <w:t>5.</w:t>
                    </w:r>
                  </w:p>
                </w:tc>
              </w:customXml>
              <w:customXml w:uri="regular-agenda-item" w:element="SUBJECT">
                <w:tc>
                  <w:tcPr>
                    <w:tcW w:w="8496" w:type="dxa"/>
                  </w:tcPr>
                  <w:p w:rsidR="004C2C00" w:rsidRDefault="00AF3EAF" w:rsidP="0087213B">
                    <w:pPr>
                      <w:pStyle w:val="JustifiedCOB"/>
                    </w:pPr>
                    <w:r>
                      <w:fldChar w:fldCharType="begin"/>
                    </w:r>
                    <w:r w:rsidR="00CE2B7D">
                      <w:instrText xml:space="preserve"> MacroButton NoMacro </w:instrText>
                    </w:r>
                    <w:r>
                      <w:fldChar w:fldCharType="end"/>
                    </w:r>
                    <w:r w:rsidR="00CE2B7D">
                      <w:t xml:space="preserve">DEPARTMENT OF PARKS AND RECREATION COST RECOVERY, RESOURCE ALLOCATION, AND REVENUE ENHANCEMENT PLAN YEAR ONE REPORT </w:t>
                    </w:r>
                  </w:p>
                </w:tc>
              </w:customXml>
            </w:tr>
          </w:customXml>
          <w:customXml w:uri="regular-agenda-item" w:element="AGENDA_LIST">
            <w:tr w:rsidR="00690459">
              <w:customXml w:uri="regular-agenda-item" w:element="AGENDA_INDEX">
                <w:tc>
                  <w:tcPr>
                    <w:tcW w:w="864" w:type="dxa"/>
                  </w:tcPr>
                  <w:p w:rsidR="00690459" w:rsidRDefault="00690459">
                    <w:pPr>
                      <w:pStyle w:val="BLTemplate"/>
                      <w:jc w:val="center"/>
                    </w:pPr>
                    <w:r>
                      <w:t>6.</w:t>
                    </w:r>
                  </w:p>
                </w:tc>
              </w:customXml>
              <w:customXml w:uri="regular-agenda-item" w:element="SUBJECT">
                <w:tc>
                  <w:tcPr>
                    <w:tcW w:w="8496" w:type="dxa"/>
                  </w:tcPr>
                  <w:p w:rsidR="004C2C00" w:rsidRDefault="00AF3EAF" w:rsidP="0087213B">
                    <w:pPr>
                      <w:pStyle w:val="JustifiedCOB"/>
                    </w:pPr>
                    <w:r>
                      <w:fldChar w:fldCharType="begin"/>
                    </w:r>
                    <w:r w:rsidR="00CE2B7D">
                      <w:instrText xml:space="preserve"> MacroButton NoMacro </w:instrText>
                    </w:r>
                    <w:r>
                      <w:fldChar w:fldCharType="end"/>
                    </w:r>
                    <w:r w:rsidR="00CE2B7D">
                      <w:t xml:space="preserve">ADOPT A RESOLUTION TO APPLY FOR AND ACCEPT GRANT FUNDS FROM THE ENVIRONMENTAL ENHANCEMENT AND MITIGATION PROGRAM FOR SAN LUIS REY RIVER PARK LAND ACQUISITION </w:t>
                    </w:r>
                  </w:p>
                </w:tc>
              </w:customXml>
            </w:tr>
          </w:customXml>
          <w:customXml w:uri="regular-agenda-item" w:element="AGENDA_LIST">
            <w:tr w:rsidR="00690459">
              <w:customXml w:uri="regular-agenda-item" w:element="AGENDA_INDEX">
                <w:tc>
                  <w:tcPr>
                    <w:tcW w:w="864" w:type="dxa"/>
                  </w:tcPr>
                  <w:p w:rsidR="00690459" w:rsidRDefault="00690459">
                    <w:pPr>
                      <w:pStyle w:val="BLTemplate"/>
                      <w:jc w:val="center"/>
                    </w:pPr>
                    <w:r>
                      <w:t>7.</w:t>
                    </w:r>
                  </w:p>
                </w:tc>
              </w:customXml>
              <w:customXml w:uri="regular-agenda-item" w:element="SUBJECT">
                <w:tc>
                  <w:tcPr>
                    <w:tcW w:w="8496" w:type="dxa"/>
                  </w:tcPr>
                  <w:p w:rsidR="001112EA" w:rsidRDefault="00AF3EAF" w:rsidP="001112EA">
                    <w:pPr>
                      <w:pStyle w:val="JustifiedCOB"/>
                      <w:spacing w:after="0"/>
                    </w:pPr>
                    <w:r>
                      <w:fldChar w:fldCharType="begin"/>
                    </w:r>
                    <w:r w:rsidR="00CE2B7D">
                      <w:instrText xml:space="preserve"> MacroButton NoMacro </w:instrText>
                    </w:r>
                    <w:r>
                      <w:fldChar w:fldCharType="end"/>
                    </w:r>
                    <w:r w:rsidR="00CE2B7D">
                      <w:t xml:space="preserve">ADVERTISE AND AWARD CONTRACT AND ESTABLISH APPROPRIATIONS FOR CONSTRUCTION OF FELICITA PARK TURF AND PLAYGROUND IMPROVEMENTS </w:t>
                    </w:r>
                  </w:p>
                  <w:p w:rsidR="001112EA" w:rsidRDefault="001112EA" w:rsidP="001112EA">
                    <w:pPr>
                      <w:pStyle w:val="JustifiedCOB"/>
                      <w:spacing w:after="0"/>
                    </w:pPr>
                    <w:r>
                      <w:t>[FUNDING SOURCE(S): OPERATING TRANSFER FROM ESCONDIDO PARK LANDS DEDICATION ORDINANCE FUND]</w:t>
                    </w:r>
                  </w:p>
                  <w:p w:rsidR="00247345" w:rsidRDefault="00247345" w:rsidP="001112EA">
                    <w:pPr>
                      <w:pStyle w:val="JustifiedCOB"/>
                      <w:spacing w:after="0"/>
                    </w:pPr>
                    <w:r>
                      <w:t>(4 VOTES)</w:t>
                    </w:r>
                  </w:p>
                  <w:p w:rsidR="004C2C00" w:rsidRDefault="004C2C00" w:rsidP="001112EA">
                    <w:pPr>
                      <w:pStyle w:val="JustifiedCOB"/>
                      <w:spacing w:after="0"/>
                    </w:pPr>
                  </w:p>
                </w:tc>
              </w:customXml>
            </w:tr>
          </w:customXml>
          <w:customXml w:uri="regular-agenda-item" w:element="AGENDA_LIST">
            <w:tr w:rsidR="00690459">
              <w:customXml w:uri="regular-agenda-item" w:element="AGENDA_INDEX">
                <w:tc>
                  <w:tcPr>
                    <w:tcW w:w="864" w:type="dxa"/>
                  </w:tcPr>
                  <w:p w:rsidR="00690459" w:rsidRDefault="00690459">
                    <w:pPr>
                      <w:pStyle w:val="BLTemplate"/>
                      <w:jc w:val="center"/>
                    </w:pPr>
                    <w:r>
                      <w:t>8.</w:t>
                    </w:r>
                  </w:p>
                </w:tc>
              </w:customXml>
              <w:customXml w:uri="regular-agenda-item" w:element="SUBJECT">
                <w:tc>
                  <w:tcPr>
                    <w:tcW w:w="8496" w:type="dxa"/>
                  </w:tcPr>
                  <w:p w:rsidR="00247345" w:rsidRDefault="00AF3EAF" w:rsidP="00247345">
                    <w:pPr>
                      <w:pStyle w:val="JustifiedCOB"/>
                      <w:spacing w:after="0"/>
                    </w:pPr>
                    <w:r>
                      <w:fldChar w:fldCharType="begin"/>
                    </w:r>
                    <w:r w:rsidR="00CE2B7D">
                      <w:instrText xml:space="preserve"> MacroButton NoMacro </w:instrText>
                    </w:r>
                    <w:r>
                      <w:fldChar w:fldCharType="end"/>
                    </w:r>
                    <w:r w:rsidR="00CE2B7D">
                      <w:t xml:space="preserve">DEPARTMENT OF PARKS AND RECREATION – APPROVAL OF LEASE AGREEMENT WITH SUZIE’S FARM LLC AT  TIJUANA RIVER VALLEY REGIONAL PARK </w:t>
                    </w:r>
                  </w:p>
                  <w:p w:rsidR="00247345" w:rsidRDefault="00247345" w:rsidP="00247345">
                    <w:pPr>
                      <w:pStyle w:val="JustifiedCOB"/>
                      <w:spacing w:after="0"/>
                    </w:pPr>
                    <w:r>
                      <w:t>(4 VOTES)</w:t>
                    </w:r>
                  </w:p>
                  <w:p w:rsidR="004C2C00" w:rsidRDefault="004C2C00" w:rsidP="00247345">
                    <w:pPr>
                      <w:pStyle w:val="JustifiedCOB"/>
                      <w:spacing w:after="0"/>
                    </w:pPr>
                  </w:p>
                </w:tc>
              </w:customXml>
            </w:tr>
          </w:customXml>
          <w:customXml w:uri="regular-agenda-item" w:element="AGENDA_LIST">
            <w:tr w:rsidR="00690459">
              <w:customXml w:uri="regular-agenda-item" w:element="AGENDA_INDEX">
                <w:tc>
                  <w:tcPr>
                    <w:tcW w:w="864" w:type="dxa"/>
                  </w:tcPr>
                  <w:p w:rsidR="00690459" w:rsidRDefault="00690459">
                    <w:pPr>
                      <w:pStyle w:val="BLTemplate"/>
                      <w:jc w:val="center"/>
                    </w:pPr>
                    <w:r>
                      <w:t>9.</w:t>
                    </w:r>
                  </w:p>
                </w:tc>
              </w:customXml>
              <w:customXml w:uri="regular-agenda-item" w:element="SUBJECT">
                <w:tc>
                  <w:tcPr>
                    <w:tcW w:w="8496" w:type="dxa"/>
                  </w:tcPr>
                  <w:p w:rsidR="004C2C00" w:rsidRDefault="00AF3EAF" w:rsidP="0087213B">
                    <w:pPr>
                      <w:pStyle w:val="JustifiedCOB"/>
                    </w:pPr>
                    <w:r>
                      <w:fldChar w:fldCharType="begin"/>
                    </w:r>
                    <w:r w:rsidR="00CE2B7D">
                      <w:instrText xml:space="preserve"> MacroButton NoMacro </w:instrText>
                    </w:r>
                    <w:r>
                      <w:fldChar w:fldCharType="end"/>
                    </w:r>
                    <w:r w:rsidR="00CE2B7D">
                      <w:t>TRAFFIC ADVISORY COMMITTEE RECOMMENDATIONS</w:t>
                    </w:r>
                    <w:r w:rsidR="0087213B">
                      <w:t xml:space="preserve"> (12/05/2012 - ADOPT RECOMMENDATIONS; 1/09/2013 - SECOND READING OF AN ORDINANCE</w:t>
                    </w:r>
                    <w:r w:rsidR="00CE2B7D">
                      <w:t xml:space="preserve">) </w:t>
                    </w:r>
                  </w:p>
                </w:tc>
              </w:customXml>
            </w:tr>
          </w:customXml>
          <w:customXml w:uri="regular-agenda-item" w:element="AGENDA_LIST">
            <w:tr w:rsidR="00690459" w:rsidTr="00FD43A1">
              <w:customXml w:uri="regular-agenda-item" w:element="AGENDA_INDEX">
                <w:tc>
                  <w:tcPr>
                    <w:tcW w:w="864" w:type="dxa"/>
                    <w:tcBorders>
                      <w:bottom w:val="nil"/>
                    </w:tcBorders>
                  </w:tcPr>
                  <w:p w:rsidR="00690459" w:rsidRDefault="00690459">
                    <w:pPr>
                      <w:pStyle w:val="BLTemplate"/>
                      <w:jc w:val="center"/>
                    </w:pPr>
                    <w:r>
                      <w:t>10.</w:t>
                    </w:r>
                  </w:p>
                </w:tc>
              </w:customXml>
              <w:customXml w:uri="regular-agenda-item" w:element="SUBJECT">
                <w:tc>
                  <w:tcPr>
                    <w:tcW w:w="8496" w:type="dxa"/>
                    <w:tcBorders>
                      <w:bottom w:val="nil"/>
                    </w:tcBorders>
                  </w:tcPr>
                  <w:p w:rsidR="004C2C00" w:rsidRDefault="00AF3EAF" w:rsidP="0087213B">
                    <w:pPr>
                      <w:pStyle w:val="JustifiedCOB"/>
                    </w:pPr>
                    <w:r>
                      <w:fldChar w:fldCharType="begin"/>
                    </w:r>
                    <w:r w:rsidR="00CE2B7D">
                      <w:instrText xml:space="preserve"> MacroButton NoMacro </w:instrText>
                    </w:r>
                    <w:r>
                      <w:fldChar w:fldCharType="end"/>
                    </w:r>
                    <w:r w:rsidR="00CE2B7D">
                      <w:t>PROPERTY TAX EXCHANGE FOR JURISDICTIONAL CHANGES – 917 NORTH 1</w:t>
                    </w:r>
                    <w:r w:rsidR="00CE2B7D">
                      <w:rPr>
                        <w:vertAlign w:val="superscript"/>
                      </w:rPr>
                      <w:t>st</w:t>
                    </w:r>
                    <w:r w:rsidR="00CE2B7D">
                      <w:t xml:space="preserve"> STREET REORGANIZATION</w:t>
                    </w:r>
                  </w:p>
                </w:tc>
              </w:customXml>
            </w:tr>
          </w:customXml>
          <w:customXml w:uri="regular-agenda-item" w:element="AGENDA_LIST">
            <w:tr w:rsidR="00690459" w:rsidTr="00FD43A1">
              <w:customXml w:uri="regular-agenda-item" w:element="AGENDA_INDEX">
                <w:tc>
                  <w:tcPr>
                    <w:tcW w:w="864" w:type="dxa"/>
                    <w:tcBorders>
                      <w:top w:val="nil"/>
                      <w:bottom w:val="nil"/>
                    </w:tcBorders>
                  </w:tcPr>
                  <w:p w:rsidR="00690459" w:rsidRDefault="00690459" w:rsidP="00FD43A1">
                    <w:pPr>
                      <w:pStyle w:val="BLTemplate"/>
                      <w:keepNext/>
                      <w:jc w:val="center"/>
                    </w:pPr>
                    <w:r>
                      <w:t>11.</w:t>
                    </w:r>
                  </w:p>
                </w:tc>
              </w:customXml>
              <w:customXml w:uri="regular-agenda-item" w:element="SUBJECT">
                <w:tc>
                  <w:tcPr>
                    <w:tcW w:w="8496" w:type="dxa"/>
                    <w:tcBorders>
                      <w:top w:val="nil"/>
                      <w:bottom w:val="nil"/>
                    </w:tcBorders>
                  </w:tcPr>
                  <w:p w:rsidR="004C2C00" w:rsidRDefault="00CE2B7D" w:rsidP="00FD43A1">
                    <w:pPr>
                      <w:pStyle w:val="JustifiedCOB"/>
                      <w:keepNext/>
                    </w:pPr>
                    <w:r>
                      <w:rPr>
                        <w:caps/>
                      </w:rPr>
                      <w:t>County of San Diego Tract NO. 5272-1 (final map no. 15567)</w:t>
                    </w:r>
                    <w:r>
                      <w:t>:</w:t>
                    </w:r>
                    <w:r>
                      <w:rPr>
                        <w:caps/>
                      </w:rPr>
                      <w:t xml:space="preserve"> Approval of SECOND amendment to joint agreement to improve subdivision (substitution of OWNER, security, AND EXTENSION OF TIME) for PUBLIC AND Private Improvements; VALLEY CENTER COMMUNITY PLAN AREA </w:t>
                    </w:r>
                  </w:p>
                </w:tc>
              </w:customXml>
            </w:tr>
          </w:customXml>
          <w:customXml w:uri="regular-agenda-item" w:element="AGENDA_LIST">
            <w:tr w:rsidR="00690459" w:rsidTr="006626BC">
              <w:customXml w:uri="regular-agenda-item" w:element="AGENDA_INDEX">
                <w:tc>
                  <w:tcPr>
                    <w:tcW w:w="864" w:type="dxa"/>
                    <w:tcBorders>
                      <w:top w:val="nil"/>
                    </w:tcBorders>
                  </w:tcPr>
                  <w:p w:rsidR="00690459" w:rsidRDefault="00690459" w:rsidP="006626BC">
                    <w:pPr>
                      <w:pStyle w:val="BLTemplate"/>
                      <w:keepNext/>
                      <w:jc w:val="center"/>
                    </w:pPr>
                    <w:r>
                      <w:t>12.</w:t>
                    </w:r>
                  </w:p>
                </w:tc>
              </w:customXml>
              <w:customXml w:uri="regular-agenda-item" w:element="SUBJECT">
                <w:tc>
                  <w:tcPr>
                    <w:tcW w:w="8496" w:type="dxa"/>
                    <w:tcBorders>
                      <w:top w:val="nil"/>
                    </w:tcBorders>
                  </w:tcPr>
                  <w:p w:rsidR="004C2C00" w:rsidRDefault="00AF3EAF" w:rsidP="006626BC">
                    <w:pPr>
                      <w:pStyle w:val="JustifiedCOB"/>
                      <w:keepNext/>
                    </w:pPr>
                    <w:r>
                      <w:fldChar w:fldCharType="begin"/>
                    </w:r>
                    <w:r w:rsidR="00CE2B7D">
                      <w:instrText xml:space="preserve"> MacroButton NoMacro </w:instrText>
                    </w:r>
                    <w:r>
                      <w:fldChar w:fldCharType="end"/>
                    </w:r>
                    <w:r w:rsidR="00CE2B7D">
                      <w:rPr>
                        <w:caps/>
                      </w:rPr>
                      <w:t>County of San Diego Tract NO. 5248-1 (final map 14977)</w:t>
                    </w:r>
                    <w:r w:rsidR="00CE2B7D">
                      <w:t>:</w:t>
                    </w:r>
                    <w:r w:rsidR="00CE2B7D">
                      <w:rPr>
                        <w:caps/>
                      </w:rPr>
                      <w:t xml:space="preserve"> Approval of Extension of Time TO COmplete improvements for major subdivision (for PUBLIC AND Private Improvements); FALLBROOK COMMUNITY PLAN AREA</w:t>
                    </w:r>
                  </w:p>
                </w:tc>
              </w:customXml>
            </w:tr>
          </w:customXml>
          <w:customXml w:uri="regular-agenda-item" w:element="AGENDA_LIST">
            <w:tr w:rsidR="00690459" w:rsidTr="00C00DF3">
              <w:customXml w:uri="regular-agenda-item" w:element="AGENDA_INDEX">
                <w:tc>
                  <w:tcPr>
                    <w:tcW w:w="864" w:type="dxa"/>
                    <w:tcBorders>
                      <w:bottom w:val="nil"/>
                    </w:tcBorders>
                  </w:tcPr>
                  <w:p w:rsidR="00690459" w:rsidRDefault="00690459">
                    <w:pPr>
                      <w:pStyle w:val="BLTemplate"/>
                      <w:jc w:val="center"/>
                    </w:pPr>
                    <w:r>
                      <w:t>13.</w:t>
                    </w:r>
                  </w:p>
                </w:tc>
              </w:customXml>
              <w:customXml w:uri="regular-agenda-item" w:element="SUBJECT">
                <w:tc>
                  <w:tcPr>
                    <w:tcW w:w="8496" w:type="dxa"/>
                    <w:tcBorders>
                      <w:bottom w:val="nil"/>
                    </w:tcBorders>
                  </w:tcPr>
                  <w:p w:rsidR="006626BC" w:rsidRDefault="00AF3EAF" w:rsidP="006626BC">
                    <w:pPr>
                      <w:pStyle w:val="JustifiedCOB"/>
                      <w:spacing w:after="0"/>
                    </w:pPr>
                    <w:r>
                      <w:fldChar w:fldCharType="begin"/>
                    </w:r>
                    <w:r w:rsidR="00CE2B7D">
                      <w:instrText xml:space="preserve"> MacroButton NoMacro </w:instrText>
                    </w:r>
                    <w:r>
                      <w:fldChar w:fldCharType="end"/>
                    </w:r>
                    <w:r w:rsidR="00CE2B7D">
                      <w:t xml:space="preserve">LEASE AGREEMENT - CELLULAR FACILITY IN DEL DIOS OPEN SPACE PRESERVE </w:t>
                    </w:r>
                  </w:p>
                  <w:p w:rsidR="006626BC" w:rsidRDefault="006626BC" w:rsidP="006626BC">
                    <w:pPr>
                      <w:pStyle w:val="JustifiedCOB"/>
                      <w:spacing w:after="0"/>
                    </w:pPr>
                    <w:r>
                      <w:t>(4 VOTES)</w:t>
                    </w:r>
                  </w:p>
                  <w:p w:rsidR="004C2C00" w:rsidRDefault="004C2C00" w:rsidP="006626BC">
                    <w:pPr>
                      <w:pStyle w:val="JustifiedCOB"/>
                      <w:spacing w:after="0"/>
                    </w:pPr>
                  </w:p>
                </w:tc>
              </w:customXml>
            </w:tr>
          </w:customXml>
          <w:customXml w:uri="regular-agenda-item" w:element="AGENDA_LIST">
            <w:tr w:rsidR="00690459" w:rsidTr="00C00DF3">
              <w:customXml w:uri="regular-agenda-item" w:element="AGENDA_INDEX">
                <w:tc>
                  <w:tcPr>
                    <w:tcW w:w="864" w:type="dxa"/>
                    <w:tcBorders>
                      <w:top w:val="nil"/>
                    </w:tcBorders>
                  </w:tcPr>
                  <w:p w:rsidR="00690459" w:rsidRDefault="00690459">
                    <w:pPr>
                      <w:pStyle w:val="BLTemplate"/>
                      <w:jc w:val="center"/>
                    </w:pPr>
                    <w:r>
                      <w:t>14.</w:t>
                    </w:r>
                  </w:p>
                </w:tc>
              </w:customXml>
              <w:customXml w:uri="regular-agenda-item" w:element="SUBJECT">
                <w:tc>
                  <w:tcPr>
                    <w:tcW w:w="8496" w:type="dxa"/>
                    <w:tcBorders>
                      <w:top w:val="nil"/>
                    </w:tcBorders>
                  </w:tcPr>
                  <w:p w:rsidR="00956AF1" w:rsidRDefault="00AF3EAF" w:rsidP="00956AF1">
                    <w:pPr>
                      <w:pStyle w:val="JustifiedCOB"/>
                      <w:spacing w:after="0"/>
                    </w:pPr>
                    <w:r>
                      <w:fldChar w:fldCharType="begin"/>
                    </w:r>
                    <w:r w:rsidR="00CE2B7D">
                      <w:instrText xml:space="preserve"> MacroButton NoMacro </w:instrText>
                    </w:r>
                    <w:r>
                      <w:fldChar w:fldCharType="end"/>
                    </w:r>
                    <w:r w:rsidR="00CE2B7D">
                      <w:t xml:space="preserve">GILLESPIE FIELD – NEW INDUSTRIAL LEASE AGREEMENTS FOR TWO GILLESPIE FIELD INDUSTRIAL PARK PARCELS WITH DUANE D. HARKER FAMILY TRUST </w:t>
                    </w:r>
                  </w:p>
                  <w:p w:rsidR="00956AF1" w:rsidRDefault="00956AF1" w:rsidP="00956AF1">
                    <w:pPr>
                      <w:pStyle w:val="JustifiedCOB"/>
                      <w:spacing w:after="0"/>
                    </w:pPr>
                    <w:r>
                      <w:t>[FUNDING SOURCE(S): EQUITY PAYMENTS RECEIVED UNDER THE TERMS OF THE NEW LEASE AGREEMENTS]</w:t>
                    </w:r>
                  </w:p>
                  <w:p w:rsidR="00956AF1" w:rsidRDefault="00FA50AB" w:rsidP="00956AF1">
                    <w:pPr>
                      <w:pStyle w:val="JustifiedCOB"/>
                      <w:spacing w:after="0"/>
                    </w:pPr>
                    <w:r>
                      <w:t>(</w:t>
                    </w:r>
                    <w:r w:rsidR="00956AF1">
                      <w:t>4 VOTES)</w:t>
                    </w:r>
                  </w:p>
                  <w:p w:rsidR="004C2C00" w:rsidRDefault="004C2C00" w:rsidP="00956AF1">
                    <w:pPr>
                      <w:pStyle w:val="JustifiedCOB"/>
                      <w:spacing w:after="0"/>
                    </w:pPr>
                  </w:p>
                </w:tc>
              </w:customXml>
            </w:tr>
          </w:customXml>
          <w:customXml w:uri="regular-agenda-item" w:element="AGENDA_LIST">
            <w:tr w:rsidR="00690459">
              <w:customXml w:uri="regular-agenda-item" w:element="AGENDA_INDEX">
                <w:tc>
                  <w:tcPr>
                    <w:tcW w:w="864" w:type="dxa"/>
                  </w:tcPr>
                  <w:p w:rsidR="00690459" w:rsidRDefault="00690459">
                    <w:pPr>
                      <w:pStyle w:val="BLTemplate"/>
                      <w:jc w:val="center"/>
                    </w:pPr>
                    <w:r>
                      <w:t>15.</w:t>
                    </w:r>
                  </w:p>
                </w:tc>
              </w:customXml>
              <w:customXml w:uri="regular-agenda-item" w:element="SUBJECT">
                <w:tc>
                  <w:tcPr>
                    <w:tcW w:w="8496" w:type="dxa"/>
                  </w:tcPr>
                  <w:p w:rsidR="00FA50AB" w:rsidRDefault="00AF3EAF" w:rsidP="00FA50AB">
                    <w:pPr>
                      <w:pStyle w:val="JustifiedCOB"/>
                      <w:spacing w:after="0"/>
                    </w:pPr>
                    <w:r>
                      <w:fldChar w:fldCharType="begin"/>
                    </w:r>
                    <w:r w:rsidR="00CE2B7D">
                      <w:instrText xml:space="preserve"> MacroButton NoMacro </w:instrText>
                    </w:r>
                    <w:r>
                      <w:fldChar w:fldCharType="end"/>
                    </w:r>
                    <w:r w:rsidR="00CE2B7D">
                      <w:t xml:space="preserve">GILLESPIE FIELD – PRELIMINARY AGREEMENT CONCERNING DEVELOPMENT AND DISPOSITION OF LAND WITH DENTT DEVELOPMENT LLC FOR POTENTIAL INDUSTRIAL GROUND LEASE </w:t>
                    </w:r>
                  </w:p>
                  <w:p w:rsidR="00FA50AB" w:rsidRDefault="00FA50AB" w:rsidP="00FA50AB">
                    <w:pPr>
                      <w:pStyle w:val="JustifiedCOB"/>
                      <w:spacing w:after="0"/>
                    </w:pPr>
                    <w:r>
                      <w:t>[FUNDING SOURCE(S): NON-REFUNDABLE FEE FROM DENTT DEVELOPMENT LLC UNDER TERMS OF THE PRELIMINARY AGREEMENT CONCERNING DEVELOPMENT AND DISPOSITION OF LAND]</w:t>
                    </w:r>
                  </w:p>
                  <w:p w:rsidR="00FA50AB" w:rsidRDefault="00FA50AB" w:rsidP="00FA50AB">
                    <w:pPr>
                      <w:pStyle w:val="JustifiedCOB"/>
                      <w:spacing w:after="0"/>
                    </w:pPr>
                    <w:r>
                      <w:t>(4 VOTES)</w:t>
                    </w:r>
                  </w:p>
                  <w:p w:rsidR="004C2C00" w:rsidRDefault="004C2C00" w:rsidP="00FA50AB">
                    <w:pPr>
                      <w:pStyle w:val="JustifiedCOB"/>
                      <w:spacing w:after="0"/>
                    </w:pPr>
                  </w:p>
                </w:tc>
              </w:customXml>
            </w:tr>
          </w:customXml>
          <w:customXml w:uri="regular-agenda-item" w:element="AGENDA_LIST">
            <w:tr w:rsidR="00690459">
              <w:customXml w:uri="regular-agenda-item" w:element="AGENDA_INDEX">
                <w:tc>
                  <w:tcPr>
                    <w:tcW w:w="864" w:type="dxa"/>
                  </w:tcPr>
                  <w:p w:rsidR="00690459" w:rsidRDefault="00690459">
                    <w:pPr>
                      <w:pStyle w:val="BLTemplate"/>
                      <w:jc w:val="center"/>
                    </w:pPr>
                    <w:r>
                      <w:t>16.</w:t>
                    </w:r>
                  </w:p>
                </w:tc>
              </w:customXml>
              <w:customXml w:uri="regular-agenda-item" w:element="SUBJECT">
                <w:tc>
                  <w:tcPr>
                    <w:tcW w:w="8496" w:type="dxa"/>
                  </w:tcPr>
                  <w:p w:rsidR="004C2C00" w:rsidRDefault="00AF3EAF" w:rsidP="0087213B">
                    <w:pPr>
                      <w:pStyle w:val="JustifiedCOB"/>
                    </w:pPr>
                    <w:r>
                      <w:fldChar w:fldCharType="begin"/>
                    </w:r>
                    <w:r w:rsidR="00CE2B7D">
                      <w:instrText xml:space="preserve"> MacroButton NoMacro </w:instrText>
                    </w:r>
                    <w:r>
                      <w:fldChar w:fldCharType="end"/>
                    </w:r>
                    <w:r w:rsidR="00CE2B7D">
                      <w:t xml:space="preserve">VALLEY CENTER MUNICIPAL WATER DISTRICT: ADOPT A RESOLUTION  GRANTING CONSENT TO FORMATION OF ASSESSMENT DISTRICT </w:t>
                    </w:r>
                  </w:p>
                </w:tc>
              </w:customXml>
            </w:tr>
          </w:customXml>
          <w:customXml w:uri="regular-agenda-item" w:element="AGENDA_LIST">
            <w:tr w:rsidR="00690459">
              <w:customXml w:uri="regular-agenda-item" w:element="AGENDA_INDEX">
                <w:tc>
                  <w:tcPr>
                    <w:tcW w:w="864" w:type="dxa"/>
                  </w:tcPr>
                  <w:p w:rsidR="00690459" w:rsidRDefault="00690459">
                    <w:pPr>
                      <w:pStyle w:val="BLTemplate"/>
                      <w:jc w:val="center"/>
                    </w:pPr>
                    <w:r>
                      <w:t>17.</w:t>
                    </w:r>
                  </w:p>
                </w:tc>
              </w:customXml>
              <w:customXml w:uri="regular-agenda-item" w:element="SUBJECT">
                <w:tc>
                  <w:tcPr>
                    <w:tcW w:w="8496" w:type="dxa"/>
                  </w:tcPr>
                  <w:p w:rsidR="00FB1504" w:rsidRDefault="00AF3EAF" w:rsidP="00AE2756">
                    <w:pPr>
                      <w:pStyle w:val="JustifiedCOB"/>
                      <w:spacing w:after="0"/>
                    </w:pPr>
                    <w:r>
                      <w:fldChar w:fldCharType="begin"/>
                    </w:r>
                    <w:r w:rsidR="00CE2B7D">
                      <w:instrText xml:space="preserve"> MacroButton NoMacro </w:instrText>
                    </w:r>
                    <w:r>
                      <w:fldChar w:fldCharType="end"/>
                    </w:r>
                    <w:r w:rsidR="00CE2B7D">
                      <w:t xml:space="preserve">ADVERTISE AND AWARD CONTRACT, DELEGATE AUTHORITY AND ESTABLISH APPROPRIATIONS TO CONSTRUCT WING AVENUE FLOOD CONTROL IMPROVEMENTS </w:t>
                    </w:r>
                  </w:p>
                  <w:p w:rsidR="00AE2756" w:rsidRDefault="00AE2756" w:rsidP="00F84139">
                    <w:pPr>
                      <w:pStyle w:val="JustifiedCOB"/>
                      <w:spacing w:after="0"/>
                    </w:pPr>
                    <w:r>
                      <w:t>[FUNDING SOURCE(S): FLOOD CONTROL DISTRICT FUND BALANCE AVAILABLE, FEDERAL EMERGENCY MANAGEMENT AGENCY]</w:t>
                    </w:r>
                  </w:p>
                  <w:p w:rsidR="00F84139" w:rsidRDefault="00F84139" w:rsidP="0087213B">
                    <w:pPr>
                      <w:pStyle w:val="JustifiedCOB"/>
                    </w:pPr>
                    <w:r>
                      <w:t>(4 VOTES)</w:t>
                    </w:r>
                  </w:p>
                  <w:p w:rsidR="004C2C00" w:rsidRDefault="00FB1504" w:rsidP="0087213B">
                    <w:pPr>
                      <w:pStyle w:val="JustifiedCOB"/>
                    </w:pPr>
                    <w:r>
                      <w:t>(RELATES TO FLOOD AGENDA NO. 1)</w:t>
                    </w:r>
                  </w:p>
                </w:tc>
              </w:customXml>
            </w:tr>
          </w:customXml>
          <w:customXml w:uri="regular-agenda-item" w:element="AGENDA_LIST">
            <w:tr w:rsidR="00917881" w:rsidRPr="00CF15D0" w:rsidTr="002763F0">
              <w:customXml w:uri="regular-agenda-item" w:element="AGENDA_INDEX">
                <w:tc>
                  <w:tcPr>
                    <w:tcW w:w="864" w:type="dxa"/>
                    <w:tcBorders>
                      <w:top w:val="nil"/>
                      <w:bottom w:val="nil"/>
                    </w:tcBorders>
                  </w:tcPr>
                  <w:p w:rsidR="00917881" w:rsidRPr="003434DD" w:rsidRDefault="00917881" w:rsidP="00917881">
                    <w:pPr>
                      <w:pStyle w:val="BLTemplate"/>
                      <w:jc w:val="center"/>
                    </w:pPr>
                    <w:r w:rsidRPr="003434DD">
                      <w:t>1</w:t>
                    </w:r>
                    <w:r>
                      <w:t>8</w:t>
                    </w:r>
                    <w:r w:rsidRPr="003434DD">
                      <w:t>.</w:t>
                    </w:r>
                  </w:p>
                </w:tc>
              </w:customXml>
              <w:tc>
                <w:tcPr>
                  <w:tcW w:w="8496" w:type="dxa"/>
                  <w:tcBorders>
                    <w:top w:val="nil"/>
                    <w:bottom w:val="nil"/>
                  </w:tcBorders>
                </w:tcPr>
                <w:p w:rsidR="00917881" w:rsidRPr="00A36476" w:rsidRDefault="00917881" w:rsidP="002763F0">
                  <w:pPr>
                    <w:pStyle w:val="JustifiedCOB"/>
                    <w:spacing w:after="0"/>
                    <w:jc w:val="left"/>
                  </w:pPr>
                  <w:r w:rsidRPr="003434DD">
                    <w:t>CLOSED SESSION</w:t>
                  </w:r>
                  <w:r w:rsidR="00A36476" w:rsidRPr="00A36476">
                    <w:t xml:space="preserve"> (CARRYOVER ITEM FROM 12/4/12 AGENDA NO. 36)</w:t>
                  </w:r>
                </w:p>
                <w:p w:rsidR="00917881" w:rsidRPr="003434DD" w:rsidRDefault="00917881" w:rsidP="002763F0">
                  <w:pPr>
                    <w:pStyle w:val="JustifiedCOB"/>
                    <w:spacing w:after="0"/>
                    <w:jc w:val="left"/>
                  </w:pPr>
                </w:p>
              </w:tc>
            </w:tr>
          </w:customXml>
        </w:tbl>
        <w:p w:rsidR="00690459" w:rsidRDefault="00690459">
          <w:pPr>
            <w:tabs>
              <w:tab w:val="center" w:pos="5450"/>
              <w:tab w:val="left" w:pos="8640"/>
            </w:tabs>
            <w:rPr>
              <w:u w:val="single"/>
            </w:rPr>
            <w:sectPr w:rsidR="00690459">
              <w:footerReference w:type="even" r:id="rId8"/>
              <w:footerReference w:type="default" r:id="rId9"/>
              <w:footerReference w:type="first" r:id="rId10"/>
              <w:endnotePr>
                <w:numFmt w:val="decimal"/>
              </w:endnotePr>
              <w:pgSz w:w="12240" w:h="15840" w:code="1"/>
              <w:pgMar w:top="1440" w:right="1440" w:bottom="1440" w:left="1440" w:header="1440" w:footer="720" w:gutter="0"/>
              <w:cols w:space="720"/>
              <w:noEndnote/>
            </w:sectPr>
          </w:pPr>
        </w:p>
        <w:bookmarkStart w:id="2" w:name="Catalog" w:displacedByCustomXml="next"/>
        <w:bookmarkEnd w:id="2" w:displacedByCustomXml="next"/>
        <w:customXml w:uri="regular-agenda-item" w:element="DETAILS">
          <w:p w:rsidR="00690459" w:rsidRDefault="00690459">
            <w:pPr>
              <w:tabs>
                <w:tab w:val="center" w:pos="5450"/>
                <w:tab w:val="left" w:pos="8640"/>
              </w:tabs>
              <w:rPr>
                <w:u w:val="single"/>
              </w:rPr>
            </w:pPr>
          </w:p>
          <w:tbl>
            <w:tblPr>
              <w:tblW w:w="9450" w:type="dxa"/>
              <w:tblInd w:w="198" w:type="dxa"/>
              <w:tblLayout w:type="fixed"/>
              <w:tblLook w:val="0000"/>
            </w:tblPr>
            <w:tblGrid>
              <w:gridCol w:w="864"/>
              <w:gridCol w:w="38"/>
              <w:gridCol w:w="1404"/>
              <w:gridCol w:w="7052"/>
              <w:gridCol w:w="92"/>
            </w:tblGrid>
            <w:customXml w:uri="regular-agenda-item" w:element="DETAILS_ROW">
              <w:tr w:rsidR="00690459" w:rsidTr="00CD3691">
                <w:trPr>
                  <w:gridAfter w:val="1"/>
                  <w:wAfter w:w="92" w:type="dxa"/>
                </w:trPr>
                <w:customXml w:uri="regular-agenda-item" w:element="AGENDA_INDEX">
                  <w:tc>
                    <w:tcPr>
                      <w:tcW w:w="864" w:type="dxa"/>
                    </w:tcPr>
                    <w:p w:rsidR="00690459" w:rsidRDefault="00690459">
                      <w:pPr>
                        <w:pStyle w:val="BLTemplate"/>
                        <w:jc w:val="center"/>
                        <w:rPr>
                          <w:b/>
                        </w:rPr>
                      </w:pPr>
                      <w:r>
                        <w:rPr>
                          <w:b/>
                        </w:rPr>
                        <w:t>1.</w:t>
                      </w:r>
                    </w:p>
                  </w:tc>
                </w:customXml>
                <w:customXml w:uri="regular-agenda-item" w:element="CATEGORY">
                  <w:tc>
                    <w:tcPr>
                      <w:tcW w:w="1442" w:type="dxa"/>
                      <w:gridSpan w:val="2"/>
                    </w:tcPr>
                    <w:p w:rsidR="00690459" w:rsidRDefault="00690459">
                      <w:pPr>
                        <w:pStyle w:val="BLTemplate"/>
                        <w:jc w:val="left"/>
                        <w:rPr>
                          <w:b/>
                        </w:rPr>
                      </w:pPr>
                      <w:r>
                        <w:rPr>
                          <w:b/>
                        </w:rPr>
                        <w:t>SUBJECT:</w:t>
                      </w:r>
                    </w:p>
                  </w:tc>
                </w:customXml>
                <w:customXml w:uri="regular-agenda-item" w:element="SUBJECT">
                  <w:tc>
                    <w:tcPr>
                      <w:tcW w:w="7052" w:type="dxa"/>
                    </w:tcPr>
                    <w:p w:rsidR="004C2C00" w:rsidRDefault="00CE2B7D">
                      <w:r>
                        <w:rPr>
                          <w:b/>
                        </w:rPr>
                        <w:t>ADMINISTRATIVE ITEM:</w:t>
                      </w:r>
                    </w:p>
                    <w:p w:rsidR="004C2C00" w:rsidRDefault="00AF3EAF">
                      <w:pPr>
                        <w:pStyle w:val="JustifiedCOB"/>
                      </w:pPr>
                      <w:r>
                        <w:fldChar w:fldCharType="begin"/>
                      </w:r>
                      <w:r w:rsidR="00CE2B7D">
                        <w:instrText xml:space="preserve"> MacroButton NoMacro </w:instrText>
                      </w:r>
                      <w:r>
                        <w:fldChar w:fldCharType="end"/>
                      </w:r>
                      <w:r>
                        <w:fldChar w:fldCharType="begin"/>
                      </w:r>
                      <w:r w:rsidR="00CE2B7D">
                        <w:instrText xml:space="preserve"> MacroButton NoMacro </w:instrText>
                      </w:r>
                      <w:r>
                        <w:fldChar w:fldCharType="end"/>
                      </w:r>
                      <w:r w:rsidR="0087213B">
                        <w:rPr>
                          <w:b/>
                        </w:rPr>
                        <w:t xml:space="preserve">SECOND CONSIDERATION AND ADOPTION OF ORDINANCES: </w:t>
                      </w:r>
                      <w:r w:rsidR="00CE2B7D">
                        <w:rPr>
                          <w:b/>
                        </w:rPr>
                        <w:t xml:space="preserve">SUNSET REVIEW OF BOARD OF SUPERVISORS POLICIES, ADMINISTRATIVE CODE AND COUNTY CODE PROVISIONS APPLICABLE TO THE LAND USE AND ENVIRONMENT GROUP (DISTRICT: ALL) </w:t>
                      </w:r>
                    </w:p>
                  </w:tc>
                </w:customXml>
              </w:tr>
            </w:customXml>
            <w:customXml w:uri="regular-agenda-item" w:element="DETAILS_ROW">
              <w:tr w:rsidR="00690459" w:rsidTr="00CD3691">
                <w:trPr>
                  <w:gridAfter w:val="1"/>
                  <w:wAfter w:w="92" w:type="dxa"/>
                </w:trPr>
                <w:tc>
                  <w:tcPr>
                    <w:tcW w:w="864" w:type="dxa"/>
                  </w:tcPr>
                  <w:p w:rsidR="00690459" w:rsidRDefault="00690459">
                    <w:pPr>
                      <w:pStyle w:val="BLTemplate"/>
                      <w:jc w:val="center"/>
                      <w:rPr>
                        <w:b/>
                      </w:rPr>
                    </w:pPr>
                  </w:p>
                </w:tc>
                <w:customXml w:uri="regular-agenda-item" w:element="HEADER">
                  <w:tc>
                    <w:tcPr>
                      <w:tcW w:w="8494" w:type="dxa"/>
                      <w:gridSpan w:val="3"/>
                      <w:vAlign w:val="bottom"/>
                    </w:tcPr>
                    <w:p w:rsidR="00690459" w:rsidRDefault="00690459">
                      <w:pPr>
                        <w:pStyle w:val="BLTemplate"/>
                      </w:pPr>
                      <w:r>
                        <w:rPr>
                          <w:b/>
                        </w:rPr>
                        <w:t>OVERVIEW:</w:t>
                      </w:r>
                    </w:p>
                  </w:tc>
                </w:customXml>
              </w:tr>
            </w:customXml>
            <w:customXml w:uri="regular-agenda-item" w:element="DETAILS_ROW">
              <w:tr w:rsidR="00690459" w:rsidTr="00CD3691">
                <w:trPr>
                  <w:gridAfter w:val="1"/>
                  <w:wAfter w:w="92" w:type="dxa"/>
                </w:trPr>
                <w:tc>
                  <w:tcPr>
                    <w:tcW w:w="864" w:type="dxa"/>
                  </w:tcPr>
                  <w:p w:rsidR="00690459" w:rsidRDefault="00690459">
                    <w:pPr>
                      <w:pStyle w:val="BLTemplate"/>
                      <w:jc w:val="center"/>
                      <w:rPr>
                        <w:b/>
                      </w:rPr>
                    </w:pPr>
                  </w:p>
                </w:tc>
                <w:customXml w:uri="regular-agenda-item" w:element="HEADER">
                  <w:tc>
                    <w:tcPr>
                      <w:tcW w:w="8494" w:type="dxa"/>
                      <w:gridSpan w:val="3"/>
                    </w:tcPr>
                    <w:p w:rsidR="00236EF4" w:rsidRPr="00236EF4" w:rsidRDefault="00AF3EAF" w:rsidP="004463DF">
                      <w:pPr>
                        <w:spacing w:after="120"/>
                      </w:pPr>
                      <w:r>
                        <w:fldChar w:fldCharType="begin"/>
                      </w:r>
                      <w:r w:rsidR="00CE2B7D">
                        <w:instrText xml:space="preserve"> MacroButton NoMacro </w:instrText>
                      </w:r>
                      <w:r>
                        <w:fldChar w:fldCharType="end"/>
                      </w:r>
                      <w:r w:rsidR="00236EF4" w:rsidRPr="00236EF4">
                        <w:t xml:space="preserve">On </w:t>
                      </w:r>
                      <w:r w:rsidR="008C3250">
                        <w:t>October 31, 2012 (4</w:t>
                      </w:r>
                      <w:r w:rsidR="00236EF4" w:rsidRPr="00236EF4">
                        <w:t xml:space="preserve">), the Board of Supervisors introduced </w:t>
                      </w:r>
                      <w:r w:rsidR="008C3250">
                        <w:t xml:space="preserve">the </w:t>
                      </w:r>
                      <w:r w:rsidR="00236EF4" w:rsidRPr="00236EF4">
                        <w:t>Ordinance</w:t>
                      </w:r>
                      <w:r w:rsidR="008C3250">
                        <w:t>s</w:t>
                      </w:r>
                      <w:r w:rsidR="00236EF4" w:rsidRPr="00236EF4">
                        <w:t xml:space="preserve"> for further consideration and adoption on </w:t>
                      </w:r>
                      <w:r w:rsidR="00236EF4">
                        <w:t>December 5, 2012</w:t>
                      </w:r>
                      <w:r w:rsidR="00236EF4" w:rsidRPr="00236EF4">
                        <w:t>.</w:t>
                      </w:r>
                    </w:p>
                    <w:p w:rsidR="004C2C00" w:rsidRDefault="00CE2B7D" w:rsidP="004463DF">
                      <w:pPr>
                        <w:pStyle w:val="JustifiedCOB"/>
                        <w:spacing w:after="120"/>
                      </w:pPr>
                      <w:r>
                        <w:t>In accordance with Board of Supervisors Policy A-76, Sunset Review Process, the Land Use and Environment Group periodically reviews certain Board policies and provisions of the County Administrative Code and County Code to ensure obsolete policies and Code provisions are deleted and remaining requirements reflect current Board standards and practices.</w:t>
                      </w:r>
                    </w:p>
                    <w:p w:rsidR="004C2C00" w:rsidRDefault="00CE2B7D" w:rsidP="00D956C1">
                      <w:pPr>
                        <w:spacing w:after="240"/>
                      </w:pPr>
                      <w:r>
                        <w:t>The proposed action includes approval of a new sunset review date for policies and ordinances revised by this letter.  This action includes revisions to 15 Board Policies; revisions to County Administrative Code Article XII-B, Department of Agriculture, Weights and Measures (AWM), Article XXVI, Department of Public Works (DPW) and Article LVII, Department of Environmental Health (DEH); and revisions to County Code Title 6, Health and Sanitation.  No changes are proposed to County Code Title 7, Highways and Traffic or to Board Policy I-24.  This action also requires that the Board of Supervisors act as the Boards of Directors for the San Diego County Sanitation District and Flood Control District to concur in the Board of Supervisor’s actions that apply to those districts.</w:t>
                      </w:r>
                      <w:r w:rsidR="00AF3EAF">
                        <w:rPr>
                          <w:vanish/>
                        </w:rPr>
                        <w:fldChar w:fldCharType="begin"/>
                      </w:r>
                      <w:r>
                        <w:rPr>
                          <w:vanish/>
                        </w:rPr>
                        <w:instrText xml:space="preserve"> LISTNUM  \l 1 \s 0 </w:instrText>
                      </w:r>
                      <w:r w:rsidR="00AF3EAF">
                        <w:rPr>
                          <w:vanish/>
                        </w:rPr>
                        <w:fldChar w:fldCharType="end"/>
                      </w:r>
                    </w:p>
                  </w:tc>
                </w:customXml>
              </w:tr>
            </w:customXml>
            <w:customXml w:uri="regular-agenda-item" w:element="DETAILS_ROW">
              <w:tr w:rsidR="00690459" w:rsidTr="00CD3691">
                <w:trPr>
                  <w:gridAfter w:val="1"/>
                  <w:wAfter w:w="92" w:type="dxa"/>
                </w:trPr>
                <w:tc>
                  <w:tcPr>
                    <w:tcW w:w="864" w:type="dxa"/>
                  </w:tcPr>
                  <w:p w:rsidR="00690459" w:rsidRDefault="00690459">
                    <w:pPr>
                      <w:pStyle w:val="BLTemplate"/>
                      <w:jc w:val="center"/>
                      <w:rPr>
                        <w:b/>
                      </w:rPr>
                    </w:pPr>
                  </w:p>
                </w:tc>
                <w:customXml w:uri="regular-agenda-item" w:element="HEADER">
                  <w:tc>
                    <w:tcPr>
                      <w:tcW w:w="8494" w:type="dxa"/>
                      <w:gridSpan w:val="3"/>
                      <w:vAlign w:val="bottom"/>
                    </w:tcPr>
                    <w:p w:rsidR="00690459" w:rsidRDefault="00690459">
                      <w:pPr>
                        <w:pStyle w:val="BLTemplate"/>
                      </w:pPr>
                      <w:r>
                        <w:rPr>
                          <w:b/>
                        </w:rPr>
                        <w:t>FISCAL IMPACT:</w:t>
                      </w:r>
                    </w:p>
                  </w:tc>
                </w:customXml>
              </w:tr>
            </w:customXml>
            <w:customXml w:uri="regular-agenda-item" w:element="DETAILS_ROW">
              <w:tr w:rsidR="00690459" w:rsidTr="00CD3691">
                <w:trPr>
                  <w:gridAfter w:val="1"/>
                  <w:wAfter w:w="92" w:type="dxa"/>
                </w:trPr>
                <w:tc>
                  <w:tcPr>
                    <w:tcW w:w="864" w:type="dxa"/>
                  </w:tcPr>
                  <w:p w:rsidR="00690459" w:rsidRDefault="00690459">
                    <w:pPr>
                      <w:pStyle w:val="BLTemplate"/>
                      <w:jc w:val="center"/>
                      <w:rPr>
                        <w:b/>
                      </w:rPr>
                    </w:pPr>
                  </w:p>
                </w:tc>
                <w:customXml w:uri="regular-agenda-item" w:element="HEADER">
                  <w:tc>
                    <w:tcPr>
                      <w:tcW w:w="8494" w:type="dxa"/>
                      <w:gridSpan w:val="3"/>
                    </w:tcPr>
                    <w:p w:rsidR="004C2C00" w:rsidRDefault="00AF3EAF" w:rsidP="00B60962">
                      <w:pPr>
                        <w:pStyle w:val="JustifiedCOB"/>
                        <w:spacing w:after="120"/>
                      </w:pPr>
                      <w:r>
                        <w:fldChar w:fldCharType="begin"/>
                      </w:r>
                      <w:r w:rsidR="00CE2B7D">
                        <w:instrText xml:space="preserve"> MacroButton NoMacro </w:instrText>
                      </w:r>
                      <w:r>
                        <w:fldChar w:fldCharType="end"/>
                      </w:r>
                      <w:r w:rsidR="00CE2B7D">
                        <w:t>The requested actions will have no current year or annual cost and will not require any additional staff years.</w:t>
                      </w:r>
                      <w:r>
                        <w:rPr>
                          <w:vanish/>
                        </w:rPr>
                        <w:fldChar w:fldCharType="begin"/>
                      </w:r>
                      <w:r w:rsidR="00CE2B7D">
                        <w:rPr>
                          <w:vanish/>
                        </w:rPr>
                        <w:instrText xml:space="preserve"> LISTNUM  \l 1 \s 0 </w:instrText>
                      </w:r>
                      <w:r>
                        <w:rPr>
                          <w:vanish/>
                        </w:rPr>
                        <w:fldChar w:fldCharType="end"/>
                      </w:r>
                    </w:p>
                  </w:tc>
                </w:customXml>
              </w:tr>
            </w:customXml>
            <w:customXml w:uri="regular-agenda-item" w:element="DETAILS_ROW">
              <w:tr w:rsidR="00690459" w:rsidTr="00CD3691">
                <w:trPr>
                  <w:gridAfter w:val="1"/>
                  <w:wAfter w:w="92" w:type="dxa"/>
                </w:trPr>
                <w:tc>
                  <w:tcPr>
                    <w:tcW w:w="864" w:type="dxa"/>
                  </w:tcPr>
                  <w:p w:rsidR="00690459" w:rsidRDefault="00690459">
                    <w:pPr>
                      <w:pStyle w:val="BLTemplate"/>
                      <w:jc w:val="center"/>
                      <w:rPr>
                        <w:b/>
                      </w:rPr>
                    </w:pPr>
                  </w:p>
                </w:tc>
                <w:customXml w:uri="regular-agenda-item" w:element="HEADER">
                  <w:tc>
                    <w:tcPr>
                      <w:tcW w:w="8494" w:type="dxa"/>
                      <w:gridSpan w:val="3"/>
                      <w:vAlign w:val="bottom"/>
                    </w:tcPr>
                    <w:p w:rsidR="00690459" w:rsidRDefault="00690459">
                      <w:pPr>
                        <w:pStyle w:val="BLTemplate"/>
                      </w:pPr>
                      <w:r>
                        <w:rPr>
                          <w:b/>
                        </w:rPr>
                        <w:t>BUSINESS IMPACT STATEMENT:</w:t>
                      </w:r>
                    </w:p>
                  </w:tc>
                </w:customXml>
              </w:tr>
            </w:customXml>
            <w:customXml w:uri="regular-agenda-item" w:element="DETAILS_ROW">
              <w:tr w:rsidR="00690459" w:rsidTr="00CD3691">
                <w:trPr>
                  <w:gridAfter w:val="1"/>
                  <w:wAfter w:w="92" w:type="dxa"/>
                </w:trPr>
                <w:tc>
                  <w:tcPr>
                    <w:tcW w:w="864" w:type="dxa"/>
                  </w:tcPr>
                  <w:p w:rsidR="00690459" w:rsidRDefault="00690459">
                    <w:pPr>
                      <w:pStyle w:val="BLTemplate"/>
                      <w:jc w:val="center"/>
                      <w:rPr>
                        <w:b/>
                      </w:rPr>
                    </w:pPr>
                  </w:p>
                </w:tc>
                <w:customXml w:uri="regular-agenda-item" w:element="HEADER">
                  <w:tc>
                    <w:tcPr>
                      <w:tcW w:w="8494" w:type="dxa"/>
                      <w:gridSpan w:val="3"/>
                    </w:tcPr>
                    <w:p w:rsidR="004C2C00" w:rsidRDefault="00AF3EAF" w:rsidP="00B60962">
                      <w:pPr>
                        <w:pStyle w:val="JustifiedCOB"/>
                        <w:spacing w:after="120"/>
                      </w:pPr>
                      <w:r>
                        <w:fldChar w:fldCharType="begin"/>
                      </w:r>
                      <w:r w:rsidR="00CE2B7D">
                        <w:instrText xml:space="preserve"> MacroButton NoMacro </w:instrText>
                      </w:r>
                      <w:r>
                        <w:fldChar w:fldCharType="end"/>
                      </w:r>
                      <w:r w:rsidR="00CE2B7D">
                        <w:t>N/A</w:t>
                      </w:r>
                      <w:r>
                        <w:rPr>
                          <w:vanish/>
                        </w:rPr>
                        <w:fldChar w:fldCharType="begin"/>
                      </w:r>
                      <w:r w:rsidR="00CE2B7D">
                        <w:rPr>
                          <w:vanish/>
                        </w:rPr>
                        <w:instrText xml:space="preserve"> LISTNUM  \l 1 \s 0 </w:instrText>
                      </w:r>
                      <w:r>
                        <w:rPr>
                          <w:vanish/>
                        </w:rPr>
                        <w:fldChar w:fldCharType="end"/>
                      </w:r>
                    </w:p>
                  </w:tc>
                </w:customXml>
              </w:tr>
            </w:customXml>
            <w:customXml w:uri="regular-agenda-item" w:element="DETAILS_ROW">
              <w:tr w:rsidR="00690459" w:rsidTr="00CD3691">
                <w:trPr>
                  <w:gridAfter w:val="1"/>
                  <w:wAfter w:w="92" w:type="dxa"/>
                </w:trPr>
                <w:tc>
                  <w:tcPr>
                    <w:tcW w:w="864" w:type="dxa"/>
                  </w:tcPr>
                  <w:p w:rsidR="00690459" w:rsidRDefault="00690459">
                    <w:pPr>
                      <w:pStyle w:val="BLTemplate"/>
                      <w:jc w:val="center"/>
                      <w:rPr>
                        <w:b/>
                      </w:rPr>
                    </w:pPr>
                  </w:p>
                </w:tc>
                <w:customXml w:uri="regular-agenda-item" w:element="HEADER">
                  <w:tc>
                    <w:tcPr>
                      <w:tcW w:w="8494" w:type="dxa"/>
                      <w:gridSpan w:val="3"/>
                      <w:vAlign w:val="bottom"/>
                    </w:tcPr>
                    <w:p w:rsidR="00690459" w:rsidRDefault="00690459">
                      <w:pPr>
                        <w:pStyle w:val="BLTemplate"/>
                      </w:pPr>
                      <w:r>
                        <w:rPr>
                          <w:b/>
                        </w:rPr>
                        <w:t>RECOMMENDATION:</w:t>
                      </w:r>
                    </w:p>
                  </w:tc>
                </w:customXml>
              </w:tr>
            </w:customXml>
            <w:customXml w:uri="regular-agenda-item" w:element="DETAILS_ROW">
              <w:tr w:rsidR="00690459" w:rsidTr="00CD3691">
                <w:trPr>
                  <w:gridAfter w:val="1"/>
                  <w:wAfter w:w="92" w:type="dxa"/>
                </w:trPr>
                <w:tc>
                  <w:tcPr>
                    <w:tcW w:w="864" w:type="dxa"/>
                  </w:tcPr>
                  <w:p w:rsidR="00690459" w:rsidRDefault="00690459">
                    <w:pPr>
                      <w:pStyle w:val="BLTemplate"/>
                      <w:jc w:val="center"/>
                      <w:rPr>
                        <w:b/>
                      </w:rPr>
                    </w:pPr>
                  </w:p>
                </w:tc>
                <w:customXml w:uri="regular-agenda-item" w:element="HEADER">
                  <w:tc>
                    <w:tcPr>
                      <w:tcW w:w="8494" w:type="dxa"/>
                      <w:gridSpan w:val="3"/>
                    </w:tcPr>
                    <w:p w:rsidR="0087213B" w:rsidRDefault="00CE2B7D" w:rsidP="0087213B">
                      <w:pPr>
                        <w:pStyle w:val="BLTemplate"/>
                        <w:rPr>
                          <w:rStyle w:val="BoldCOB"/>
                        </w:rPr>
                      </w:pPr>
                      <w:r>
                        <w:rPr>
                          <w:rStyle w:val="BoldCOB"/>
                        </w:rPr>
                        <w:t>CHIEF ADMINISTRATIVE OFFICER</w:t>
                      </w:r>
                    </w:p>
                    <w:p w:rsidR="004C2C00" w:rsidRDefault="0087213B" w:rsidP="0087213B">
                      <w:pPr>
                        <w:pStyle w:val="BLTemplate"/>
                      </w:pPr>
                      <w:r>
                        <w:t xml:space="preserve">Adopt </w:t>
                      </w:r>
                      <w:r w:rsidR="00007F6A">
                        <w:t xml:space="preserve">the </w:t>
                      </w:r>
                      <w:r>
                        <w:t xml:space="preserve">Ordinances entitled: </w:t>
                      </w:r>
                      <w:r w:rsidR="00CE2B7D">
                        <w:t xml:space="preserve"> </w:t>
                      </w:r>
                    </w:p>
                    <w:p w:rsidR="004C2C00" w:rsidRDefault="00CE2B7D" w:rsidP="004463DF">
                      <w:pPr>
                        <w:spacing w:after="240"/>
                        <w:ind w:left="475" w:right="518"/>
                      </w:pPr>
                      <w:bookmarkStart w:id="3" w:name="OLE_LINK1"/>
                      <w:r>
                        <w:t>AN ORDINANCE AMENDING</w:t>
                      </w:r>
                      <w:r>
                        <w:rPr>
                          <w:kern w:val="36"/>
                        </w:rPr>
                        <w:t xml:space="preserve"> </w:t>
                      </w:r>
                      <w:r>
                        <w:t xml:space="preserve">ARTICLES </w:t>
                      </w:r>
                      <w:r>
                        <w:rPr>
                          <w:kern w:val="36"/>
                        </w:rPr>
                        <w:t>XII-B,</w:t>
                      </w:r>
                      <w:r>
                        <w:rPr>
                          <w:b/>
                          <w:kern w:val="36"/>
                        </w:rPr>
                        <w:t xml:space="preserve"> </w:t>
                      </w:r>
                      <w:r>
                        <w:t xml:space="preserve">XXVI AND LVII </w:t>
                      </w:r>
                      <w:r>
                        <w:rPr>
                          <w:kern w:val="36"/>
                        </w:rPr>
                        <w:t xml:space="preserve">OF THE SAN DIEGO COUNTY ADMINISTRATIVE CODE RELATING TO </w:t>
                      </w:r>
                      <w:r>
                        <w:t>THE DEPARTMENT OF AGRICULTURE, WEIGHTS AND MEASURES, THE DEPARTMENT OF PUBLIC WORKS, AND THE DEPARTMENT OF ENVIRONMENTAL HEALTH</w:t>
                      </w:r>
                      <w:bookmarkEnd w:id="3"/>
                      <w:r>
                        <w:t xml:space="preserve">  </w:t>
                      </w:r>
                    </w:p>
                    <w:p w:rsidR="004C2C00" w:rsidRDefault="00CE2B7D" w:rsidP="004463DF">
                      <w:pPr>
                        <w:spacing w:after="240"/>
                        <w:ind w:left="418"/>
                      </w:pPr>
                      <w:r>
                        <w:t>and</w:t>
                      </w:r>
                    </w:p>
                    <w:p w:rsidR="004C2C00" w:rsidRDefault="00CE2B7D" w:rsidP="00D956C1">
                      <w:pPr>
                        <w:ind w:left="475" w:right="518"/>
                      </w:pPr>
                      <w:r>
                        <w:t>AN ORDINANCE AMENDING PORTIONS OF TITLE 6 OF THE COUNTY CODE OF REGULATORY ORDINANCES.</w:t>
                      </w:r>
                    </w:p>
                  </w:tc>
                </w:customXml>
              </w:tr>
            </w:customXml>
            <w:tr w:rsidR="005045CD" w:rsidTr="00CD3691">
              <w:tc>
                <w:tcPr>
                  <w:tcW w:w="902" w:type="dxa"/>
                  <w:gridSpan w:val="2"/>
                </w:tcPr>
                <w:p w:rsidR="005045CD" w:rsidRDefault="005045CD" w:rsidP="002763F0">
                  <w:pPr>
                    <w:pStyle w:val="BLTemplate"/>
                    <w:keepNext/>
                    <w:jc w:val="center"/>
                    <w:rPr>
                      <w:b/>
                    </w:rPr>
                  </w:pPr>
                </w:p>
              </w:tc>
              <w:tc>
                <w:tcPr>
                  <w:tcW w:w="8548" w:type="dxa"/>
                  <w:gridSpan w:val="3"/>
                  <w:vAlign w:val="bottom"/>
                </w:tcPr>
                <w:p w:rsidR="005045CD" w:rsidRDefault="005045CD" w:rsidP="002763F0">
                  <w:pPr>
                    <w:pStyle w:val="BLTemplate"/>
                    <w:keepNext/>
                  </w:pPr>
                  <w:r w:rsidRPr="00AD7ED6">
                    <w:rPr>
                      <w:b/>
                    </w:rPr>
                    <w:t>ACTION:</w:t>
                  </w:r>
                </w:p>
              </w:tc>
            </w:tr>
            <w:tr w:rsidR="005045CD" w:rsidTr="00CD3691">
              <w:tc>
                <w:tcPr>
                  <w:tcW w:w="902" w:type="dxa"/>
                  <w:gridSpan w:val="2"/>
                </w:tcPr>
                <w:p w:rsidR="005045CD" w:rsidRDefault="005045CD" w:rsidP="002763F0">
                  <w:pPr>
                    <w:pStyle w:val="BodyText"/>
                    <w:keepNext/>
                  </w:pPr>
                </w:p>
              </w:tc>
              <w:tc>
                <w:tcPr>
                  <w:tcW w:w="8548" w:type="dxa"/>
                  <w:gridSpan w:val="3"/>
                </w:tcPr>
                <w:p w:rsidR="005045CD" w:rsidRDefault="00A8250C" w:rsidP="002763F0">
                  <w:pPr>
                    <w:keepNext/>
                    <w:tabs>
                      <w:tab w:val="left" w:pos="783"/>
                      <w:tab w:val="left" w:pos="1143"/>
                      <w:tab w:val="left" w:pos="3483"/>
                      <w:tab w:val="left" w:pos="4923"/>
                      <w:tab w:val="left" w:pos="7713"/>
                    </w:tabs>
                  </w:pPr>
                  <w:r>
                    <w:t>ON MOTION of Supervisor Horn, seconded by Supervisor Slater-Price,</w:t>
                  </w:r>
                  <w:r w:rsidR="005045CD">
                    <w:t xml:space="preserve"> the Board took action as recommended, on Consent, adopting Ordinance</w:t>
                  </w:r>
                  <w:r w:rsidR="00593C28">
                    <w:t xml:space="preserve"> No.</w:t>
                  </w:r>
                  <w:r w:rsidR="005045CD">
                    <w:t xml:space="preserve"> </w:t>
                  </w:r>
                  <w:r>
                    <w:t xml:space="preserve">10237 </w:t>
                  </w:r>
                  <w:r w:rsidR="005045CD">
                    <w:t>(N.S.), entitled:  AN ORDINANCE AMENDING</w:t>
                  </w:r>
                  <w:r w:rsidR="005045CD">
                    <w:rPr>
                      <w:kern w:val="36"/>
                    </w:rPr>
                    <w:t xml:space="preserve"> </w:t>
                  </w:r>
                  <w:r w:rsidR="005045CD">
                    <w:t xml:space="preserve">ARTICLES </w:t>
                  </w:r>
                  <w:r w:rsidR="005045CD">
                    <w:rPr>
                      <w:kern w:val="36"/>
                    </w:rPr>
                    <w:t>XII-B,</w:t>
                  </w:r>
                  <w:r w:rsidR="005045CD">
                    <w:rPr>
                      <w:b/>
                      <w:kern w:val="36"/>
                    </w:rPr>
                    <w:t xml:space="preserve"> </w:t>
                  </w:r>
                  <w:r w:rsidR="005045CD">
                    <w:t xml:space="preserve">XXVI AND LVII </w:t>
                  </w:r>
                  <w:r w:rsidR="005045CD">
                    <w:rPr>
                      <w:kern w:val="36"/>
                    </w:rPr>
                    <w:t xml:space="preserve">OF THE SAN DIEGO COUNTY ADMINISTRATIVE CODE RELATING TO </w:t>
                  </w:r>
                  <w:r w:rsidR="005045CD">
                    <w:t xml:space="preserve">THE DEPARTMENT OF AGRICULTURE, WEIGHTS AND MEASURES, THE DEPARTMENT OF PUBLIC WORKS, AND THE DEPARTMENT OF ENVIRONMENTAL HEALTH; and adopting Ordinance No. </w:t>
                  </w:r>
                  <w:r>
                    <w:t xml:space="preserve">10238 </w:t>
                  </w:r>
                  <w:r w:rsidR="005045CD">
                    <w:t>(N.S.), entitled:  AN ORDINANCE AMENDING PORTIONS OF TITLE 6 OF THE COUNTY CODE OF REGULATORY ORDINANCES.</w:t>
                  </w:r>
                </w:p>
                <w:p w:rsidR="005045CD" w:rsidRDefault="005045CD" w:rsidP="002763F0">
                  <w:pPr>
                    <w:keepNext/>
                    <w:tabs>
                      <w:tab w:val="left" w:pos="783"/>
                      <w:tab w:val="left" w:pos="1143"/>
                      <w:tab w:val="left" w:pos="3483"/>
                      <w:tab w:val="left" w:pos="4923"/>
                      <w:tab w:val="left" w:pos="7713"/>
                    </w:tabs>
                  </w:pPr>
                </w:p>
                <w:p w:rsidR="005045CD" w:rsidRDefault="005045CD" w:rsidP="002763F0">
                  <w:pPr>
                    <w:keepNext/>
                    <w:tabs>
                      <w:tab w:val="left" w:pos="783"/>
                      <w:tab w:val="left" w:pos="1143"/>
                      <w:tab w:val="left" w:pos="3483"/>
                      <w:tab w:val="left" w:pos="4923"/>
                      <w:tab w:val="left" w:pos="7713"/>
                    </w:tabs>
                  </w:pPr>
                  <w:r w:rsidRPr="00B15F2A">
                    <w:t>AYES:  Cox, Jacob, Sla</w:t>
                  </w:r>
                  <w:r>
                    <w:t xml:space="preserve">ter-Price, Roberts, </w:t>
                  </w:r>
                  <w:r w:rsidRPr="00B15F2A">
                    <w:t>Horn</w:t>
                  </w:r>
                </w:p>
                <w:p w:rsidR="005045CD" w:rsidRDefault="005045CD" w:rsidP="002763F0">
                  <w:pPr>
                    <w:keepNext/>
                    <w:tabs>
                      <w:tab w:val="left" w:pos="783"/>
                      <w:tab w:val="left" w:pos="1143"/>
                      <w:tab w:val="left" w:pos="3483"/>
                      <w:tab w:val="left" w:pos="4923"/>
                      <w:tab w:val="left" w:pos="7713"/>
                    </w:tabs>
                  </w:pPr>
                </w:p>
                <w:p w:rsidR="005045CD" w:rsidRDefault="005045CD" w:rsidP="002763F0">
                  <w:pPr>
                    <w:keepNext/>
                    <w:tabs>
                      <w:tab w:val="left" w:pos="783"/>
                      <w:tab w:val="left" w:pos="1143"/>
                      <w:tab w:val="left" w:pos="3483"/>
                      <w:tab w:val="left" w:pos="4923"/>
                      <w:tab w:val="left" w:pos="7713"/>
                    </w:tabs>
                  </w:pPr>
                </w:p>
              </w:tc>
            </w:tr>
            <w:customXml w:uri="regular-agenda-item" w:element="DETAILS_ROW">
              <w:tr w:rsidR="00690459" w:rsidTr="00CD3691">
                <w:trPr>
                  <w:gridAfter w:val="1"/>
                  <w:wAfter w:w="92" w:type="dxa"/>
                </w:trPr>
                <w:customXml w:uri="regular-agenda-item" w:element="AGENDA_INDEX">
                  <w:tc>
                    <w:tcPr>
                      <w:tcW w:w="902" w:type="dxa"/>
                      <w:gridSpan w:val="2"/>
                    </w:tcPr>
                    <w:p w:rsidR="00690459" w:rsidRDefault="00690459">
                      <w:pPr>
                        <w:pStyle w:val="BLTemplate"/>
                        <w:jc w:val="center"/>
                        <w:rPr>
                          <w:b/>
                        </w:rPr>
                      </w:pPr>
                      <w:r>
                        <w:rPr>
                          <w:b/>
                        </w:rPr>
                        <w:t>2.</w:t>
                      </w:r>
                    </w:p>
                  </w:tc>
                </w:customXml>
                <w:customXml w:uri="regular-agenda-item" w:element="CATEGORY">
                  <w:tc>
                    <w:tcPr>
                      <w:tcW w:w="1404" w:type="dxa"/>
                    </w:tcPr>
                    <w:p w:rsidR="00690459" w:rsidRDefault="00690459">
                      <w:pPr>
                        <w:pStyle w:val="BLTemplate"/>
                        <w:jc w:val="left"/>
                        <w:rPr>
                          <w:b/>
                        </w:rPr>
                      </w:pPr>
                      <w:r>
                        <w:rPr>
                          <w:b/>
                        </w:rPr>
                        <w:t>SUBJECT:</w:t>
                      </w:r>
                    </w:p>
                  </w:tc>
                </w:customXml>
                <w:customXml w:uri="regular-agenda-item" w:element="SUBJECT">
                  <w:tc>
                    <w:tcPr>
                      <w:tcW w:w="7052" w:type="dxa"/>
                    </w:tcPr>
                    <w:p w:rsidR="004C2C00" w:rsidRDefault="00CE2B7D">
                      <w:r>
                        <w:rPr>
                          <w:b/>
                        </w:rPr>
                        <w:t>ADMINISTRATIVE ITEM:</w:t>
                      </w:r>
                    </w:p>
                    <w:p w:rsidR="004C2C00" w:rsidRDefault="00AF3EAF">
                      <w:pPr>
                        <w:pStyle w:val="JustifiedCOB"/>
                      </w:pPr>
                      <w:r>
                        <w:fldChar w:fldCharType="begin"/>
                      </w:r>
                      <w:r w:rsidR="00CE2B7D">
                        <w:instrText xml:space="preserve"> MacroButton NoMacro </w:instrText>
                      </w:r>
                      <w:r>
                        <w:fldChar w:fldCharType="end"/>
                      </w:r>
                      <w:r w:rsidR="00CE2B7D">
                        <w:rPr>
                          <w:b/>
                        </w:rPr>
                        <w:t xml:space="preserve">MCCLELLAN-PALOMAR AIRPORT – ADOPT AN ORDINANCE TO REVISE FEES FOR USER FEE CUSTOMS SERVICE IN THE SCHEDULE OF RATES AND CHARGES FOR COUNTY OF SAN DIEGO AIRPORTS AND AMEND MOU TO EXTEND USER FEE CUSTOMS SERVICE (10/31/12 – </w:t>
                      </w:r>
                      <w:r w:rsidR="009D5627">
                        <w:rPr>
                          <w:b/>
                        </w:rPr>
                        <w:t>FIRST READING ORDINANCE; 12/05/12 – ADOPT ORDINANCE</w:t>
                      </w:r>
                      <w:r w:rsidR="00CE2B7D">
                        <w:rPr>
                          <w:b/>
                        </w:rPr>
                        <w:t xml:space="preserve">) (DISTRICT: 5) </w:t>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vAlign w:val="bottom"/>
                    </w:tcPr>
                    <w:p w:rsidR="00690459" w:rsidRDefault="00690459">
                      <w:pPr>
                        <w:pStyle w:val="BLTemplate"/>
                      </w:pPr>
                      <w:r>
                        <w:rPr>
                          <w:b/>
                        </w:rPr>
                        <w:t>OVERVIEW:</w:t>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tcPr>
                    <w:p w:rsidR="008C3250" w:rsidRDefault="00AF3EAF" w:rsidP="008C3250">
                      <w:r>
                        <w:fldChar w:fldCharType="begin"/>
                      </w:r>
                      <w:r w:rsidR="00CE2B7D">
                        <w:instrText xml:space="preserve"> MacroButton NoMacro </w:instrText>
                      </w:r>
                      <w:r>
                        <w:fldChar w:fldCharType="end"/>
                      </w:r>
                      <w:r w:rsidR="008C3250" w:rsidRPr="00236EF4">
                        <w:t xml:space="preserve">On </w:t>
                      </w:r>
                      <w:r w:rsidR="008C3250">
                        <w:t>October 31, 2012 (10</w:t>
                      </w:r>
                      <w:r w:rsidR="008C3250" w:rsidRPr="00236EF4">
                        <w:t xml:space="preserve">), the Board of Supervisors introduced </w:t>
                      </w:r>
                      <w:r w:rsidR="008C3250">
                        <w:t xml:space="preserve">the </w:t>
                      </w:r>
                      <w:r w:rsidR="008C3250" w:rsidRPr="00236EF4">
                        <w:t xml:space="preserve">Ordinance for further consideration and adoption on </w:t>
                      </w:r>
                      <w:r w:rsidR="008C3250">
                        <w:t>December 5, 2012</w:t>
                      </w:r>
                      <w:r w:rsidR="008C3250" w:rsidRPr="00236EF4">
                        <w:t>.</w:t>
                      </w:r>
                    </w:p>
                    <w:p w:rsidR="008C3250" w:rsidRDefault="008C3250" w:rsidP="008C3250"/>
                    <w:p w:rsidR="004C2C00" w:rsidRDefault="00CE2B7D">
                      <w:pPr>
                        <w:pStyle w:val="JustifiedCOB"/>
                      </w:pPr>
                      <w:r>
                        <w:t>McClellan-Palomar Airport, located in Carlsbad (57</w:t>
                      </w:r>
                      <w:r>
                        <w:rPr>
                          <w:vertAlign w:val="superscript"/>
                        </w:rPr>
                        <w:t>th</w:t>
                      </w:r>
                      <w:r>
                        <w:t xml:space="preserve"> Edition Thomas Guide Page 1127, D3), is a major gateway to and from San Diego’s North County. The Airport provides facilities and services to commercial, corporate and general aviation communities. The United States Customs and Border Protection Agency has a program that allows smaller airports, like McClellan-Palomar, to cover the cost of providing customs service by charging fees to those using the service. The User Fee Customs Service at the Airport was approved by the Board on December 6, 2006 (6), and started operating in January 2008.  The “users” who pay the fees are those aircraft owners using the customs service. Users whose final destination is McClellan-Palomar Airport are able to save time and fuel and maintenance costs on their aircraft by eliminating the need to stop at another airport to clear customs.</w:t>
                      </w:r>
                    </w:p>
                    <w:p w:rsidR="004C2C00" w:rsidRDefault="00CE2B7D">
                      <w:pPr>
                        <w:pStyle w:val="JustifiedCOB"/>
                      </w:pPr>
                      <w:r>
                        <w:t>After customs service was initiated at McClellan-Palomar Airport, the program struggled to meet projections, and revenue failed to cover the expenses of operating the service.  In order to retain this valuable service, an additional three-year trial period and substantial increases in user fees are needed.</w:t>
                      </w:r>
                    </w:p>
                    <w:p w:rsidR="004C2C00" w:rsidRDefault="00CE2B7D">
                      <w:pPr>
                        <w:pStyle w:val="JustifiedCOB"/>
                      </w:pPr>
                      <w:r>
                        <w:t>This is a request to continue customs service at McClellan-Palomar Airport by adoption of an ordinance to amend the Schedule of Rates and Charges and Use Control Policy for the County of San Diego Airports, and</w:t>
                      </w:r>
                      <w:r w:rsidR="00AF3EAF">
                        <w:rPr>
                          <w:vanish/>
                        </w:rPr>
                        <w:fldChar w:fldCharType="begin"/>
                      </w:r>
                      <w:r>
                        <w:rPr>
                          <w:vanish/>
                        </w:rPr>
                        <w:instrText xml:space="preserve"> LISTNUM  \l 1 \s 0 </w:instrText>
                      </w:r>
                      <w:r w:rsidR="00AF3EAF">
                        <w:rPr>
                          <w:vanish/>
                        </w:rPr>
                        <w:fldChar w:fldCharType="end"/>
                      </w:r>
                      <w:r>
                        <w:t xml:space="preserve"> approval of an amended </w:t>
                      </w:r>
                      <w:r>
                        <w:lastRenderedPageBreak/>
                        <w:t xml:space="preserve">Memorandum of Understanding to extend the trial period for customs service by three years. This action requires two steps. On October 31, 2012, the Board will consider whether to approve the introduction. If the Board takes action on </w:t>
                      </w:r>
                      <w:r w:rsidR="00B1126B">
                        <w:t xml:space="preserve">      </w:t>
                      </w:r>
                      <w:r>
                        <w:t>October 31, 2012, then on December 5, 2012, the Board will consider adoption of the ordinance and amendment of the existing MOU for the service with the current lessees at the McClellan-Palomar Airport.</w:t>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vAlign w:val="bottom"/>
                    </w:tcPr>
                    <w:p w:rsidR="00690459" w:rsidRDefault="00690459">
                      <w:pPr>
                        <w:pStyle w:val="BLTemplate"/>
                      </w:pPr>
                      <w:r>
                        <w:rPr>
                          <w:b/>
                        </w:rPr>
                        <w:t>FISCAL IMPACT:</w:t>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tcPr>
                    <w:p w:rsidR="004C2C00" w:rsidRDefault="00AF3EAF">
                      <w:pPr>
                        <w:pStyle w:val="JustifiedCOB"/>
                      </w:pPr>
                      <w:r>
                        <w:fldChar w:fldCharType="begin"/>
                      </w:r>
                      <w:r w:rsidR="00CE2B7D">
                        <w:instrText xml:space="preserve"> MacroButton NoMacro </w:instrText>
                      </w:r>
                      <w:r>
                        <w:fldChar w:fldCharType="end"/>
                      </w:r>
                      <w:r w:rsidR="00CE2B7D">
                        <w:t>If approved, this proposal would revise the Schedule of Rates and Charges for San Diego County Airports to achieve full cost recovery for providing continued customs service at McClellan-Palomar Airport.  Establishment of the new rates would result in additional current year revenue of $95,475 in the Airport Enterprise Fund based on six months at the increased rates, and Fiscal Year 2013-14 estimated costs of $336,000 and estimated revenue of $336,000.  There will be no change in net General Fund cost and no additional staff years.  The County Auditor and Controller has reviewed and approved these fees.</w:t>
                      </w:r>
                      <w:r>
                        <w:rPr>
                          <w:vanish/>
                        </w:rPr>
                        <w:fldChar w:fldCharType="begin"/>
                      </w:r>
                      <w:r w:rsidR="00CE2B7D">
                        <w:rPr>
                          <w:vanish/>
                        </w:rPr>
                        <w:instrText xml:space="preserve"> LISTNUM  \l 1 \s 0 </w:instrText>
                      </w:r>
                      <w:r>
                        <w:rPr>
                          <w:vanish/>
                        </w:rPr>
                        <w:fldChar w:fldCharType="end"/>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vAlign w:val="bottom"/>
                    </w:tcPr>
                    <w:p w:rsidR="00690459" w:rsidRDefault="00690459">
                      <w:pPr>
                        <w:pStyle w:val="BLTemplate"/>
                      </w:pPr>
                      <w:r>
                        <w:rPr>
                          <w:b/>
                        </w:rPr>
                        <w:t>BUSINESS IMPACT STATEMENT:</w:t>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tcPr>
                    <w:p w:rsidR="004C2C00" w:rsidRDefault="00AF3EAF">
                      <w:pPr>
                        <w:pStyle w:val="JustifiedCOB"/>
                      </w:pPr>
                      <w:r>
                        <w:fldChar w:fldCharType="begin"/>
                      </w:r>
                      <w:r w:rsidR="00CE2B7D">
                        <w:instrText xml:space="preserve"> MacroButton NoMacro </w:instrText>
                      </w:r>
                      <w:r>
                        <w:fldChar w:fldCharType="end"/>
                      </w:r>
                      <w:r w:rsidR="00CE2B7D">
                        <w:t xml:space="preserve">This proposal would increase fees for those businesses clearing customs at McClellan-Palomar Airport.  Both users of the customs program and the airport’s four full service aviation businesses, known as fixed based operators (FBOs), have voiced strong support for continuation of U.S. Customs services, as the savings in time, fuel and maintenance expenses resulting from not having to clear customs at another airport before flying to McClellan-Palomar Airport would continue to offset the proposed fees.  </w:t>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vAlign w:val="bottom"/>
                    </w:tcPr>
                    <w:p w:rsidR="00690459" w:rsidRDefault="00690459">
                      <w:pPr>
                        <w:pStyle w:val="BLTemplate"/>
                      </w:pPr>
                      <w:r>
                        <w:rPr>
                          <w:b/>
                        </w:rPr>
                        <w:t>RECOMMENDATION:</w:t>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tcPr>
                    <w:p w:rsidR="004C2C00" w:rsidRDefault="00CE2B7D">
                      <w:pPr>
                        <w:pStyle w:val="BLTemplate"/>
                        <w:rPr>
                          <w:rStyle w:val="BoldCOB"/>
                        </w:rPr>
                      </w:pPr>
                      <w:r>
                        <w:rPr>
                          <w:rStyle w:val="BoldCOB"/>
                        </w:rPr>
                        <w:t>CHIEF ADMINISTRATIVE OFFICER</w:t>
                      </w:r>
                    </w:p>
                    <w:p w:rsidR="004C2C00" w:rsidRDefault="00CE2B7D" w:rsidP="009D5627">
                      <w:pPr>
                        <w:pStyle w:val="ListParagraph"/>
                        <w:numPr>
                          <w:ilvl w:val="0"/>
                          <w:numId w:val="10"/>
                        </w:numPr>
                        <w:tabs>
                          <w:tab w:val="left" w:pos="513"/>
                          <w:tab w:val="left" w:pos="1143"/>
                          <w:tab w:val="left" w:pos="3483"/>
                          <w:tab w:val="left" w:pos="4923"/>
                          <w:tab w:val="left" w:pos="7713"/>
                        </w:tabs>
                        <w:ind w:left="360"/>
                      </w:pPr>
                      <w:r>
                        <w:t>A</w:t>
                      </w:r>
                      <w:r w:rsidR="009D5627">
                        <w:t>dopt the</w:t>
                      </w:r>
                      <w:r>
                        <w:t xml:space="preserve"> Ordinance entitled:</w:t>
                      </w:r>
                    </w:p>
                    <w:p w:rsidR="004C2C00" w:rsidRDefault="004C2C00">
                      <w:pPr>
                        <w:tabs>
                          <w:tab w:val="left" w:pos="513"/>
                          <w:tab w:val="left" w:pos="1143"/>
                          <w:tab w:val="left" w:pos="3483"/>
                          <w:tab w:val="left" w:pos="4923"/>
                          <w:tab w:val="left" w:pos="7713"/>
                        </w:tabs>
                      </w:pPr>
                    </w:p>
                    <w:p w:rsidR="004C2C00" w:rsidRDefault="00CE2B7D" w:rsidP="00722E92">
                      <w:pPr>
                        <w:ind w:left="828" w:right="522"/>
                      </w:pPr>
                      <w:r>
                        <w:t>AN ORDINANCE TO AMEND PART VIII, CUSTOMS USER FEES, OF THE SCHEDULE OF RATES AND CHARGES AND USE CONTROL POLICY FOR THE COUNTY OF SAN DIEGO AIRPORTS</w:t>
                      </w:r>
                      <w:r w:rsidR="009D5627">
                        <w:t>.</w:t>
                      </w:r>
                    </w:p>
                    <w:p w:rsidR="00722E92" w:rsidRDefault="00722E92" w:rsidP="00722E92">
                      <w:pPr>
                        <w:ind w:left="468" w:right="522"/>
                      </w:pPr>
                    </w:p>
                    <w:p w:rsidR="004C2C00" w:rsidRDefault="004C2C00">
                      <w:pPr>
                        <w:pStyle w:val="NumberListCOB"/>
                        <w:rPr>
                          <w:vanish/>
                        </w:rPr>
                      </w:pPr>
                    </w:p>
                    <w:p w:rsidR="004C2C00" w:rsidRDefault="004C2C00">
                      <w:pPr>
                        <w:pStyle w:val="NumberListCOB"/>
                        <w:rPr>
                          <w:vanish/>
                        </w:rPr>
                      </w:pPr>
                    </w:p>
                    <w:p w:rsidR="009D5627" w:rsidRPr="009D5627" w:rsidRDefault="00CE2B7D" w:rsidP="009D5627">
                      <w:pPr>
                        <w:pStyle w:val="ListParagraph"/>
                        <w:numPr>
                          <w:ilvl w:val="0"/>
                          <w:numId w:val="10"/>
                        </w:numPr>
                        <w:tabs>
                          <w:tab w:val="left" w:pos="513"/>
                          <w:tab w:val="left" w:pos="1143"/>
                          <w:tab w:val="left" w:pos="3483"/>
                          <w:tab w:val="left" w:pos="4923"/>
                          <w:tab w:val="left" w:pos="7713"/>
                        </w:tabs>
                        <w:ind w:left="360"/>
                      </w:pPr>
                      <w:r>
                        <w:t xml:space="preserve">Approve and authorize Clerk of the Board to execute, upon receipt, six copies of the First Amendment to Memorandum of Understanding, to extend by three years the trial period for the customs service between the County of San Diego and Western Flight, Inc., a Georgia corporation, Palomar Airport Center LLC DBA Premier Jet, a California limited liability company, Jet Source, Inc., a California corporation, and SCIF Palomar, LLC DBA Magellan Aviation, a Delaware limited liability company. </w:t>
                      </w:r>
                      <w:r>
                        <w:rPr>
                          <w:b/>
                        </w:rPr>
                        <w:t>(4 VOTES)</w:t>
                      </w:r>
                    </w:p>
                    <w:p w:rsidR="004C2C00" w:rsidRDefault="004C2C00" w:rsidP="009D5627">
                      <w:pPr>
                        <w:pStyle w:val="ListParagraph"/>
                        <w:tabs>
                          <w:tab w:val="left" w:pos="513"/>
                          <w:tab w:val="left" w:pos="1143"/>
                          <w:tab w:val="left" w:pos="3483"/>
                          <w:tab w:val="left" w:pos="4923"/>
                          <w:tab w:val="left" w:pos="7713"/>
                        </w:tabs>
                        <w:ind w:left="360"/>
                      </w:pPr>
                    </w:p>
                  </w:tc>
                </w:customXml>
              </w:tr>
            </w:customXml>
            <w:tr w:rsidR="002763F0" w:rsidTr="00CD3691">
              <w:tc>
                <w:tcPr>
                  <w:tcW w:w="902" w:type="dxa"/>
                  <w:gridSpan w:val="2"/>
                </w:tcPr>
                <w:p w:rsidR="002763F0" w:rsidRDefault="002763F0" w:rsidP="00B1126B">
                  <w:pPr>
                    <w:pStyle w:val="BLTemplate"/>
                    <w:keepNext/>
                    <w:jc w:val="center"/>
                    <w:rPr>
                      <w:b/>
                    </w:rPr>
                  </w:pPr>
                </w:p>
              </w:tc>
              <w:tc>
                <w:tcPr>
                  <w:tcW w:w="8548" w:type="dxa"/>
                  <w:gridSpan w:val="3"/>
                  <w:vAlign w:val="bottom"/>
                </w:tcPr>
                <w:p w:rsidR="002763F0" w:rsidRDefault="002763F0" w:rsidP="00B1126B">
                  <w:pPr>
                    <w:pStyle w:val="BLTemplate"/>
                    <w:keepNext/>
                  </w:pPr>
                  <w:r w:rsidRPr="00AD7ED6">
                    <w:rPr>
                      <w:b/>
                    </w:rPr>
                    <w:t>ACTION:</w:t>
                  </w:r>
                </w:p>
              </w:tc>
            </w:tr>
            <w:tr w:rsidR="002763F0" w:rsidTr="00CD3691">
              <w:tc>
                <w:tcPr>
                  <w:tcW w:w="902" w:type="dxa"/>
                  <w:gridSpan w:val="2"/>
                </w:tcPr>
                <w:p w:rsidR="002763F0" w:rsidRDefault="002763F0" w:rsidP="00B1126B">
                  <w:pPr>
                    <w:pStyle w:val="BodyText"/>
                    <w:keepNext/>
                  </w:pPr>
                </w:p>
              </w:tc>
              <w:tc>
                <w:tcPr>
                  <w:tcW w:w="8548" w:type="dxa"/>
                  <w:gridSpan w:val="3"/>
                </w:tcPr>
                <w:p w:rsidR="002763F0" w:rsidRDefault="00A8250C" w:rsidP="00B1126B">
                  <w:pPr>
                    <w:keepNext/>
                    <w:tabs>
                      <w:tab w:val="left" w:pos="783"/>
                      <w:tab w:val="left" w:pos="1143"/>
                      <w:tab w:val="left" w:pos="3483"/>
                      <w:tab w:val="left" w:pos="4923"/>
                      <w:tab w:val="left" w:pos="7713"/>
                    </w:tabs>
                  </w:pPr>
                  <w:r>
                    <w:t>ON MOTION of Supervisor Horn, seconded by Supervisor Slater-Price,</w:t>
                  </w:r>
                  <w:r w:rsidR="002763F0">
                    <w:t xml:space="preserve"> the Board took action as recommended, on Consent, adopting Ordinance No. </w:t>
                  </w:r>
                  <w:r w:rsidR="001652C2">
                    <w:t>10239</w:t>
                  </w:r>
                  <w:r w:rsidR="00234B88">
                    <w:t xml:space="preserve"> </w:t>
                  </w:r>
                  <w:r w:rsidR="002763F0">
                    <w:t>(N.S.), entitled:  AN ORDINANCE TO AMEND PART VIII, CUSTOMS USER FEES, OF THE SCHEDULE OF RATES AND CHARGES AND USE CONTROL POLICY FOR THE COUNTY OF SAN DIEGO AIRPORTS</w:t>
                  </w:r>
                  <w:r w:rsidR="00234B88">
                    <w:t>.</w:t>
                  </w:r>
                </w:p>
                <w:p w:rsidR="002763F0" w:rsidRDefault="002763F0" w:rsidP="00B1126B">
                  <w:pPr>
                    <w:keepNext/>
                    <w:tabs>
                      <w:tab w:val="left" w:pos="783"/>
                      <w:tab w:val="left" w:pos="1143"/>
                      <w:tab w:val="left" w:pos="3483"/>
                      <w:tab w:val="left" w:pos="4923"/>
                      <w:tab w:val="left" w:pos="7713"/>
                    </w:tabs>
                  </w:pPr>
                </w:p>
                <w:p w:rsidR="002763F0" w:rsidRDefault="002763F0" w:rsidP="00B1126B">
                  <w:pPr>
                    <w:keepNext/>
                    <w:tabs>
                      <w:tab w:val="left" w:pos="783"/>
                      <w:tab w:val="left" w:pos="1143"/>
                      <w:tab w:val="left" w:pos="3483"/>
                      <w:tab w:val="left" w:pos="4923"/>
                      <w:tab w:val="left" w:pos="7713"/>
                    </w:tabs>
                  </w:pPr>
                  <w:r w:rsidRPr="00B15F2A">
                    <w:t>AYES:  Cox, Jacob, Sla</w:t>
                  </w:r>
                  <w:r>
                    <w:t xml:space="preserve">ter-Price, Roberts, </w:t>
                  </w:r>
                  <w:r w:rsidRPr="00B15F2A">
                    <w:t>Horn</w:t>
                  </w:r>
                </w:p>
                <w:p w:rsidR="002763F0" w:rsidRDefault="002763F0" w:rsidP="00B1126B">
                  <w:pPr>
                    <w:keepNext/>
                    <w:tabs>
                      <w:tab w:val="left" w:pos="783"/>
                      <w:tab w:val="left" w:pos="1143"/>
                      <w:tab w:val="left" w:pos="3483"/>
                      <w:tab w:val="left" w:pos="4923"/>
                      <w:tab w:val="left" w:pos="7713"/>
                    </w:tabs>
                  </w:pPr>
                </w:p>
                <w:p w:rsidR="002763F0" w:rsidRDefault="002763F0" w:rsidP="00B1126B">
                  <w:pPr>
                    <w:keepNext/>
                    <w:tabs>
                      <w:tab w:val="left" w:pos="783"/>
                      <w:tab w:val="left" w:pos="1143"/>
                      <w:tab w:val="left" w:pos="3483"/>
                      <w:tab w:val="left" w:pos="4923"/>
                      <w:tab w:val="left" w:pos="7713"/>
                    </w:tabs>
                  </w:pPr>
                </w:p>
              </w:tc>
            </w:tr>
            <w:customXml w:uri="regular-agenda-item" w:element="DETAILS_ROW">
              <w:tr w:rsidR="00690459" w:rsidTr="00CD3691">
                <w:trPr>
                  <w:gridAfter w:val="1"/>
                  <w:wAfter w:w="92" w:type="dxa"/>
                </w:trPr>
                <w:customXml w:uri="regular-agenda-item" w:element="AGENDA_INDEX">
                  <w:tc>
                    <w:tcPr>
                      <w:tcW w:w="902" w:type="dxa"/>
                      <w:gridSpan w:val="2"/>
                    </w:tcPr>
                    <w:p w:rsidR="00690459" w:rsidRDefault="00690459">
                      <w:pPr>
                        <w:pStyle w:val="BLTemplate"/>
                        <w:jc w:val="center"/>
                        <w:rPr>
                          <w:b/>
                        </w:rPr>
                      </w:pPr>
                      <w:r>
                        <w:rPr>
                          <w:b/>
                        </w:rPr>
                        <w:t>3.</w:t>
                      </w:r>
                    </w:p>
                  </w:tc>
                </w:customXml>
                <w:customXml w:uri="regular-agenda-item" w:element="CATEGORY">
                  <w:tc>
                    <w:tcPr>
                      <w:tcW w:w="1404" w:type="dxa"/>
                    </w:tcPr>
                    <w:p w:rsidR="00690459" w:rsidRDefault="00690459">
                      <w:pPr>
                        <w:pStyle w:val="BLTemplate"/>
                        <w:jc w:val="left"/>
                        <w:rPr>
                          <w:b/>
                        </w:rPr>
                      </w:pPr>
                      <w:r>
                        <w:rPr>
                          <w:b/>
                        </w:rPr>
                        <w:t>SUBJECT:</w:t>
                      </w:r>
                    </w:p>
                  </w:tc>
                </w:customXml>
                <w:customXml w:uri="regular-agenda-item" w:element="SUBJECT">
                  <w:tc>
                    <w:tcPr>
                      <w:tcW w:w="7052" w:type="dxa"/>
                    </w:tcPr>
                    <w:p w:rsidR="004C2C00" w:rsidRDefault="00CE2B7D">
                      <w:r>
                        <w:rPr>
                          <w:b/>
                        </w:rPr>
                        <w:t>ADMINISTRATIVE ITEM:</w:t>
                      </w:r>
                    </w:p>
                    <w:p w:rsidR="004C2C00" w:rsidRDefault="00AF3EAF">
                      <w:pPr>
                        <w:pStyle w:val="JustifiedCOB"/>
                      </w:pPr>
                      <w:r>
                        <w:fldChar w:fldCharType="begin"/>
                      </w:r>
                      <w:r w:rsidR="00CE2B7D">
                        <w:instrText xml:space="preserve"> MacroButton NoMacro </w:instrText>
                      </w:r>
                      <w:r>
                        <w:fldChar w:fldCharType="end"/>
                      </w:r>
                      <w:r w:rsidR="00007F6A">
                        <w:rPr>
                          <w:b/>
                        </w:rPr>
                        <w:t xml:space="preserve">SECOND CONSIDERATION AND ADOPTION OF ORDINANCES: </w:t>
                      </w:r>
                      <w:r w:rsidR="00CE2B7D">
                        <w:rPr>
                          <w:b/>
                        </w:rPr>
                        <w:t xml:space="preserve">AN ORDINANCE AMENDING TITLE 6 OF THE COUNTY CODE OF REGULATORY ORDINANCES TO ESTABLISH A COUNTYWIDE EYE GNAT PROGRAM </w:t>
                      </w:r>
                      <w:r w:rsidR="00007F6A">
                        <w:rPr>
                          <w:b/>
                        </w:rPr>
                        <w:t xml:space="preserve">      </w:t>
                      </w:r>
                      <w:r w:rsidR="00CE2B7D">
                        <w:rPr>
                          <w:b/>
                        </w:rPr>
                        <w:t>AND AN ORDINANCE AMENDING THE COUNTY ADMINISTRATIVE CODE TO ESTABLISH AN EYE GNAT ABATEMENT APPEALS BOARD  (DISTRICT</w:t>
                      </w:r>
                      <w:r w:rsidR="00007F6A">
                        <w:rPr>
                          <w:b/>
                        </w:rPr>
                        <w:t>S</w:t>
                      </w:r>
                      <w:r w:rsidR="00CE2B7D">
                        <w:rPr>
                          <w:b/>
                        </w:rPr>
                        <w:t xml:space="preserve">: ALL) </w:t>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vAlign w:val="bottom"/>
                    </w:tcPr>
                    <w:p w:rsidR="00690459" w:rsidRDefault="00690459">
                      <w:pPr>
                        <w:pStyle w:val="BLTemplate"/>
                      </w:pPr>
                      <w:r>
                        <w:rPr>
                          <w:b/>
                        </w:rPr>
                        <w:t>OVERVIEW:</w:t>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tcPr>
                    <w:p w:rsidR="008C3250" w:rsidRDefault="00AF3EAF" w:rsidP="008C3250">
                      <w:r>
                        <w:fldChar w:fldCharType="begin"/>
                      </w:r>
                      <w:r w:rsidR="00CE2B7D">
                        <w:instrText xml:space="preserve"> MacroButton NoMacro </w:instrText>
                      </w:r>
                      <w:r>
                        <w:fldChar w:fldCharType="end"/>
                      </w:r>
                      <w:r w:rsidR="008C3250" w:rsidRPr="00236EF4">
                        <w:t>On October 31, 2012 (</w:t>
                      </w:r>
                      <w:r w:rsidR="008C3250">
                        <w:t>7</w:t>
                      </w:r>
                      <w:r w:rsidR="008C3250" w:rsidRPr="00236EF4">
                        <w:t xml:space="preserve">), the Board of Supervisors introduced </w:t>
                      </w:r>
                      <w:r w:rsidR="008C3250">
                        <w:t xml:space="preserve">the </w:t>
                      </w:r>
                      <w:r w:rsidR="008C3250" w:rsidRPr="00236EF4">
                        <w:t>Ordinance</w:t>
                      </w:r>
                      <w:r w:rsidR="00007F6A">
                        <w:t>s</w:t>
                      </w:r>
                      <w:r w:rsidR="008C3250" w:rsidRPr="00236EF4">
                        <w:t xml:space="preserve"> for further consideration and adoption on </w:t>
                      </w:r>
                      <w:r w:rsidR="008C3250">
                        <w:t>December 5, 2012</w:t>
                      </w:r>
                      <w:r w:rsidR="008C3250" w:rsidRPr="00236EF4">
                        <w:t>.</w:t>
                      </w:r>
                    </w:p>
                    <w:p w:rsidR="008C3250" w:rsidRDefault="008C3250"/>
                    <w:p w:rsidR="004C2C00" w:rsidRDefault="00CE2B7D">
                      <w:r>
                        <w:t xml:space="preserve">On November 9, 2011 (9) at the request of Supervisor Jacob and Supervisor Slater-Price, the Board of Supervisors directed the Chief Administrative Officer to work with the Farm Bureau and other interested parties and return with recommendations outlining an approach that would address the eye gnat problem in communities surrounding organic farms, and that would prevent future similar problems. An Eye Gnat Intervention Working Group was assembled by the Department of Environmental Health which included representatives from the Department of Agriculture, Weights and Measures, Farm and Home Advisor, organic farmers, San Diego County Farm Bureau and affected communities to develop a County program outlining a strategy to lessen the adverse community impact of eye gnats caused by local organic farming operations. The Working Group met five times.  </w:t>
                      </w:r>
                    </w:p>
                    <w:p w:rsidR="004C2C00" w:rsidRDefault="004C2C00"/>
                    <w:p w:rsidR="004C2C00" w:rsidRDefault="00CE2B7D">
                      <w:pPr>
                        <w:rPr>
                          <w:sz w:val="23"/>
                        </w:rPr>
                      </w:pPr>
                      <w:r>
                        <w:t xml:space="preserve">On March 28, 2012 (4), the Board of Supervisors received </w:t>
                      </w:r>
                      <w:r>
                        <w:rPr>
                          <w:sz w:val="23"/>
                        </w:rPr>
                        <w:t xml:space="preserve">the report entitled: </w:t>
                      </w:r>
                      <w:r>
                        <w:rPr>
                          <w:i/>
                          <w:sz w:val="23"/>
                        </w:rPr>
                        <w:t>Report to the Board of Supervisors and the Community on Eye Gnat Intervention Options and a Recommended Program</w:t>
                      </w:r>
                      <w:r>
                        <w:rPr>
                          <w:sz w:val="23"/>
                        </w:rPr>
                        <w:t xml:space="preserve">; directed the Chief Administrative Officer to complete the CEQA process and return to the Board with a proposed program including CEQA findings and an implementing ordinance; directed the Chief Administrative Officer to review the feasibility of using a netting method as a better method of eye gnat measurement; and directed the Chief Administrative Officer to return to the Board with an ordinance where the advisory board recommends to the Director and the Director has the last say. </w:t>
                      </w:r>
                    </w:p>
                    <w:p w:rsidR="004C2C00" w:rsidRDefault="004C2C00"/>
                    <w:p w:rsidR="004C2C00" w:rsidRDefault="00CE2B7D">
                      <w:r>
                        <w:t xml:space="preserve">The Department of Environmental Health circulated a draft Negative Declaration and Initial Study for public review and comment on May 31, 2012 for the proposed </w:t>
                      </w:r>
                      <w:r>
                        <w:lastRenderedPageBreak/>
                        <w:t xml:space="preserve">countywide eye gnat program.  The Department received over 1,000 comments. Based on the comments received, the program and associated implementing ordinance were modified.  Specifically, changes were made to prohibit the Director of Environmental Health from issuing orders requiring the use of pesticides to abate eye gnats.  Other minor changes were also made.  The project description and initial study released in May 2012 were revised to reflect these program changes.  The County determined that recirculation of the Negative Declaration is not required under section 15073.5 of the State CEQA Guidelines. </w:t>
                      </w:r>
                    </w:p>
                    <w:p w:rsidR="004C2C00" w:rsidRDefault="004C2C00"/>
                    <w:p w:rsidR="004C2C00" w:rsidRDefault="00CE2B7D">
                      <w:pPr>
                        <w:pStyle w:val="JustifiedCOB"/>
                      </w:pPr>
                      <w:r>
                        <w:t>Today’s recommended actions will result in the establishment of the Eye Gnat program.  The Board is requested to adopt the Negative Declaration Environmental Review No. ER12-00-001 for the Eye Gnat Program; to adopt an ordinance amending Title 6 of the County Code of Regulatory Ordinances relating to Vector Control and the Prevention and Control of Eye Gnat Impacts Associated with Commercial Organic Farms; and to adopt an ordinance amending the County Administrative Code to establish an Eye Gnat Abatement Appeals Board.</w:t>
                      </w:r>
                      <w:r w:rsidR="00AF3EAF">
                        <w:rPr>
                          <w:vanish/>
                        </w:rPr>
                        <w:fldChar w:fldCharType="begin"/>
                      </w:r>
                      <w:r>
                        <w:rPr>
                          <w:vanish/>
                        </w:rPr>
                        <w:instrText xml:space="preserve"> LISTNUM  \l 1 \s 0 </w:instrText>
                      </w:r>
                      <w:r w:rsidR="00AF3EAF">
                        <w:rPr>
                          <w:vanish/>
                        </w:rPr>
                        <w:fldChar w:fldCharType="end"/>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vAlign w:val="bottom"/>
                    </w:tcPr>
                    <w:p w:rsidR="00690459" w:rsidRDefault="00690459">
                      <w:pPr>
                        <w:pStyle w:val="BLTemplate"/>
                      </w:pPr>
                      <w:r>
                        <w:rPr>
                          <w:b/>
                        </w:rPr>
                        <w:t>FISCAL IMPACT:</w:t>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tcPr>
                    <w:p w:rsidR="00007F6A" w:rsidRDefault="00AF3EAF">
                      <w:pPr>
                        <w:pStyle w:val="JustifiedCOB"/>
                        <w:spacing w:after="0"/>
                      </w:pPr>
                      <w:r>
                        <w:fldChar w:fldCharType="begin"/>
                      </w:r>
                      <w:r w:rsidR="00CE2B7D">
                        <w:instrText xml:space="preserve"> MacroButton NoMacro </w:instrText>
                      </w:r>
                      <w:r>
                        <w:fldChar w:fldCharType="end"/>
                      </w:r>
                      <w:r w:rsidR="00CE2B7D">
                        <w:t>There is no fiscal impact associated with the recommended actions.  Funds for the Vector Control Program are included in the Fiscal Year 2012-2013 Operational Plan for the Department of Environmental Health.   Operating costs of $7.9 million for the Vector Control Program are funded by the Vector Control Benefit Assessment and Mosquito Abatement and Vector Control Service Charge.</w:t>
                      </w:r>
                    </w:p>
                    <w:p w:rsidR="004C2C00" w:rsidRDefault="00AF3EAF">
                      <w:pPr>
                        <w:pStyle w:val="JustifiedCOB"/>
                        <w:spacing w:after="0"/>
                      </w:pPr>
                      <w:r>
                        <w:rPr>
                          <w:vanish/>
                        </w:rPr>
                        <w:fldChar w:fldCharType="begin"/>
                      </w:r>
                      <w:r w:rsidR="00CE2B7D">
                        <w:rPr>
                          <w:vanish/>
                        </w:rPr>
                        <w:instrText xml:space="preserve"> LISTNUM  \l 1 \s 0 </w:instrText>
                      </w:r>
                      <w:r>
                        <w:rPr>
                          <w:vanish/>
                        </w:rPr>
                        <w:fldChar w:fldCharType="end"/>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vAlign w:val="bottom"/>
                    </w:tcPr>
                    <w:p w:rsidR="00690459" w:rsidRDefault="00690459">
                      <w:pPr>
                        <w:pStyle w:val="BLTemplate"/>
                      </w:pPr>
                      <w:r>
                        <w:rPr>
                          <w:b/>
                        </w:rPr>
                        <w:t>BUSINESS IMPACT STATEMENT:</w:t>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tcPr>
                    <w:p w:rsidR="004C2C00" w:rsidRDefault="00AF3EAF">
                      <w:pPr>
                        <w:pStyle w:val="JustifiedCOB"/>
                      </w:pPr>
                      <w:r>
                        <w:fldChar w:fldCharType="begin"/>
                      </w:r>
                      <w:r w:rsidR="00CE2B7D">
                        <w:instrText xml:space="preserve"> MacroButton NoMacro </w:instrText>
                      </w:r>
                      <w:r>
                        <w:fldChar w:fldCharType="end"/>
                      </w:r>
                      <w:r w:rsidR="00CE2B7D">
                        <w:t>Organic farms identified as sources of eye gnat nuisance will be required to implement best management practices and abatement measures, if voluntary measures do not abate the nuisance.  In last resort situations these farms could be prohibited from growing specified crops.  These measures could result in additional costs or loss of revenue for the affected operations.  At present only one organic farm, Be Wise Ranch in the City of San Diego is associated with significant numbers of eye gnat complaints to DEH.</w:t>
                      </w:r>
                      <w:r>
                        <w:rPr>
                          <w:vanish/>
                        </w:rPr>
                        <w:fldChar w:fldCharType="begin"/>
                      </w:r>
                      <w:r w:rsidR="00CE2B7D">
                        <w:rPr>
                          <w:vanish/>
                        </w:rPr>
                        <w:instrText xml:space="preserve"> LISTNUM  \l 1 \s 0 </w:instrText>
                      </w:r>
                      <w:r>
                        <w:rPr>
                          <w:vanish/>
                        </w:rPr>
                        <w:fldChar w:fldCharType="end"/>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vAlign w:val="bottom"/>
                    </w:tcPr>
                    <w:p w:rsidR="00690459" w:rsidRDefault="00690459">
                      <w:pPr>
                        <w:pStyle w:val="BLTemplate"/>
                      </w:pPr>
                      <w:r>
                        <w:rPr>
                          <w:b/>
                        </w:rPr>
                        <w:t>RECOMMENDATION:</w:t>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tcPr>
                    <w:p w:rsidR="00722E92" w:rsidRDefault="00CE2B7D" w:rsidP="00722E92">
                      <w:pPr>
                        <w:pStyle w:val="BLTemplate"/>
                      </w:pPr>
                      <w:r>
                        <w:rPr>
                          <w:rStyle w:val="BoldCOB"/>
                        </w:rPr>
                        <w:t>CHIEF ADMINISTRATIVE OFFICER</w:t>
                      </w:r>
                      <w:r>
                        <w:t xml:space="preserve"> </w:t>
                      </w:r>
                    </w:p>
                    <w:p w:rsidR="00007F6A" w:rsidRDefault="00CE2B7D" w:rsidP="00722E92">
                      <w:pPr>
                        <w:pStyle w:val="BLTemplate"/>
                      </w:pPr>
                      <w:r>
                        <w:t>A</w:t>
                      </w:r>
                      <w:r w:rsidR="00007F6A">
                        <w:t>dopt</w:t>
                      </w:r>
                      <w:r>
                        <w:t xml:space="preserve"> the Ordinance</w:t>
                      </w:r>
                      <w:r w:rsidR="00722E92">
                        <w:t>s</w:t>
                      </w:r>
                      <w:r>
                        <w:t xml:space="preserve"> </w:t>
                      </w:r>
                      <w:r w:rsidR="00007F6A">
                        <w:t>entitled</w:t>
                      </w:r>
                      <w:r>
                        <w:t>:</w:t>
                      </w:r>
                    </w:p>
                    <w:p w:rsidR="00007F6A" w:rsidRDefault="00CE2B7D" w:rsidP="00007F6A">
                      <w:pPr>
                        <w:pStyle w:val="BLTemplate"/>
                        <w:tabs>
                          <w:tab w:val="left" w:pos="7758"/>
                        </w:tabs>
                        <w:ind w:left="918" w:right="522"/>
                      </w:pPr>
                      <w:r>
                        <w:t>AN ORDINANCE AMENDING PORTIONS OF THE COUNTY CODE OF REGULATORY ORDINANCES RELATING TO VECTOR CONTROL AND THE PREVENTION AND CONTROL OF EYE GNAT IMPACTS ASSOCIATED WITH COMMERICAL ORGANIC FARMS</w:t>
                      </w:r>
                    </w:p>
                    <w:p w:rsidR="00722E92" w:rsidRDefault="00722E92" w:rsidP="00722E92">
                      <w:pPr>
                        <w:pStyle w:val="BLTemplate"/>
                        <w:tabs>
                          <w:tab w:val="left" w:pos="7758"/>
                        </w:tabs>
                        <w:ind w:left="918" w:right="522" w:hanging="450"/>
                      </w:pPr>
                      <w:r>
                        <w:t>and</w:t>
                      </w:r>
                    </w:p>
                    <w:p w:rsidR="004C2C00" w:rsidRDefault="00CE2B7D" w:rsidP="00007F6A">
                      <w:pPr>
                        <w:pStyle w:val="BLTemplate"/>
                        <w:tabs>
                          <w:tab w:val="left" w:pos="7758"/>
                        </w:tabs>
                        <w:ind w:left="918" w:right="522"/>
                      </w:pPr>
                      <w:r>
                        <w:rPr>
                          <w:sz w:val="22"/>
                        </w:rPr>
                        <w:t xml:space="preserve">AN </w:t>
                      </w:r>
                      <w:r w:rsidRPr="00007F6A">
                        <w:t>ORDINANCE</w:t>
                      </w:r>
                      <w:r>
                        <w:rPr>
                          <w:sz w:val="22"/>
                        </w:rPr>
                        <w:t xml:space="preserve"> AMENDING THE COUNTY ADMINISTRATIVE CODE TO ESTABLISH AN EYE GNAT ABATEMENT APPEALS BOARD</w:t>
                      </w:r>
                      <w:r w:rsidR="00007F6A">
                        <w:rPr>
                          <w:sz w:val="22"/>
                        </w:rPr>
                        <w:t>.</w:t>
                      </w:r>
                    </w:p>
                    <w:p w:rsidR="004C2C00" w:rsidRDefault="004C2C00">
                      <w:pPr>
                        <w:ind w:left="423"/>
                      </w:pPr>
                    </w:p>
                    <w:p w:rsidR="004C2C00" w:rsidRDefault="00AF3EAF">
                      <w:pPr>
                        <w:rPr>
                          <w:vanish/>
                        </w:rPr>
                      </w:pPr>
                      <w:r>
                        <w:rPr>
                          <w:vanish/>
                        </w:rPr>
                        <w:fldChar w:fldCharType="begin"/>
                      </w:r>
                      <w:r w:rsidR="00CE2B7D">
                        <w:rPr>
                          <w:vanish/>
                        </w:rPr>
                        <w:instrText xml:space="preserve"> LISTNUM  \l 1 \s 0 </w:instrText>
                      </w:r>
                      <w:r>
                        <w:rPr>
                          <w:vanish/>
                        </w:rPr>
                        <w:fldChar w:fldCharType="end"/>
                      </w:r>
                    </w:p>
                  </w:tc>
                </w:customXml>
              </w:tr>
            </w:customXml>
            <w:tr w:rsidR="002763F0" w:rsidTr="00CD3691">
              <w:tc>
                <w:tcPr>
                  <w:tcW w:w="902" w:type="dxa"/>
                  <w:gridSpan w:val="2"/>
                </w:tcPr>
                <w:p w:rsidR="002763F0" w:rsidRDefault="002763F0" w:rsidP="002763F0">
                  <w:pPr>
                    <w:pStyle w:val="BLTemplate"/>
                    <w:keepNext/>
                    <w:jc w:val="center"/>
                    <w:rPr>
                      <w:b/>
                    </w:rPr>
                  </w:pPr>
                </w:p>
              </w:tc>
              <w:tc>
                <w:tcPr>
                  <w:tcW w:w="8548" w:type="dxa"/>
                  <w:gridSpan w:val="3"/>
                  <w:vAlign w:val="bottom"/>
                </w:tcPr>
                <w:p w:rsidR="002763F0" w:rsidRDefault="002763F0" w:rsidP="002763F0">
                  <w:pPr>
                    <w:pStyle w:val="BLTemplate"/>
                    <w:keepNext/>
                  </w:pPr>
                  <w:r w:rsidRPr="00AD7ED6">
                    <w:rPr>
                      <w:b/>
                    </w:rPr>
                    <w:t>ACTION:</w:t>
                  </w:r>
                </w:p>
              </w:tc>
            </w:tr>
            <w:tr w:rsidR="002763F0" w:rsidTr="00CD3691">
              <w:tc>
                <w:tcPr>
                  <w:tcW w:w="902" w:type="dxa"/>
                  <w:gridSpan w:val="2"/>
                </w:tcPr>
                <w:p w:rsidR="002763F0" w:rsidRDefault="002763F0" w:rsidP="002763F0">
                  <w:pPr>
                    <w:pStyle w:val="BodyText"/>
                    <w:keepNext/>
                  </w:pPr>
                </w:p>
              </w:tc>
              <w:tc>
                <w:tcPr>
                  <w:tcW w:w="8548" w:type="dxa"/>
                  <w:gridSpan w:val="3"/>
                </w:tcPr>
                <w:p w:rsidR="002763F0" w:rsidRDefault="00234B88" w:rsidP="002763F0">
                  <w:pPr>
                    <w:keepNext/>
                    <w:tabs>
                      <w:tab w:val="left" w:pos="783"/>
                      <w:tab w:val="left" w:pos="1143"/>
                      <w:tab w:val="left" w:pos="3483"/>
                      <w:tab w:val="left" w:pos="4923"/>
                      <w:tab w:val="left" w:pos="7713"/>
                    </w:tabs>
                  </w:pPr>
                  <w:r>
                    <w:t xml:space="preserve">ON MOTION of Supervisor </w:t>
                  </w:r>
                  <w:r w:rsidR="0009402E">
                    <w:t>Jacob</w:t>
                  </w:r>
                  <w:r w:rsidR="00A8250C">
                    <w:t>, sec</w:t>
                  </w:r>
                  <w:r>
                    <w:t xml:space="preserve">onded by Supervisor </w:t>
                  </w:r>
                  <w:r w:rsidR="0009402E">
                    <w:t>Slater-Price</w:t>
                  </w:r>
                  <w:r w:rsidR="00A8250C">
                    <w:t>,</w:t>
                  </w:r>
                  <w:r w:rsidR="002763F0">
                    <w:t xml:space="preserve"> the Board took action as recommended, adopting Ordinance </w:t>
                  </w:r>
                  <w:r w:rsidR="00DA52F2">
                    <w:t xml:space="preserve">No. </w:t>
                  </w:r>
                  <w:r w:rsidR="003D737F">
                    <w:t xml:space="preserve">10240 </w:t>
                  </w:r>
                  <w:r w:rsidR="002763F0">
                    <w:t xml:space="preserve">(N.S.), entitled:  </w:t>
                  </w:r>
                  <w:r w:rsidR="002763F0" w:rsidRPr="002763F0">
                    <w:t>AN ORDINANCE AMENDING PORTIONS OF THE COUNTY CODE OF REGULATORY ORDINANCES RELATING TO VECTOR CONTROL AND THE PREVENTION AND CONTROL OF EYE GNAT IMPACTS ASSOCIATED WITH COMMERICAL ORGANIC FARMS</w:t>
                  </w:r>
                  <w:r w:rsidR="002763F0">
                    <w:t xml:space="preserve">; and adopting Ordinance No. </w:t>
                  </w:r>
                  <w:r w:rsidR="003D737F">
                    <w:t xml:space="preserve">10241 </w:t>
                  </w:r>
                  <w:r w:rsidR="002763F0">
                    <w:t xml:space="preserve">(N.S.), entitled:  </w:t>
                  </w:r>
                  <w:r w:rsidR="002763F0" w:rsidRPr="002763F0">
                    <w:t>AN ORDINANCE AMENDING THE COUNTY ADMINISTRATIVE CODE TO ESTABLISH AN EYE GNAT ABATEMENT APPEALS BOARD.</w:t>
                  </w:r>
                </w:p>
                <w:p w:rsidR="00CD3691" w:rsidRDefault="00CD3691" w:rsidP="002763F0">
                  <w:pPr>
                    <w:keepNext/>
                    <w:tabs>
                      <w:tab w:val="left" w:pos="783"/>
                      <w:tab w:val="left" w:pos="1143"/>
                      <w:tab w:val="left" w:pos="3483"/>
                      <w:tab w:val="left" w:pos="4923"/>
                      <w:tab w:val="left" w:pos="7713"/>
                    </w:tabs>
                  </w:pPr>
                </w:p>
                <w:p w:rsidR="00234B88" w:rsidRDefault="002763F0" w:rsidP="002763F0">
                  <w:pPr>
                    <w:keepNext/>
                    <w:tabs>
                      <w:tab w:val="left" w:pos="783"/>
                      <w:tab w:val="left" w:pos="1143"/>
                      <w:tab w:val="left" w:pos="3483"/>
                      <w:tab w:val="left" w:pos="4923"/>
                      <w:tab w:val="left" w:pos="7713"/>
                    </w:tabs>
                  </w:pPr>
                  <w:r w:rsidRPr="00B15F2A">
                    <w:t>AYES:  Cox, Jacob, Sla</w:t>
                  </w:r>
                  <w:r>
                    <w:t>ter-</w:t>
                  </w:r>
                  <w:r w:rsidR="00234B88">
                    <w:t>Price, Roberts</w:t>
                  </w:r>
                </w:p>
                <w:p w:rsidR="002763F0" w:rsidRDefault="00234B88" w:rsidP="002763F0">
                  <w:pPr>
                    <w:keepNext/>
                    <w:tabs>
                      <w:tab w:val="left" w:pos="783"/>
                      <w:tab w:val="left" w:pos="1143"/>
                      <w:tab w:val="left" w:pos="3483"/>
                      <w:tab w:val="left" w:pos="4923"/>
                      <w:tab w:val="left" w:pos="7713"/>
                    </w:tabs>
                  </w:pPr>
                  <w:r>
                    <w:t>RECUSED:</w:t>
                  </w:r>
                  <w:r w:rsidR="002763F0">
                    <w:t xml:space="preserve"> </w:t>
                  </w:r>
                  <w:r w:rsidR="002763F0" w:rsidRPr="00B15F2A">
                    <w:t>Horn</w:t>
                  </w:r>
                </w:p>
                <w:p w:rsidR="002763F0" w:rsidRDefault="002763F0" w:rsidP="002763F0">
                  <w:pPr>
                    <w:keepNext/>
                    <w:tabs>
                      <w:tab w:val="left" w:pos="783"/>
                      <w:tab w:val="left" w:pos="1143"/>
                      <w:tab w:val="left" w:pos="3483"/>
                      <w:tab w:val="left" w:pos="4923"/>
                      <w:tab w:val="left" w:pos="7713"/>
                    </w:tabs>
                  </w:pPr>
                </w:p>
                <w:p w:rsidR="002763F0" w:rsidRDefault="002763F0" w:rsidP="002763F0">
                  <w:pPr>
                    <w:keepNext/>
                    <w:tabs>
                      <w:tab w:val="left" w:pos="783"/>
                      <w:tab w:val="left" w:pos="1143"/>
                      <w:tab w:val="left" w:pos="3483"/>
                      <w:tab w:val="left" w:pos="4923"/>
                      <w:tab w:val="left" w:pos="7713"/>
                    </w:tabs>
                  </w:pPr>
                </w:p>
              </w:tc>
            </w:tr>
            <w:customXml w:uri="regular-agenda-item" w:element="DETAILS_ROW">
              <w:tr w:rsidR="00690459" w:rsidTr="00CD3691">
                <w:trPr>
                  <w:gridAfter w:val="1"/>
                  <w:wAfter w:w="92" w:type="dxa"/>
                </w:trPr>
                <w:customXml w:uri="regular-agenda-item" w:element="AGENDA_INDEX">
                  <w:tc>
                    <w:tcPr>
                      <w:tcW w:w="902" w:type="dxa"/>
                      <w:gridSpan w:val="2"/>
                    </w:tcPr>
                    <w:p w:rsidR="00690459" w:rsidRDefault="00690459">
                      <w:pPr>
                        <w:pStyle w:val="BLTemplate"/>
                        <w:jc w:val="center"/>
                        <w:rPr>
                          <w:b/>
                        </w:rPr>
                      </w:pPr>
                      <w:r>
                        <w:rPr>
                          <w:b/>
                        </w:rPr>
                        <w:t>4.</w:t>
                      </w:r>
                    </w:p>
                  </w:tc>
                </w:customXml>
                <w:customXml w:uri="regular-agenda-item" w:element="CATEGORY">
                  <w:tc>
                    <w:tcPr>
                      <w:tcW w:w="1404" w:type="dxa"/>
                    </w:tcPr>
                    <w:p w:rsidR="00690459" w:rsidRDefault="00690459">
                      <w:pPr>
                        <w:pStyle w:val="BLTemplate"/>
                        <w:jc w:val="left"/>
                        <w:rPr>
                          <w:b/>
                        </w:rPr>
                      </w:pPr>
                      <w:r>
                        <w:rPr>
                          <w:b/>
                        </w:rPr>
                        <w:t>SUBJECT:</w:t>
                      </w:r>
                    </w:p>
                  </w:tc>
                </w:customXml>
                <w:customXml w:uri="regular-agenda-item" w:element="SUBJECT">
                  <w:tc>
                    <w:tcPr>
                      <w:tcW w:w="7052" w:type="dxa"/>
                    </w:tcPr>
                    <w:p w:rsidR="004C2C00" w:rsidRDefault="00AF3EAF">
                      <w:pPr>
                        <w:pStyle w:val="JustifiedCOB"/>
                      </w:pPr>
                      <w:r>
                        <w:fldChar w:fldCharType="begin"/>
                      </w:r>
                      <w:r w:rsidR="00CE2B7D">
                        <w:instrText xml:space="preserve"> MacroButton NoMacro </w:instrText>
                      </w:r>
                      <w:r>
                        <w:fldChar w:fldCharType="end"/>
                      </w:r>
                      <w:r w:rsidR="00CE2B7D">
                        <w:rPr>
                          <w:b/>
                        </w:rPr>
                        <w:t>REVISIONS TO BOARD OF SUPERVISORS POLICY I-1: PLANNING AND SPONSOR GROUP POLICIES AND PROCEDURES (DISTRICT</w:t>
                      </w:r>
                      <w:r w:rsidR="004B5552">
                        <w:rPr>
                          <w:b/>
                        </w:rPr>
                        <w:t>S</w:t>
                      </w:r>
                      <w:r w:rsidR="00CE2B7D">
                        <w:rPr>
                          <w:b/>
                        </w:rPr>
                        <w:t xml:space="preserve">: ALL) </w:t>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vAlign w:val="bottom"/>
                    </w:tcPr>
                    <w:p w:rsidR="00690459" w:rsidRDefault="00690459">
                      <w:pPr>
                        <w:pStyle w:val="BLTemplate"/>
                      </w:pPr>
                      <w:r>
                        <w:rPr>
                          <w:b/>
                        </w:rPr>
                        <w:t>OVERVIEW:</w:t>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tcPr>
                    <w:p w:rsidR="004C2C00" w:rsidRDefault="00AF3EAF">
                      <w:r>
                        <w:fldChar w:fldCharType="begin"/>
                      </w:r>
                      <w:r w:rsidR="00CE2B7D">
                        <w:instrText xml:space="preserve"> MacroButton NoMacro </w:instrText>
                      </w:r>
                      <w:r>
                        <w:fldChar w:fldCharType="end"/>
                      </w:r>
                      <w:r w:rsidR="00CE2B7D">
                        <w:t xml:space="preserve">On March 6, 1968, the Board of Supervisors adopted Board Policy I-1: Planning and Sponsor Group Policies and Procedures - to create policies and procedures for the establishment and operation of Community Planning and Sponsor Groups in unincorporated communities of San Diego County. The intent of the policy is to provide a planning process that is responsive to local needs by promoting a high level of community participation. As representatives of their communities, Planning and Sponsor Groups were created to work closely with local residents and the County to help guide growth and development in their respective planning and </w:t>
                      </w:r>
                      <w:proofErr w:type="spellStart"/>
                      <w:r w:rsidR="00CE2B7D">
                        <w:t>subregional</w:t>
                      </w:r>
                      <w:proofErr w:type="spellEnd"/>
                      <w:r w:rsidR="00CE2B7D">
                        <w:t xml:space="preserve"> areas. </w:t>
                      </w:r>
                    </w:p>
                    <w:p w:rsidR="004C2C00" w:rsidRDefault="004C2C00"/>
                    <w:p w:rsidR="004C2C00" w:rsidRDefault="00CE2B7D">
                      <w:r>
                        <w:t>On March 28, 2012 (5), the Board directed staff to make specific revisions to Board Policy I-1 related to training requirements and modernization of procedures.  In addition, the Board also directed staff to develop options for Planning and Sponsor Group Chair rotation.  In responding to Board direction to revise Policy I-1, staff also found additional areas in the policy for clarification and consolidation.</w:t>
                      </w:r>
                    </w:p>
                    <w:p w:rsidR="004C2C00" w:rsidRDefault="004C2C00"/>
                    <w:p w:rsidR="007B450E" w:rsidRDefault="00CE2B7D">
                      <w:r>
                        <w:t>Today’s request is for the Board to approve the revisions made to Policy I-1 based on previous Board direction, review and consider the additional staff proposed changes and receive the Chair rotation options.</w:t>
                      </w:r>
                    </w:p>
                    <w:p w:rsidR="004C2C00" w:rsidRDefault="00AF3EAF">
                      <w:r>
                        <w:rPr>
                          <w:vanish/>
                        </w:rPr>
                        <w:fldChar w:fldCharType="begin"/>
                      </w:r>
                      <w:r w:rsidR="00CE2B7D">
                        <w:rPr>
                          <w:vanish/>
                        </w:rPr>
                        <w:instrText xml:space="preserve"> LISTNUM  \l 1 \s 0 </w:instrText>
                      </w:r>
                      <w:r>
                        <w:rPr>
                          <w:vanish/>
                        </w:rPr>
                        <w:fldChar w:fldCharType="end"/>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vAlign w:val="bottom"/>
                    </w:tcPr>
                    <w:p w:rsidR="00690459" w:rsidRDefault="00690459">
                      <w:pPr>
                        <w:pStyle w:val="BLTemplate"/>
                      </w:pPr>
                      <w:r>
                        <w:rPr>
                          <w:b/>
                        </w:rPr>
                        <w:t>FISCAL IMPACT:</w:t>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tcPr>
                    <w:p w:rsidR="004C2C00" w:rsidRDefault="00AF3EAF">
                      <w:pPr>
                        <w:pStyle w:val="JustifiedCOB"/>
                      </w:pPr>
                      <w:r>
                        <w:fldChar w:fldCharType="begin"/>
                      </w:r>
                      <w:r w:rsidR="00CE2B7D">
                        <w:instrText xml:space="preserve"> MacroButton NoMacro </w:instrText>
                      </w:r>
                      <w:r>
                        <w:fldChar w:fldCharType="end"/>
                      </w:r>
                      <w:r w:rsidR="00CE2B7D">
                        <w:t>N/A</w:t>
                      </w:r>
                      <w:r>
                        <w:rPr>
                          <w:vanish/>
                        </w:rPr>
                        <w:fldChar w:fldCharType="begin"/>
                      </w:r>
                      <w:r w:rsidR="00CE2B7D">
                        <w:rPr>
                          <w:vanish/>
                        </w:rPr>
                        <w:instrText xml:space="preserve"> LISTNUM  \l 1 \s 0 </w:instrText>
                      </w:r>
                      <w:r>
                        <w:rPr>
                          <w:vanish/>
                        </w:rPr>
                        <w:fldChar w:fldCharType="end"/>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vAlign w:val="bottom"/>
                    </w:tcPr>
                    <w:p w:rsidR="00690459" w:rsidRDefault="00690459">
                      <w:pPr>
                        <w:pStyle w:val="BLTemplate"/>
                      </w:pPr>
                      <w:r>
                        <w:rPr>
                          <w:b/>
                        </w:rPr>
                        <w:t>BUSINESS IMPACT STATEMENT:</w:t>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tcPr>
                    <w:p w:rsidR="004C2C00" w:rsidRDefault="00AF3EAF">
                      <w:pPr>
                        <w:pStyle w:val="JustifiedCOB"/>
                      </w:pPr>
                      <w:r>
                        <w:fldChar w:fldCharType="begin"/>
                      </w:r>
                      <w:r w:rsidR="00CE2B7D">
                        <w:instrText xml:space="preserve"> MacroButton NoMacro </w:instrText>
                      </w:r>
                      <w:r>
                        <w:fldChar w:fldCharType="end"/>
                      </w:r>
                      <w:r w:rsidR="00CE2B7D">
                        <w:t>N/A</w:t>
                      </w:r>
                      <w:r>
                        <w:rPr>
                          <w:vanish/>
                        </w:rPr>
                        <w:fldChar w:fldCharType="begin"/>
                      </w:r>
                      <w:r w:rsidR="00CE2B7D">
                        <w:rPr>
                          <w:vanish/>
                        </w:rPr>
                        <w:instrText xml:space="preserve"> LISTNUM  \l 1 \s 0 </w:instrText>
                      </w:r>
                      <w:r>
                        <w:rPr>
                          <w:vanish/>
                        </w:rPr>
                        <w:fldChar w:fldCharType="end"/>
                      </w:r>
                    </w:p>
                  </w:tc>
                </w:customXml>
              </w:tr>
            </w:customXml>
            <w:customXml w:uri="regular-agenda-item" w:element="DETAILS_ROW">
              <w:tr w:rsidR="00690459" w:rsidTr="00CD3691">
                <w:trPr>
                  <w:gridAfter w:val="1"/>
                  <w:wAfter w:w="92" w:type="dxa"/>
                </w:trPr>
                <w:tc>
                  <w:tcPr>
                    <w:tcW w:w="902" w:type="dxa"/>
                    <w:gridSpan w:val="2"/>
                  </w:tcPr>
                  <w:p w:rsidR="00690459" w:rsidRDefault="00690459" w:rsidP="007676F1">
                    <w:pPr>
                      <w:pStyle w:val="BLTemplate"/>
                      <w:keepNext/>
                      <w:jc w:val="center"/>
                      <w:rPr>
                        <w:b/>
                      </w:rPr>
                    </w:pPr>
                  </w:p>
                </w:tc>
                <w:customXml w:uri="regular-agenda-item" w:element="HEADER">
                  <w:tc>
                    <w:tcPr>
                      <w:tcW w:w="8456" w:type="dxa"/>
                      <w:gridSpan w:val="2"/>
                      <w:vAlign w:val="bottom"/>
                    </w:tcPr>
                    <w:p w:rsidR="00690459" w:rsidRDefault="00690459" w:rsidP="007676F1">
                      <w:pPr>
                        <w:pStyle w:val="BLTemplate"/>
                        <w:keepNext/>
                      </w:pPr>
                      <w:r>
                        <w:rPr>
                          <w:b/>
                        </w:rPr>
                        <w:t>RECOMMENDATION:</w:t>
                      </w:r>
                    </w:p>
                  </w:tc>
                </w:customXml>
              </w:tr>
            </w:customXml>
            <w:customXml w:uri="regular-agenda-item" w:element="DETAILS_ROW">
              <w:tr w:rsidR="00690459" w:rsidTr="00CD3691">
                <w:trPr>
                  <w:gridAfter w:val="1"/>
                  <w:wAfter w:w="92" w:type="dxa"/>
                </w:trPr>
                <w:tc>
                  <w:tcPr>
                    <w:tcW w:w="902" w:type="dxa"/>
                    <w:gridSpan w:val="2"/>
                  </w:tcPr>
                  <w:p w:rsidR="00690459" w:rsidRDefault="00690459" w:rsidP="007676F1">
                    <w:pPr>
                      <w:pStyle w:val="BLTemplate"/>
                      <w:keepNext/>
                      <w:jc w:val="center"/>
                      <w:rPr>
                        <w:b/>
                      </w:rPr>
                    </w:pPr>
                  </w:p>
                </w:tc>
                <w:customXml w:uri="regular-agenda-item" w:element="HEADER">
                  <w:tc>
                    <w:tcPr>
                      <w:tcW w:w="8456" w:type="dxa"/>
                      <w:gridSpan w:val="2"/>
                    </w:tcPr>
                    <w:p w:rsidR="004C2C00" w:rsidRDefault="00CE2B7D" w:rsidP="007676F1">
                      <w:pPr>
                        <w:pStyle w:val="BLTemplate"/>
                        <w:keepNext/>
                      </w:pPr>
                      <w:r>
                        <w:rPr>
                          <w:rStyle w:val="BoldCOB"/>
                        </w:rPr>
                        <w:t>CHIEF ADMINISTRATIVE OFFICER</w:t>
                      </w:r>
                    </w:p>
                    <w:p w:rsidR="004C2C00" w:rsidRPr="00FB1504" w:rsidRDefault="00CE2B7D" w:rsidP="007676F1">
                      <w:pPr>
                        <w:pStyle w:val="ListParagraph"/>
                        <w:keepNext/>
                        <w:numPr>
                          <w:ilvl w:val="0"/>
                          <w:numId w:val="13"/>
                        </w:numPr>
                        <w:ind w:left="360"/>
                        <w:rPr>
                          <w:color w:val="000000"/>
                        </w:rPr>
                      </w:pPr>
                      <w:r w:rsidRPr="00FB1504">
                        <w:rPr>
                          <w:color w:val="000000"/>
                        </w:rPr>
                        <w:t>Find, in accordance with Section 15061(b)(3) of the California Environmental Quality Act (CEQA) Guidelines that it can be seen with certainty there is no possibility the following actions may have a significant effect on the environment, and that these actions are, therefore, exempt from CEQA review.</w:t>
                      </w:r>
                    </w:p>
                    <w:p w:rsidR="004C2C00" w:rsidRDefault="004C2C00" w:rsidP="007676F1">
                      <w:pPr>
                        <w:keepNext/>
                        <w:ind w:left="423"/>
                        <w:rPr>
                          <w:color w:val="000000"/>
                        </w:rPr>
                      </w:pPr>
                    </w:p>
                    <w:p w:rsidR="004C2C00" w:rsidRDefault="00CE2B7D" w:rsidP="007676F1">
                      <w:pPr>
                        <w:pStyle w:val="ListParagraph"/>
                        <w:keepNext/>
                        <w:numPr>
                          <w:ilvl w:val="0"/>
                          <w:numId w:val="13"/>
                        </w:numPr>
                        <w:ind w:left="360"/>
                        <w:rPr>
                          <w:color w:val="000000"/>
                        </w:rPr>
                      </w:pPr>
                      <w:r>
                        <w:t xml:space="preserve">Approve </w:t>
                      </w:r>
                      <w:r w:rsidRPr="00FB1504">
                        <w:rPr>
                          <w:color w:val="000000"/>
                        </w:rPr>
                        <w:t>revisions</w:t>
                      </w:r>
                      <w:r>
                        <w:t xml:space="preserve"> to Board Policy I-1 as directed by the Board on </w:t>
                      </w:r>
                      <w:r w:rsidR="004463DF">
                        <w:t xml:space="preserve">                </w:t>
                      </w:r>
                      <w:r>
                        <w:t>March 28, 2012.</w:t>
                      </w:r>
                    </w:p>
                    <w:p w:rsidR="004C2C00" w:rsidRDefault="00CE2B7D" w:rsidP="007676F1">
                      <w:pPr>
                        <w:keepNext/>
                        <w:rPr>
                          <w:color w:val="000000"/>
                        </w:rPr>
                      </w:pPr>
                      <w:r>
                        <w:t xml:space="preserve"> </w:t>
                      </w:r>
                    </w:p>
                    <w:p w:rsidR="004C2C00" w:rsidRDefault="00CE2B7D" w:rsidP="007676F1">
                      <w:pPr>
                        <w:pStyle w:val="ListParagraph"/>
                        <w:keepNext/>
                        <w:numPr>
                          <w:ilvl w:val="0"/>
                          <w:numId w:val="13"/>
                        </w:numPr>
                        <w:ind w:left="360"/>
                        <w:rPr>
                          <w:color w:val="000000"/>
                        </w:rPr>
                      </w:pPr>
                      <w:r w:rsidRPr="00FB1504">
                        <w:rPr>
                          <w:color w:val="000000"/>
                        </w:rPr>
                        <w:t>Review</w:t>
                      </w:r>
                      <w:r>
                        <w:t xml:space="preserve"> and consider additional revisions to Board Policy I-1 as recommended by staff. </w:t>
                      </w:r>
                    </w:p>
                    <w:p w:rsidR="004C2C00" w:rsidRDefault="004C2C00" w:rsidP="007676F1">
                      <w:pPr>
                        <w:keepNext/>
                        <w:rPr>
                          <w:color w:val="000000"/>
                        </w:rPr>
                      </w:pPr>
                    </w:p>
                    <w:p w:rsidR="004463DF" w:rsidRPr="00C01669" w:rsidRDefault="00CE2B7D" w:rsidP="007676F1">
                      <w:pPr>
                        <w:pStyle w:val="ListParagraph"/>
                        <w:keepNext/>
                        <w:numPr>
                          <w:ilvl w:val="0"/>
                          <w:numId w:val="13"/>
                        </w:numPr>
                        <w:ind w:left="360"/>
                        <w:rPr>
                          <w:color w:val="000000"/>
                        </w:rPr>
                      </w:pPr>
                      <w:r>
                        <w:rPr>
                          <w:color w:val="000000"/>
                        </w:rPr>
                        <w:t>Receive options for Community Planning and Sponsor Group Chair rotation.</w:t>
                      </w:r>
                    </w:p>
                    <w:p w:rsidR="004C2C00" w:rsidRDefault="00AF3EAF" w:rsidP="007676F1">
                      <w:pPr>
                        <w:keepNext/>
                        <w:rPr>
                          <w:vanish/>
                        </w:rPr>
                      </w:pPr>
                      <w:r>
                        <w:rPr>
                          <w:vanish/>
                        </w:rPr>
                        <w:fldChar w:fldCharType="begin"/>
                      </w:r>
                      <w:r w:rsidR="00CE2B7D">
                        <w:rPr>
                          <w:vanish/>
                        </w:rPr>
                        <w:instrText xml:space="preserve"> LISTNUM  \l 1 \s 0 </w:instrText>
                      </w:r>
                      <w:r>
                        <w:rPr>
                          <w:vanish/>
                        </w:rPr>
                        <w:fldChar w:fldCharType="end"/>
                      </w:r>
                    </w:p>
                  </w:tc>
                </w:customXml>
              </w:tr>
            </w:customXml>
            <w:tr w:rsidR="00CD3691" w:rsidTr="00CD3691">
              <w:trPr>
                <w:gridAfter w:val="1"/>
                <w:wAfter w:w="92" w:type="dxa"/>
              </w:trPr>
              <w:tc>
                <w:tcPr>
                  <w:tcW w:w="902" w:type="dxa"/>
                  <w:gridSpan w:val="2"/>
                </w:tcPr>
                <w:p w:rsidR="00CD3691" w:rsidRDefault="00CD3691" w:rsidP="00CD3691">
                  <w:pPr>
                    <w:pStyle w:val="BLTemplate"/>
                    <w:jc w:val="center"/>
                    <w:rPr>
                      <w:b/>
                    </w:rPr>
                  </w:pPr>
                </w:p>
              </w:tc>
              <w:tc>
                <w:tcPr>
                  <w:tcW w:w="8456" w:type="dxa"/>
                  <w:gridSpan w:val="2"/>
                  <w:vAlign w:val="bottom"/>
                </w:tcPr>
                <w:p w:rsidR="00CD3691" w:rsidRDefault="00CD3691" w:rsidP="00CD3691">
                  <w:pPr>
                    <w:pStyle w:val="BLTemplate"/>
                  </w:pPr>
                  <w:r w:rsidRPr="00AD7ED6">
                    <w:rPr>
                      <w:b/>
                    </w:rPr>
                    <w:t>ACTION:</w:t>
                  </w:r>
                </w:p>
              </w:tc>
            </w:tr>
            <w:tr w:rsidR="00CD3691" w:rsidTr="00CD3691">
              <w:trPr>
                <w:gridAfter w:val="1"/>
                <w:wAfter w:w="92" w:type="dxa"/>
              </w:trPr>
              <w:tc>
                <w:tcPr>
                  <w:tcW w:w="902" w:type="dxa"/>
                  <w:gridSpan w:val="2"/>
                </w:tcPr>
                <w:p w:rsidR="00CD3691" w:rsidRDefault="00CD3691" w:rsidP="00CD3691">
                  <w:pPr>
                    <w:pStyle w:val="BodyText"/>
                  </w:pPr>
                </w:p>
              </w:tc>
              <w:tc>
                <w:tcPr>
                  <w:tcW w:w="8456" w:type="dxa"/>
                  <w:gridSpan w:val="2"/>
                </w:tcPr>
                <w:p w:rsidR="00CD3691" w:rsidRDefault="007676F1" w:rsidP="00F76CB5">
                  <w:pPr>
                    <w:pStyle w:val="HangingIndent"/>
                    <w:keepNext/>
                    <w:tabs>
                      <w:tab w:val="clear" w:pos="5760"/>
                      <w:tab w:val="clear" w:pos="6480"/>
                      <w:tab w:val="clear" w:pos="7200"/>
                      <w:tab w:val="clear" w:pos="7920"/>
                      <w:tab w:val="clear" w:pos="8640"/>
                    </w:tabs>
                    <w:spacing w:after="120"/>
                    <w:ind w:left="0" w:firstLine="0"/>
                  </w:pPr>
                  <w:r>
                    <w:t xml:space="preserve">Noting for the record that </w:t>
                  </w:r>
                  <w:r w:rsidR="009C2FD5">
                    <w:t>two</w:t>
                  </w:r>
                  <w:r>
                    <w:t xml:space="preserve"> Errata sheet</w:t>
                  </w:r>
                  <w:r w:rsidR="009C2FD5">
                    <w:t>s have</w:t>
                  </w:r>
                  <w:r>
                    <w:t xml:space="preserve"> been submitted, </w:t>
                  </w:r>
                  <w:r w:rsidR="00234B88">
                    <w:t xml:space="preserve">ON MOTION of Supervisor </w:t>
                  </w:r>
                  <w:r w:rsidR="00F76CB5">
                    <w:t>Jacob</w:t>
                  </w:r>
                  <w:r w:rsidR="00A8250C">
                    <w:t>, seconded by Supervisor</w:t>
                  </w:r>
                  <w:r w:rsidR="00234B88">
                    <w:t xml:space="preserve"> </w:t>
                  </w:r>
                  <w:r w:rsidR="00F76CB5">
                    <w:t>Slater-Price</w:t>
                  </w:r>
                  <w:r w:rsidR="00A8250C">
                    <w:t>,</w:t>
                  </w:r>
                  <w:r w:rsidR="00514571">
                    <w:t xml:space="preserve"> the Board took the following action:</w:t>
                  </w:r>
                </w:p>
                <w:p w:rsidR="00514571" w:rsidRPr="00FB1504" w:rsidRDefault="00514571" w:rsidP="00C01669">
                  <w:pPr>
                    <w:pStyle w:val="ListParagraph"/>
                    <w:keepNext/>
                    <w:numPr>
                      <w:ilvl w:val="0"/>
                      <w:numId w:val="33"/>
                    </w:numPr>
                    <w:ind w:left="360"/>
                    <w:rPr>
                      <w:color w:val="000000"/>
                    </w:rPr>
                  </w:pPr>
                  <w:r>
                    <w:rPr>
                      <w:color w:val="000000"/>
                    </w:rPr>
                    <w:t>Fou</w:t>
                  </w:r>
                  <w:r w:rsidRPr="00FB1504">
                    <w:rPr>
                      <w:color w:val="000000"/>
                    </w:rPr>
                    <w:t>nd, in accordance with Section 15061(b)(3) of the California Environmental Quality Act (CEQA) Guidelines that it can be seen with certainty there is no possibility the following actions may have a significant effect on the environment, and that these actions are, therefore, exempt from CEQA review.</w:t>
                  </w:r>
                </w:p>
                <w:p w:rsidR="00514571" w:rsidRDefault="00514571" w:rsidP="00514571">
                  <w:pPr>
                    <w:keepNext/>
                    <w:ind w:left="423"/>
                    <w:rPr>
                      <w:color w:val="000000"/>
                    </w:rPr>
                  </w:pPr>
                </w:p>
                <w:p w:rsidR="00514571" w:rsidRDefault="00514571" w:rsidP="00C01669">
                  <w:pPr>
                    <w:pStyle w:val="ListParagraph"/>
                    <w:keepNext/>
                    <w:numPr>
                      <w:ilvl w:val="0"/>
                      <w:numId w:val="33"/>
                    </w:numPr>
                    <w:ind w:left="360"/>
                    <w:rPr>
                      <w:color w:val="000000"/>
                    </w:rPr>
                  </w:pPr>
                  <w:r>
                    <w:t xml:space="preserve">Approved </w:t>
                  </w:r>
                  <w:r w:rsidRPr="00FB1504">
                    <w:rPr>
                      <w:color w:val="000000"/>
                    </w:rPr>
                    <w:t>revisions</w:t>
                  </w:r>
                  <w:r>
                    <w:t xml:space="preserve"> to Board Policy I-1 as directed by the Board on                 March 28, 2012.</w:t>
                  </w:r>
                </w:p>
                <w:p w:rsidR="00514571" w:rsidRDefault="00514571" w:rsidP="00514571">
                  <w:pPr>
                    <w:keepNext/>
                    <w:rPr>
                      <w:color w:val="000000"/>
                    </w:rPr>
                  </w:pPr>
                  <w:r>
                    <w:t xml:space="preserve"> </w:t>
                  </w:r>
                </w:p>
                <w:p w:rsidR="00514571" w:rsidRDefault="00F76CB5" w:rsidP="00C01669">
                  <w:pPr>
                    <w:pStyle w:val="ListParagraph"/>
                    <w:keepNext/>
                    <w:numPr>
                      <w:ilvl w:val="0"/>
                      <w:numId w:val="33"/>
                    </w:numPr>
                    <w:ind w:left="360"/>
                    <w:rPr>
                      <w:color w:val="000000"/>
                    </w:rPr>
                  </w:pPr>
                  <w:r>
                    <w:rPr>
                      <w:color w:val="000000"/>
                    </w:rPr>
                    <w:t>Approved</w:t>
                  </w:r>
                  <w:r w:rsidR="00514571">
                    <w:t xml:space="preserve"> additional revisions to Board Policy I-1 </w:t>
                  </w:r>
                  <w:r w:rsidR="009C2FD5">
                    <w:t>that were</w:t>
                  </w:r>
                  <w:r w:rsidR="001A1DF9">
                    <w:t xml:space="preserve"> in the Errata sheet</w:t>
                  </w:r>
                  <w:r w:rsidR="009C2FD5">
                    <w:t xml:space="preserve"> number two,</w:t>
                  </w:r>
                  <w:r>
                    <w:t xml:space="preserve"> including </w:t>
                  </w:r>
                  <w:r w:rsidR="001A1DF9">
                    <w:t xml:space="preserve">removing </w:t>
                  </w:r>
                  <w:r>
                    <w:t>language on page 20 of Board Policy I-1</w:t>
                  </w:r>
                  <w:r w:rsidR="001A1DF9">
                    <w:t xml:space="preserve"> to provide that</w:t>
                  </w:r>
                  <w:r>
                    <w:t xml:space="preserve"> Section VI reads</w:t>
                  </w:r>
                  <w:r w:rsidR="001A1DF9">
                    <w:t>,</w:t>
                  </w:r>
                  <w:r>
                    <w:t xml:space="preserve"> </w:t>
                  </w:r>
                  <w:r w:rsidR="001A1DF9">
                    <w:t>“</w:t>
                  </w:r>
                  <w:r>
                    <w:rPr>
                      <w:sz w:val="23"/>
                      <w:szCs w:val="23"/>
                    </w:rPr>
                    <w:t>Each group may be represented by the Chair or his/her designee at all County hearings.</w:t>
                  </w:r>
                  <w:r w:rsidR="001A1DF9">
                    <w:t>”</w:t>
                  </w:r>
                </w:p>
                <w:p w:rsidR="00514571" w:rsidRDefault="00514571" w:rsidP="00514571">
                  <w:pPr>
                    <w:keepNext/>
                    <w:rPr>
                      <w:color w:val="000000"/>
                    </w:rPr>
                  </w:pPr>
                </w:p>
                <w:p w:rsidR="00514571" w:rsidRDefault="00F76CB5" w:rsidP="00C01669">
                  <w:pPr>
                    <w:pStyle w:val="ListParagraph"/>
                    <w:keepNext/>
                    <w:numPr>
                      <w:ilvl w:val="0"/>
                      <w:numId w:val="33"/>
                    </w:numPr>
                    <w:spacing w:after="240"/>
                    <w:ind w:left="360"/>
                    <w:rPr>
                      <w:color w:val="000000"/>
                    </w:rPr>
                  </w:pPr>
                  <w:r>
                    <w:rPr>
                      <w:color w:val="000000"/>
                    </w:rPr>
                    <w:t xml:space="preserve">Selected to maintain the status quo </w:t>
                  </w:r>
                  <w:r w:rsidR="00514571">
                    <w:rPr>
                      <w:color w:val="000000"/>
                    </w:rPr>
                    <w:t>for Community Planning and Sponsor Group Chair rotation.</w:t>
                  </w:r>
                </w:p>
                <w:p w:rsidR="00F76CB5" w:rsidRDefault="00F76CB5" w:rsidP="00F76CB5">
                  <w:pPr>
                    <w:pStyle w:val="ListParagraph"/>
                    <w:keepNext/>
                    <w:spacing w:after="240"/>
                    <w:ind w:left="360"/>
                    <w:rPr>
                      <w:color w:val="000000"/>
                    </w:rPr>
                  </w:pPr>
                </w:p>
                <w:p w:rsidR="00F76CB5" w:rsidRDefault="00F76CB5" w:rsidP="00C01669">
                  <w:pPr>
                    <w:pStyle w:val="ListParagraph"/>
                    <w:keepNext/>
                    <w:numPr>
                      <w:ilvl w:val="0"/>
                      <w:numId w:val="33"/>
                    </w:numPr>
                    <w:ind w:left="360"/>
                    <w:rPr>
                      <w:color w:val="000000"/>
                    </w:rPr>
                  </w:pPr>
                  <w:r>
                    <w:rPr>
                      <w:color w:val="000000"/>
                    </w:rPr>
                    <w:t xml:space="preserve">Referred to the Chief Administrative Officer to explore options for </w:t>
                  </w:r>
                  <w:r w:rsidR="009C2FD5">
                    <w:rPr>
                      <w:color w:val="000000"/>
                    </w:rPr>
                    <w:t xml:space="preserve">advertising the </w:t>
                  </w:r>
                  <w:r w:rsidR="009864C0">
                    <w:rPr>
                      <w:color w:val="000000"/>
                    </w:rPr>
                    <w:t xml:space="preserve">Community Planning and Sponsor Group </w:t>
                  </w:r>
                  <w:r w:rsidR="00315B0F">
                    <w:rPr>
                      <w:color w:val="000000"/>
                    </w:rPr>
                    <w:t>meetings</w:t>
                  </w:r>
                  <w:r w:rsidR="009C2FD5">
                    <w:rPr>
                      <w:color w:val="000000"/>
                    </w:rPr>
                    <w:t xml:space="preserve"> in local newspapers;</w:t>
                  </w:r>
                  <w:r w:rsidR="00A236B8">
                    <w:rPr>
                      <w:color w:val="000000"/>
                    </w:rPr>
                    <w:t xml:space="preserve"> and to explore an option for allowing business owners </w:t>
                  </w:r>
                  <w:r w:rsidR="009C2FD5">
                    <w:rPr>
                      <w:color w:val="000000"/>
                    </w:rPr>
                    <w:t>or</w:t>
                  </w:r>
                  <w:r w:rsidR="00A236B8">
                    <w:rPr>
                      <w:color w:val="000000"/>
                    </w:rPr>
                    <w:t xml:space="preserve"> property owners who are not registered voters in </w:t>
                  </w:r>
                  <w:r w:rsidR="009C2FD5">
                    <w:rPr>
                      <w:color w:val="000000"/>
                    </w:rPr>
                    <w:t>a P</w:t>
                  </w:r>
                  <w:r w:rsidR="00A236B8">
                    <w:rPr>
                      <w:color w:val="000000"/>
                    </w:rPr>
                    <w:t xml:space="preserve">lanning </w:t>
                  </w:r>
                  <w:r w:rsidR="009C2FD5">
                    <w:rPr>
                      <w:color w:val="000000"/>
                    </w:rPr>
                    <w:t>G</w:t>
                  </w:r>
                  <w:r w:rsidR="00A236B8">
                    <w:rPr>
                      <w:color w:val="000000"/>
                    </w:rPr>
                    <w:t xml:space="preserve">roup area to be able to run for that </w:t>
                  </w:r>
                  <w:r w:rsidR="009C2FD5">
                    <w:rPr>
                      <w:color w:val="000000"/>
                    </w:rPr>
                    <w:t>P</w:t>
                  </w:r>
                  <w:r w:rsidR="00A236B8">
                    <w:rPr>
                      <w:color w:val="000000"/>
                    </w:rPr>
                    <w:t xml:space="preserve">lanning </w:t>
                  </w:r>
                  <w:r w:rsidR="009C2FD5">
                    <w:rPr>
                      <w:color w:val="000000"/>
                    </w:rPr>
                    <w:t>G</w:t>
                  </w:r>
                  <w:r w:rsidR="00A236B8">
                    <w:rPr>
                      <w:color w:val="000000"/>
                    </w:rPr>
                    <w:t xml:space="preserve">roup and to receive input from the </w:t>
                  </w:r>
                  <w:r w:rsidR="009C2FD5">
                    <w:rPr>
                      <w:color w:val="000000"/>
                    </w:rPr>
                    <w:t>P</w:t>
                  </w:r>
                  <w:r w:rsidR="00A236B8">
                    <w:rPr>
                      <w:color w:val="000000"/>
                    </w:rPr>
                    <w:t xml:space="preserve">lanning </w:t>
                  </w:r>
                  <w:r w:rsidR="009C2FD5">
                    <w:rPr>
                      <w:color w:val="000000"/>
                    </w:rPr>
                    <w:t>G</w:t>
                  </w:r>
                  <w:r w:rsidR="00A236B8">
                    <w:rPr>
                      <w:color w:val="000000"/>
                    </w:rPr>
                    <w:t>roups on this matter</w:t>
                  </w:r>
                  <w:r>
                    <w:rPr>
                      <w:color w:val="000000"/>
                    </w:rPr>
                    <w:t>.</w:t>
                  </w:r>
                </w:p>
                <w:p w:rsidR="007040C6" w:rsidRDefault="007040C6" w:rsidP="007040C6">
                  <w:pPr>
                    <w:pStyle w:val="ListParagraph"/>
                    <w:keepNext/>
                    <w:ind w:left="360"/>
                    <w:rPr>
                      <w:color w:val="000000"/>
                    </w:rPr>
                  </w:pPr>
                </w:p>
                <w:p w:rsidR="00CD3691" w:rsidRDefault="00CD3691" w:rsidP="00CD3691">
                  <w:pPr>
                    <w:tabs>
                      <w:tab w:val="left" w:pos="783"/>
                      <w:tab w:val="left" w:pos="1143"/>
                      <w:tab w:val="left" w:pos="3483"/>
                      <w:tab w:val="left" w:pos="4923"/>
                      <w:tab w:val="left" w:pos="7713"/>
                    </w:tabs>
                  </w:pPr>
                  <w:r w:rsidRPr="00B15F2A">
                    <w:t>AYES:  Cox, Jacob, Sla</w:t>
                  </w:r>
                  <w:r>
                    <w:t xml:space="preserve">ter-Price, Roberts, </w:t>
                  </w:r>
                  <w:r w:rsidRPr="00B15F2A">
                    <w:t>Horn</w:t>
                  </w:r>
                </w:p>
                <w:p w:rsidR="00CD3691" w:rsidRDefault="00CD3691" w:rsidP="00CD3691">
                  <w:pPr>
                    <w:tabs>
                      <w:tab w:val="left" w:pos="783"/>
                      <w:tab w:val="left" w:pos="1143"/>
                      <w:tab w:val="left" w:pos="3483"/>
                      <w:tab w:val="left" w:pos="4923"/>
                      <w:tab w:val="left" w:pos="7713"/>
                    </w:tabs>
                  </w:pPr>
                </w:p>
                <w:p w:rsidR="00921D40" w:rsidRDefault="00921D40" w:rsidP="00CD3691">
                  <w:pPr>
                    <w:tabs>
                      <w:tab w:val="left" w:pos="783"/>
                      <w:tab w:val="left" w:pos="1143"/>
                      <w:tab w:val="left" w:pos="3483"/>
                      <w:tab w:val="left" w:pos="4923"/>
                      <w:tab w:val="left" w:pos="7713"/>
                    </w:tabs>
                  </w:pPr>
                </w:p>
                <w:p w:rsidR="00C01669" w:rsidRDefault="00C01669" w:rsidP="00CD3691">
                  <w:pPr>
                    <w:tabs>
                      <w:tab w:val="left" w:pos="783"/>
                      <w:tab w:val="left" w:pos="1143"/>
                      <w:tab w:val="left" w:pos="3483"/>
                      <w:tab w:val="left" w:pos="4923"/>
                      <w:tab w:val="left" w:pos="7713"/>
                    </w:tabs>
                  </w:pPr>
                </w:p>
                <w:p w:rsidR="00CD3691" w:rsidRDefault="00CD3691" w:rsidP="00CD3691">
                  <w:pPr>
                    <w:tabs>
                      <w:tab w:val="left" w:pos="783"/>
                      <w:tab w:val="left" w:pos="1143"/>
                      <w:tab w:val="left" w:pos="3483"/>
                      <w:tab w:val="left" w:pos="4923"/>
                      <w:tab w:val="left" w:pos="7713"/>
                    </w:tabs>
                  </w:pPr>
                </w:p>
              </w:tc>
            </w:tr>
            <w:customXml w:uri="regular-agenda-item" w:element="DETAILS_ROW">
              <w:tr w:rsidR="00690459" w:rsidTr="00CD3691">
                <w:trPr>
                  <w:gridAfter w:val="1"/>
                  <w:wAfter w:w="92" w:type="dxa"/>
                </w:trPr>
                <w:customXml w:uri="regular-agenda-item" w:element="AGENDA_INDEX">
                  <w:tc>
                    <w:tcPr>
                      <w:tcW w:w="902" w:type="dxa"/>
                      <w:gridSpan w:val="2"/>
                    </w:tcPr>
                    <w:p w:rsidR="00690459" w:rsidRDefault="00690459">
                      <w:pPr>
                        <w:pStyle w:val="BLTemplate"/>
                        <w:jc w:val="center"/>
                        <w:rPr>
                          <w:b/>
                        </w:rPr>
                      </w:pPr>
                      <w:r>
                        <w:rPr>
                          <w:b/>
                        </w:rPr>
                        <w:t>5.</w:t>
                      </w:r>
                    </w:p>
                  </w:tc>
                </w:customXml>
                <w:customXml w:uri="regular-agenda-item" w:element="CATEGORY">
                  <w:tc>
                    <w:tcPr>
                      <w:tcW w:w="1404" w:type="dxa"/>
                    </w:tcPr>
                    <w:p w:rsidR="00690459" w:rsidRDefault="00690459">
                      <w:pPr>
                        <w:pStyle w:val="BLTemplate"/>
                        <w:jc w:val="left"/>
                        <w:rPr>
                          <w:b/>
                        </w:rPr>
                      </w:pPr>
                      <w:r>
                        <w:rPr>
                          <w:b/>
                        </w:rPr>
                        <w:t>SUBJECT:</w:t>
                      </w:r>
                    </w:p>
                  </w:tc>
                </w:customXml>
                <w:customXml w:uri="regular-agenda-item" w:element="SUBJECT">
                  <w:tc>
                    <w:tcPr>
                      <w:tcW w:w="7052" w:type="dxa"/>
                    </w:tcPr>
                    <w:p w:rsidR="001112EA" w:rsidRDefault="00AF3EAF" w:rsidP="001112EA">
                      <w:pPr>
                        <w:pStyle w:val="JustifiedCOB"/>
                        <w:spacing w:after="0"/>
                        <w:rPr>
                          <w:b/>
                        </w:rPr>
                      </w:pPr>
                      <w:r>
                        <w:fldChar w:fldCharType="begin"/>
                      </w:r>
                      <w:r w:rsidR="00CE2B7D">
                        <w:instrText xml:space="preserve"> MacroButton NoMacro </w:instrText>
                      </w:r>
                      <w:r>
                        <w:fldChar w:fldCharType="end"/>
                      </w:r>
                      <w:r w:rsidR="00CE2B7D">
                        <w:rPr>
                          <w:b/>
                        </w:rPr>
                        <w:t>DEPARTMENT OF PARKS AND RECREATION COST RECOVERY, RESOURCE ALLOCATION, AND REVENUE ENHANCEMENT PLAN YEAR ONE REPORT</w:t>
                      </w:r>
                    </w:p>
                    <w:p w:rsidR="004C2C00" w:rsidRDefault="00CE2B7D">
                      <w:pPr>
                        <w:pStyle w:val="JustifiedCOB"/>
                      </w:pPr>
                      <w:r>
                        <w:rPr>
                          <w:b/>
                        </w:rPr>
                        <w:t>(DISTRICT</w:t>
                      </w:r>
                      <w:r w:rsidR="001112EA">
                        <w:rPr>
                          <w:b/>
                        </w:rPr>
                        <w:t>S</w:t>
                      </w:r>
                      <w:r>
                        <w:rPr>
                          <w:b/>
                        </w:rPr>
                        <w:t xml:space="preserve">: ALL) </w:t>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vAlign w:val="bottom"/>
                    </w:tcPr>
                    <w:p w:rsidR="00690459" w:rsidRDefault="00690459">
                      <w:pPr>
                        <w:pStyle w:val="BLTemplate"/>
                      </w:pPr>
                      <w:r>
                        <w:rPr>
                          <w:b/>
                        </w:rPr>
                        <w:t>OVERVIEW:</w:t>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tcPr>
                    <w:p w:rsidR="004C2C00" w:rsidRDefault="00AF3EAF">
                      <w:pPr>
                        <w:pStyle w:val="JustifiedCOB"/>
                      </w:pPr>
                      <w:r>
                        <w:fldChar w:fldCharType="begin"/>
                      </w:r>
                      <w:r w:rsidR="00CE2B7D">
                        <w:instrText xml:space="preserve"> MacroButton NoMacro </w:instrText>
                      </w:r>
                      <w:r>
                        <w:fldChar w:fldCharType="end"/>
                      </w:r>
                      <w:r w:rsidR="00CE2B7D">
                        <w:t xml:space="preserve">The Department of Parks and Recreation (DPR) is enhancing its long-term stability through strategic resource allocation and by diversifying its operational funding base. With continued state budget uncertainty, decreases in tax revenue, and increases in public demand, the amount of General Purpose Revenue available for County services continues to be strained.  To counter this trend and position DPR to maintain and potentially expand services in the future, the Board of Supervisors supported the department’s effort to develop a new business plan to achieve greater cost recovery by examining market demands and expanding revenue opportunities. </w:t>
                      </w:r>
                    </w:p>
                    <w:p w:rsidR="004C2C00" w:rsidRDefault="00CE2B7D">
                      <w:pPr>
                        <w:pStyle w:val="JustifiedCOB"/>
                      </w:pPr>
                      <w:r>
                        <w:t xml:space="preserve">On October 25, 2011 (11), the Board of Supervisors accepted “The County of San Diego Department of Parks and Recreation Cost Recovery, Resource Allocation, and Revenue Enhancement Plan” (Plan) and directed the Chief Administrative Officer to return to the Board in one year to present a status report on the first year implementation and an action plan for the future. </w:t>
                      </w:r>
                    </w:p>
                    <w:p w:rsidR="004C2C00" w:rsidRDefault="00CE2B7D">
                      <w:pPr>
                        <w:pStyle w:val="JustifiedCOB"/>
                      </w:pPr>
                      <w:r>
                        <w:t>Today, the Board is asked to receive the first year report entitled “Cost Recovery, Resource Allocation, and Revenue Enhancement Plan Year One Report” which includes DPR’s first year achievements and future action plan.</w:t>
                      </w:r>
                      <w:r w:rsidR="00AF3EAF">
                        <w:rPr>
                          <w:vanish/>
                        </w:rPr>
                        <w:fldChar w:fldCharType="begin"/>
                      </w:r>
                      <w:r>
                        <w:rPr>
                          <w:vanish/>
                        </w:rPr>
                        <w:instrText xml:space="preserve"> LISTNUM  \l 1 \s 0 </w:instrText>
                      </w:r>
                      <w:r w:rsidR="00AF3EAF">
                        <w:rPr>
                          <w:vanish/>
                        </w:rPr>
                        <w:fldChar w:fldCharType="end"/>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vAlign w:val="bottom"/>
                    </w:tcPr>
                    <w:p w:rsidR="00690459" w:rsidRDefault="00690459">
                      <w:pPr>
                        <w:pStyle w:val="BLTemplate"/>
                      </w:pPr>
                      <w:r>
                        <w:rPr>
                          <w:b/>
                        </w:rPr>
                        <w:t>FISCAL IMPACT:</w:t>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tcPr>
                    <w:p w:rsidR="004C2C00" w:rsidRDefault="00AF3EAF">
                      <w:pPr>
                        <w:pStyle w:val="JustifiedCOB"/>
                      </w:pPr>
                      <w:r>
                        <w:fldChar w:fldCharType="begin"/>
                      </w:r>
                      <w:r w:rsidR="00CE2B7D">
                        <w:instrText xml:space="preserve"> MacroButton NoMacro </w:instrText>
                      </w:r>
                      <w:r>
                        <w:fldChar w:fldCharType="end"/>
                      </w:r>
                      <w:r w:rsidR="00CE2B7D">
                        <w:t xml:space="preserve">There is no fiscal impact associated with today’s requested action. </w:t>
                      </w:r>
                      <w:r>
                        <w:rPr>
                          <w:vanish/>
                        </w:rPr>
                        <w:fldChar w:fldCharType="begin"/>
                      </w:r>
                      <w:r w:rsidR="00CE2B7D">
                        <w:rPr>
                          <w:vanish/>
                        </w:rPr>
                        <w:instrText xml:space="preserve"> LISTNUM  \l 1 \s 0 </w:instrText>
                      </w:r>
                      <w:r>
                        <w:rPr>
                          <w:vanish/>
                        </w:rPr>
                        <w:fldChar w:fldCharType="end"/>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vAlign w:val="bottom"/>
                    </w:tcPr>
                    <w:p w:rsidR="00690459" w:rsidRDefault="00690459">
                      <w:pPr>
                        <w:pStyle w:val="BLTemplate"/>
                      </w:pPr>
                      <w:r>
                        <w:rPr>
                          <w:b/>
                        </w:rPr>
                        <w:t>BUSINESS IMPACT STATEMENT:</w:t>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tcPr>
                    <w:p w:rsidR="004C2C00" w:rsidRDefault="00AF3EAF">
                      <w:pPr>
                        <w:pStyle w:val="JustifiedCOB"/>
                      </w:pPr>
                      <w:r>
                        <w:fldChar w:fldCharType="begin"/>
                      </w:r>
                      <w:r w:rsidR="00CE2B7D">
                        <w:instrText xml:space="preserve"> MacroButton NoMacro </w:instrText>
                      </w:r>
                      <w:r>
                        <w:fldChar w:fldCharType="end"/>
                      </w:r>
                      <w:r w:rsidR="00CE2B7D">
                        <w:t>N/A</w:t>
                      </w:r>
                      <w:r>
                        <w:rPr>
                          <w:vanish/>
                        </w:rPr>
                        <w:fldChar w:fldCharType="begin"/>
                      </w:r>
                      <w:r w:rsidR="00CE2B7D">
                        <w:rPr>
                          <w:vanish/>
                        </w:rPr>
                        <w:instrText xml:space="preserve"> LISTNUM  \l 1 \s 0 </w:instrText>
                      </w:r>
                      <w:r>
                        <w:rPr>
                          <w:vanish/>
                        </w:rPr>
                        <w:fldChar w:fldCharType="end"/>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vAlign w:val="bottom"/>
                    </w:tcPr>
                    <w:p w:rsidR="00690459" w:rsidRDefault="00690459">
                      <w:pPr>
                        <w:pStyle w:val="BLTemplate"/>
                      </w:pPr>
                      <w:r>
                        <w:rPr>
                          <w:b/>
                        </w:rPr>
                        <w:t>RECOMMENDATION:</w:t>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tcPr>
                    <w:p w:rsidR="004C2C00" w:rsidRDefault="00CE2B7D">
                      <w:pPr>
                        <w:pStyle w:val="BLTemplate"/>
                      </w:pPr>
                      <w:r>
                        <w:rPr>
                          <w:rStyle w:val="BoldCOB"/>
                        </w:rPr>
                        <w:t>CHIEF ADMINISTRATIVE OFFICER</w:t>
                      </w:r>
                    </w:p>
                    <w:p w:rsidR="004C2C00" w:rsidRDefault="00CE2B7D" w:rsidP="00B54BAC">
                      <w:pPr>
                        <w:pStyle w:val="NumberListCOB"/>
                        <w:numPr>
                          <w:ilvl w:val="0"/>
                          <w:numId w:val="14"/>
                        </w:numPr>
                        <w:ind w:left="274" w:hanging="274"/>
                      </w:pPr>
                      <w:r>
                        <w:t>Find that the proposed action is not a project under the California Environmental Quality Act (CEQA), in accordance with CEQA Guidelines Section 15060(c</w:t>
                      </w:r>
                      <w:proofErr w:type="gramStart"/>
                      <w:r>
                        <w:t>)(</w:t>
                      </w:r>
                      <w:proofErr w:type="gramEnd"/>
                      <w:r>
                        <w:t xml:space="preserve">3).  </w:t>
                      </w:r>
                    </w:p>
                    <w:p w:rsidR="004C2C00" w:rsidRPr="00C71B56" w:rsidRDefault="00CE2B7D" w:rsidP="00C71B56">
                      <w:pPr>
                        <w:pStyle w:val="NumberListCOB"/>
                        <w:ind w:left="274" w:hanging="274"/>
                      </w:pPr>
                      <w:r>
                        <w:t xml:space="preserve">Receive the status report titled “Cost Recovery, Resource Allocation, and Revenue Enhancement Plan Year One Report”.  (Attachment A)  </w:t>
                      </w:r>
                      <w:r w:rsidR="00AF3EAF" w:rsidRPr="00C71B56">
                        <w:rPr>
                          <w:vanish/>
                        </w:rPr>
                        <w:fldChar w:fldCharType="begin"/>
                      </w:r>
                      <w:r w:rsidRPr="00C71B56">
                        <w:rPr>
                          <w:vanish/>
                        </w:rPr>
                        <w:instrText xml:space="preserve"> LISTNUM  \l 1 \s 0 </w:instrText>
                      </w:r>
                      <w:r w:rsidR="00AF3EAF" w:rsidRPr="00C71B56">
                        <w:rPr>
                          <w:vanish/>
                        </w:rPr>
                        <w:fldChar w:fldCharType="end"/>
                      </w:r>
                    </w:p>
                  </w:tc>
                </w:customXml>
              </w:tr>
            </w:customXml>
            <w:tr w:rsidR="00CD3691" w:rsidTr="00CD3691">
              <w:trPr>
                <w:gridAfter w:val="1"/>
                <w:wAfter w:w="92" w:type="dxa"/>
              </w:trPr>
              <w:tc>
                <w:tcPr>
                  <w:tcW w:w="902" w:type="dxa"/>
                  <w:gridSpan w:val="2"/>
                </w:tcPr>
                <w:p w:rsidR="00CD3691" w:rsidRDefault="00CD3691" w:rsidP="00CD3691">
                  <w:pPr>
                    <w:pStyle w:val="BLTemplate"/>
                    <w:jc w:val="center"/>
                    <w:rPr>
                      <w:b/>
                    </w:rPr>
                  </w:pPr>
                </w:p>
              </w:tc>
              <w:tc>
                <w:tcPr>
                  <w:tcW w:w="8456" w:type="dxa"/>
                  <w:gridSpan w:val="2"/>
                  <w:vAlign w:val="bottom"/>
                </w:tcPr>
                <w:p w:rsidR="00CD3691" w:rsidRDefault="00CD3691" w:rsidP="00CD3691">
                  <w:pPr>
                    <w:pStyle w:val="BLTemplate"/>
                  </w:pPr>
                  <w:r w:rsidRPr="00AD7ED6">
                    <w:rPr>
                      <w:b/>
                    </w:rPr>
                    <w:t>ACTION:</w:t>
                  </w:r>
                </w:p>
              </w:tc>
            </w:tr>
            <w:tr w:rsidR="00CD3691" w:rsidTr="00CD3691">
              <w:trPr>
                <w:gridAfter w:val="1"/>
                <w:wAfter w:w="92" w:type="dxa"/>
              </w:trPr>
              <w:tc>
                <w:tcPr>
                  <w:tcW w:w="902" w:type="dxa"/>
                  <w:gridSpan w:val="2"/>
                </w:tcPr>
                <w:p w:rsidR="00CD3691" w:rsidRDefault="00CD3691" w:rsidP="00CD3691">
                  <w:pPr>
                    <w:pStyle w:val="BodyText"/>
                  </w:pPr>
                </w:p>
              </w:tc>
              <w:tc>
                <w:tcPr>
                  <w:tcW w:w="8456" w:type="dxa"/>
                  <w:gridSpan w:val="2"/>
                </w:tcPr>
                <w:p w:rsidR="00CD3691" w:rsidRDefault="00A8250C" w:rsidP="00CD3691">
                  <w:pPr>
                    <w:pStyle w:val="HangingIndent"/>
                    <w:keepNext/>
                    <w:tabs>
                      <w:tab w:val="clear" w:pos="5760"/>
                      <w:tab w:val="clear" w:pos="6480"/>
                      <w:tab w:val="clear" w:pos="7200"/>
                      <w:tab w:val="clear" w:pos="7920"/>
                      <w:tab w:val="clear" w:pos="8640"/>
                    </w:tabs>
                    <w:spacing w:after="240"/>
                    <w:ind w:left="0" w:firstLine="0"/>
                  </w:pPr>
                  <w:r>
                    <w:t>ON MOTION of Supervisor</w:t>
                  </w:r>
                  <w:r w:rsidR="00234B88">
                    <w:t xml:space="preserve"> </w:t>
                  </w:r>
                  <w:r w:rsidR="00FF7365">
                    <w:t>Cox</w:t>
                  </w:r>
                  <w:r>
                    <w:t>, seconded by Supervisor</w:t>
                  </w:r>
                  <w:r w:rsidR="00234B88">
                    <w:t xml:space="preserve"> </w:t>
                  </w:r>
                  <w:r w:rsidR="00FF7365">
                    <w:t>Jacob</w:t>
                  </w:r>
                  <w:r>
                    <w:t>,</w:t>
                  </w:r>
                  <w:r w:rsidR="00CD3691">
                    <w:t xml:space="preserve"> the Bo</w:t>
                  </w:r>
                  <w:r w:rsidR="00234B88">
                    <w:t>ard took action as recommended</w:t>
                  </w:r>
                  <w:r w:rsidR="00CD3691">
                    <w:t>.</w:t>
                  </w:r>
                </w:p>
                <w:p w:rsidR="00CD3691" w:rsidRDefault="00CD3691" w:rsidP="00CD3691">
                  <w:pPr>
                    <w:tabs>
                      <w:tab w:val="left" w:pos="783"/>
                      <w:tab w:val="left" w:pos="1143"/>
                      <w:tab w:val="left" w:pos="3483"/>
                      <w:tab w:val="left" w:pos="4923"/>
                      <w:tab w:val="left" w:pos="7713"/>
                    </w:tabs>
                  </w:pPr>
                  <w:r w:rsidRPr="00B15F2A">
                    <w:t>AYES:  Cox, Jacob, Sla</w:t>
                  </w:r>
                  <w:r>
                    <w:t xml:space="preserve">ter-Price, Roberts, </w:t>
                  </w:r>
                  <w:r w:rsidRPr="00B15F2A">
                    <w:t>Horn</w:t>
                  </w:r>
                </w:p>
                <w:p w:rsidR="00CD3691" w:rsidRDefault="00CD3691" w:rsidP="00CD3691">
                  <w:pPr>
                    <w:tabs>
                      <w:tab w:val="left" w:pos="783"/>
                      <w:tab w:val="left" w:pos="1143"/>
                      <w:tab w:val="left" w:pos="3483"/>
                      <w:tab w:val="left" w:pos="4923"/>
                      <w:tab w:val="left" w:pos="7713"/>
                    </w:tabs>
                  </w:pPr>
                </w:p>
                <w:p w:rsidR="001B0907" w:rsidRDefault="001B0907" w:rsidP="00CD3691">
                  <w:pPr>
                    <w:tabs>
                      <w:tab w:val="left" w:pos="783"/>
                      <w:tab w:val="left" w:pos="1143"/>
                      <w:tab w:val="left" w:pos="3483"/>
                      <w:tab w:val="left" w:pos="4923"/>
                      <w:tab w:val="left" w:pos="7713"/>
                    </w:tabs>
                  </w:pPr>
                </w:p>
                <w:p w:rsidR="00CD3691" w:rsidRDefault="00CD3691" w:rsidP="00CD3691">
                  <w:pPr>
                    <w:tabs>
                      <w:tab w:val="left" w:pos="783"/>
                      <w:tab w:val="left" w:pos="1143"/>
                      <w:tab w:val="left" w:pos="3483"/>
                      <w:tab w:val="left" w:pos="4923"/>
                      <w:tab w:val="left" w:pos="7713"/>
                    </w:tabs>
                  </w:pPr>
                </w:p>
                <w:p w:rsidR="00963971" w:rsidRDefault="00963971" w:rsidP="00CD3691">
                  <w:pPr>
                    <w:tabs>
                      <w:tab w:val="left" w:pos="783"/>
                      <w:tab w:val="left" w:pos="1143"/>
                      <w:tab w:val="left" w:pos="3483"/>
                      <w:tab w:val="left" w:pos="4923"/>
                      <w:tab w:val="left" w:pos="7713"/>
                    </w:tabs>
                  </w:pPr>
                </w:p>
              </w:tc>
            </w:tr>
            <w:customXml w:uri="regular-agenda-item" w:element="DETAILS_ROW">
              <w:tr w:rsidR="00690459" w:rsidTr="00CD3691">
                <w:trPr>
                  <w:gridAfter w:val="1"/>
                  <w:wAfter w:w="92" w:type="dxa"/>
                </w:trPr>
                <w:customXml w:uri="regular-agenda-item" w:element="AGENDA_INDEX">
                  <w:tc>
                    <w:tcPr>
                      <w:tcW w:w="902" w:type="dxa"/>
                      <w:gridSpan w:val="2"/>
                    </w:tcPr>
                    <w:p w:rsidR="00690459" w:rsidRDefault="00690459">
                      <w:pPr>
                        <w:pStyle w:val="BLTemplate"/>
                        <w:jc w:val="center"/>
                        <w:rPr>
                          <w:b/>
                        </w:rPr>
                      </w:pPr>
                      <w:r>
                        <w:rPr>
                          <w:b/>
                        </w:rPr>
                        <w:t>6.</w:t>
                      </w:r>
                    </w:p>
                  </w:tc>
                </w:customXml>
                <w:customXml w:uri="regular-agenda-item" w:element="CATEGORY">
                  <w:tc>
                    <w:tcPr>
                      <w:tcW w:w="1404" w:type="dxa"/>
                    </w:tcPr>
                    <w:p w:rsidR="00690459" w:rsidRDefault="00690459">
                      <w:pPr>
                        <w:pStyle w:val="BLTemplate"/>
                        <w:jc w:val="left"/>
                        <w:rPr>
                          <w:b/>
                        </w:rPr>
                      </w:pPr>
                      <w:r>
                        <w:rPr>
                          <w:b/>
                        </w:rPr>
                        <w:t>SUBJECT:</w:t>
                      </w:r>
                    </w:p>
                  </w:tc>
                </w:customXml>
                <w:customXml w:uri="regular-agenda-item" w:element="SUBJECT">
                  <w:tc>
                    <w:tcPr>
                      <w:tcW w:w="7052" w:type="dxa"/>
                    </w:tcPr>
                    <w:p w:rsidR="004C2C00" w:rsidRDefault="00AF3EAF">
                      <w:pPr>
                        <w:pStyle w:val="JustifiedCOB"/>
                      </w:pPr>
                      <w:r>
                        <w:fldChar w:fldCharType="begin"/>
                      </w:r>
                      <w:r w:rsidR="00CE2B7D">
                        <w:instrText xml:space="preserve"> MacroButton NoMacro </w:instrText>
                      </w:r>
                      <w:r>
                        <w:fldChar w:fldCharType="end"/>
                      </w:r>
                      <w:r w:rsidR="00CE2B7D">
                        <w:rPr>
                          <w:b/>
                        </w:rPr>
                        <w:t xml:space="preserve">ADOPT A RESOLUTION TO APPLY FOR AND ACCEPT GRANT FUNDS FROM THE ENVIRONMENTAL ENHANCEMENT AND MITIGATION PROGRAM FOR SAN LUIS REY RIVER PARK LAND ACQUISITION (DISTRICT: 5) </w:t>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vAlign w:val="bottom"/>
                    </w:tcPr>
                    <w:p w:rsidR="00690459" w:rsidRDefault="00690459">
                      <w:pPr>
                        <w:pStyle w:val="BLTemplate"/>
                      </w:pPr>
                      <w:r>
                        <w:rPr>
                          <w:b/>
                        </w:rPr>
                        <w:t>OVERVIEW:</w:t>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tcPr>
                    <w:p w:rsidR="004C2C00" w:rsidRDefault="00AF3EAF">
                      <w:pPr>
                        <w:pStyle w:val="JustifiedCOB"/>
                      </w:pPr>
                      <w:r>
                        <w:fldChar w:fldCharType="begin"/>
                      </w:r>
                      <w:r w:rsidR="00CE2B7D">
                        <w:instrText xml:space="preserve"> MacroButton NoMacro </w:instrText>
                      </w:r>
                      <w:r>
                        <w:fldChar w:fldCharType="end"/>
                      </w:r>
                      <w:r w:rsidR="00CE2B7D">
                        <w:t xml:space="preserve">The Environmental Enhancement and Mitigation Program (EEMP) </w:t>
                      </w:r>
                      <w:proofErr w:type="gramStart"/>
                      <w:r w:rsidR="00CE2B7D">
                        <w:t>is</w:t>
                      </w:r>
                      <w:proofErr w:type="gramEnd"/>
                      <w:r w:rsidR="00CE2B7D">
                        <w:t xml:space="preserve"> a source of grant funds to State and local governments for the acquisition and development of public outdoor recreation areas and facilities.  As part of the grant application process a project specific resolution from the governing body must be included in the grant application. </w:t>
                      </w:r>
                    </w:p>
                    <w:p w:rsidR="004C2C00" w:rsidRDefault="00CE2B7D">
                      <w:pPr>
                        <w:pStyle w:val="JustifiedCOB"/>
                      </w:pPr>
                      <w:r>
                        <w:t xml:space="preserve">This request is to adopt a resolution authorizing the Department of Parks and Recreation (DPR) to apply for and accept up to $350,000 of EEMP grant funds to acquire 23.7 acres for planned open space within the San Luis Rey River Park (Thomas Guide page 1048, A7 – J4).  The planned 1,600-acre San Luis Rey River Park will consist of preserved open space, active recreation areas and a trails network connecting the park to nearby communities.   This request will also authorize the Director of DPR to conduct all negotiations and to execute and submit all documents necessary to apply for and accept grant funds if funds are awarded.  If authorized and grant funds are awarded, DPR will return to the Board for authorization to appropriate any funds as necessary. </w:t>
                      </w:r>
                      <w:r w:rsidR="00AF3EAF">
                        <w:rPr>
                          <w:vanish/>
                        </w:rPr>
                        <w:fldChar w:fldCharType="begin"/>
                      </w:r>
                      <w:r>
                        <w:rPr>
                          <w:vanish/>
                        </w:rPr>
                        <w:instrText xml:space="preserve"> LISTNUM  \l 1 \s 0 </w:instrText>
                      </w:r>
                      <w:r w:rsidR="00AF3EAF">
                        <w:rPr>
                          <w:vanish/>
                        </w:rPr>
                        <w:fldChar w:fldCharType="end"/>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vAlign w:val="bottom"/>
                    </w:tcPr>
                    <w:p w:rsidR="00690459" w:rsidRDefault="00690459">
                      <w:pPr>
                        <w:pStyle w:val="BLTemplate"/>
                      </w:pPr>
                      <w:r>
                        <w:rPr>
                          <w:b/>
                        </w:rPr>
                        <w:t>FISCAL IMPACT:</w:t>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tcPr>
                    <w:p w:rsidR="004C2C00" w:rsidRDefault="00CE2B7D">
                      <w:pPr>
                        <w:pStyle w:val="JustifiedCOB"/>
                      </w:pPr>
                      <w:r>
                        <w:t xml:space="preserve">There is no fiscal impact associated with today’s action.  If approved, this request will result in authorizing the Department of Parks and Recreation (DPR) to apply for and accept Environmental Enhancement and Mitigation Program (EEMP) grant funds up to $350,000 towards the acquisition of 23.7 acres for planned open space within the San Luis Rey River Park Project.  There is no match required for this grant.  If awarded, DPR will return to the Board at a later date to appropriate grant funds.  There will be no net change to the General Fund and no additional staff years. </w:t>
                      </w:r>
                      <w:r w:rsidR="00AF3EAF">
                        <w:rPr>
                          <w:vanish/>
                        </w:rPr>
                        <w:fldChar w:fldCharType="begin"/>
                      </w:r>
                      <w:r>
                        <w:rPr>
                          <w:vanish/>
                        </w:rPr>
                        <w:instrText xml:space="preserve"> LISTNUM  \l 1 \s 0 </w:instrText>
                      </w:r>
                      <w:r w:rsidR="00AF3EAF">
                        <w:rPr>
                          <w:vanish/>
                        </w:rPr>
                        <w:fldChar w:fldCharType="end"/>
                      </w:r>
                    </w:p>
                  </w:tc>
                </w:customXml>
              </w:tr>
            </w:customXml>
            <w:customXml w:uri="regular-agenda-item" w:element="DETAILS_ROW">
              <w:tr w:rsidR="00690459" w:rsidTr="00CD3691">
                <w:trPr>
                  <w:gridAfter w:val="1"/>
                  <w:wAfter w:w="92" w:type="dxa"/>
                </w:trPr>
                <w:tc>
                  <w:tcPr>
                    <w:tcW w:w="902" w:type="dxa"/>
                    <w:gridSpan w:val="2"/>
                  </w:tcPr>
                  <w:p w:rsidR="00690459" w:rsidRDefault="00690459" w:rsidP="00B54BAC">
                    <w:pPr>
                      <w:pStyle w:val="BLTemplate"/>
                      <w:keepNext/>
                      <w:jc w:val="center"/>
                      <w:rPr>
                        <w:b/>
                      </w:rPr>
                    </w:pPr>
                  </w:p>
                </w:tc>
                <w:customXml w:uri="regular-agenda-item" w:element="HEADER">
                  <w:tc>
                    <w:tcPr>
                      <w:tcW w:w="8456" w:type="dxa"/>
                      <w:gridSpan w:val="2"/>
                      <w:vAlign w:val="bottom"/>
                    </w:tcPr>
                    <w:p w:rsidR="00690459" w:rsidRDefault="00690459" w:rsidP="00B54BAC">
                      <w:pPr>
                        <w:pStyle w:val="BLTemplate"/>
                        <w:keepNext/>
                      </w:pPr>
                      <w:r>
                        <w:rPr>
                          <w:b/>
                        </w:rPr>
                        <w:t>BUSINESS IMPACT STATEMENT:</w:t>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tcPr>
                    <w:p w:rsidR="004C2C00" w:rsidRDefault="00AF3EAF">
                      <w:pPr>
                        <w:pStyle w:val="JustifiedCOB"/>
                      </w:pPr>
                      <w:r>
                        <w:fldChar w:fldCharType="begin"/>
                      </w:r>
                      <w:r w:rsidR="00CE2B7D">
                        <w:instrText xml:space="preserve"> MacroButton NoMacro </w:instrText>
                      </w:r>
                      <w:r>
                        <w:fldChar w:fldCharType="end"/>
                      </w:r>
                      <w:r w:rsidR="00CE2B7D">
                        <w:t>N/A</w:t>
                      </w:r>
                      <w:r>
                        <w:rPr>
                          <w:vanish/>
                        </w:rPr>
                        <w:fldChar w:fldCharType="begin"/>
                      </w:r>
                      <w:r w:rsidR="00CE2B7D">
                        <w:rPr>
                          <w:vanish/>
                        </w:rPr>
                        <w:instrText xml:space="preserve"> LISTNUM  \l 1 \s 0 </w:instrText>
                      </w:r>
                      <w:r>
                        <w:rPr>
                          <w:vanish/>
                        </w:rPr>
                        <w:fldChar w:fldCharType="end"/>
                      </w:r>
                    </w:p>
                  </w:tc>
                </w:customXml>
              </w:tr>
            </w:customXml>
            <w:customXml w:uri="regular-agenda-item" w:element="DETAILS_ROW">
              <w:tr w:rsidR="00690459" w:rsidTr="00CD3691">
                <w:trPr>
                  <w:gridAfter w:val="1"/>
                  <w:wAfter w:w="92" w:type="dxa"/>
                </w:trPr>
                <w:tc>
                  <w:tcPr>
                    <w:tcW w:w="902" w:type="dxa"/>
                    <w:gridSpan w:val="2"/>
                  </w:tcPr>
                  <w:p w:rsidR="00690459" w:rsidRDefault="00690459" w:rsidP="001112EA">
                    <w:pPr>
                      <w:pStyle w:val="BLTemplate"/>
                      <w:keepNext/>
                      <w:jc w:val="center"/>
                      <w:rPr>
                        <w:b/>
                      </w:rPr>
                    </w:pPr>
                  </w:p>
                </w:tc>
                <w:customXml w:uri="regular-agenda-item" w:element="HEADER">
                  <w:tc>
                    <w:tcPr>
                      <w:tcW w:w="8456" w:type="dxa"/>
                      <w:gridSpan w:val="2"/>
                      <w:vAlign w:val="bottom"/>
                    </w:tcPr>
                    <w:p w:rsidR="00690459" w:rsidRDefault="00690459" w:rsidP="001112EA">
                      <w:pPr>
                        <w:pStyle w:val="BLTemplate"/>
                        <w:keepNext/>
                      </w:pPr>
                      <w:r>
                        <w:rPr>
                          <w:b/>
                        </w:rPr>
                        <w:t>RECOMMENDATION:</w:t>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tcPr>
                    <w:p w:rsidR="004C2C00" w:rsidRDefault="00CE2B7D">
                      <w:pPr>
                        <w:pStyle w:val="BLTemplate"/>
                      </w:pPr>
                      <w:r>
                        <w:rPr>
                          <w:rStyle w:val="BoldCOB"/>
                        </w:rPr>
                        <w:t>CHIEF ADMINISTRATIVE OFFICER</w:t>
                      </w:r>
                    </w:p>
                    <w:p w:rsidR="004C2C00" w:rsidRDefault="00CE2B7D" w:rsidP="00B54BAC">
                      <w:pPr>
                        <w:pStyle w:val="NumberListCOB"/>
                        <w:ind w:left="274" w:hanging="274"/>
                      </w:pPr>
                      <w:r>
                        <w:t>Find that the Programmatic Environmental Impact Report (PEIR) dated February 2008, the Errata dated September 2008 and the Addendum dated August 8, 2011 for the San Luis Rey River Park Master Plan on file with the Department of Public Works, State Clearing House Number 2006051074, were completed in compliance with the California Environmental Quality Act (CEQA), and the CEQA Guidelines and that the Board has reviewed and considered the information contained therein and the Addendum thereto dated August 2011 on file with the Department of Public Works before approving the project and;</w:t>
                      </w:r>
                    </w:p>
                    <w:p w:rsidR="0030399D" w:rsidRDefault="0030399D" w:rsidP="0030399D">
                      <w:pPr>
                        <w:pStyle w:val="NumberListCOB"/>
                        <w:numPr>
                          <w:ilvl w:val="0"/>
                          <w:numId w:val="0"/>
                        </w:numPr>
                        <w:spacing w:after="0"/>
                        <w:ind w:left="274"/>
                      </w:pPr>
                    </w:p>
                    <w:p w:rsidR="004C2C00" w:rsidRDefault="00CE2B7D" w:rsidP="002E6B91">
                      <w:pPr>
                        <w:pStyle w:val="NumberListCOB"/>
                        <w:numPr>
                          <w:ilvl w:val="0"/>
                          <w:numId w:val="0"/>
                        </w:numPr>
                        <w:ind w:left="274"/>
                      </w:pPr>
                      <w:r>
                        <w:lastRenderedPageBreak/>
                        <w:t>Per CEQA Guidelines Section 15162, find that there are no changes in the project or in the circumstances under which the project is undertaken which involve new significant environmental effects which were not considered in the previously certified PEIR, that there is no substantial increase in the severity of previously identified significant effects, and that no new information of substantial importance has become available since the PEIR was certified.</w:t>
                      </w:r>
                    </w:p>
                    <w:p w:rsidR="004C2C00" w:rsidRDefault="00CE2B7D" w:rsidP="00B54BAC">
                      <w:pPr>
                        <w:pStyle w:val="NumberListCOB"/>
                        <w:ind w:left="274" w:hanging="274"/>
                      </w:pPr>
                      <w:r>
                        <w:t>Adopt the Resolution entitled</w:t>
                      </w:r>
                      <w:r w:rsidR="00FB1504">
                        <w:t>:</w:t>
                      </w:r>
                      <w:r>
                        <w:t xml:space="preserve"> RESOLUTION OF THE BOARD OF SUPERVISORS OF THE COUNTY OF SAN DIEGO APPROVING THE APPLICATION FOR GRANT FUNDS FOR THE ENVIRONMENTAL ENHANCEMENT AND MITIGATION PROGRAM UNDER THE SECTION 164.56 OF THE STREETS AND HIGHWAYS CODE FOR THE FOLLOWING PROJECT: SAN LUIS RE</w:t>
                      </w:r>
                      <w:r w:rsidR="00FB1504">
                        <w:t>Y RIVER PARK LAND ACQUISITION.</w:t>
                      </w:r>
                      <w:r>
                        <w:t xml:space="preserve"> </w:t>
                      </w:r>
                    </w:p>
                    <w:p w:rsidR="004C2C00" w:rsidRPr="0030399D" w:rsidRDefault="00CE2B7D" w:rsidP="0030399D">
                      <w:pPr>
                        <w:pStyle w:val="NumberListCOB"/>
                        <w:ind w:left="274" w:hanging="274"/>
                      </w:pPr>
                      <w:r>
                        <w:t>Authorize the Director, Department of Parks and Recreation, or designee, as agent of the County, to conduct all negotiations and submit all documents including, but not limited to, applications, contracts, payment requests and, if funds are awarded, to execute the grant agreements, including any extensions or amendments thereof that do not materially impact or alter the grant program or funding levels.</w:t>
                      </w:r>
                      <w:r w:rsidR="00AF3EAF" w:rsidRPr="0030399D">
                        <w:rPr>
                          <w:vanish/>
                        </w:rPr>
                        <w:fldChar w:fldCharType="begin"/>
                      </w:r>
                      <w:r w:rsidRPr="0030399D">
                        <w:rPr>
                          <w:vanish/>
                        </w:rPr>
                        <w:instrText xml:space="preserve"> LISTNUM  \l 1 \s 0 </w:instrText>
                      </w:r>
                      <w:r w:rsidR="00AF3EAF" w:rsidRPr="0030399D">
                        <w:rPr>
                          <w:vanish/>
                        </w:rPr>
                        <w:fldChar w:fldCharType="end"/>
                      </w:r>
                    </w:p>
                  </w:tc>
                </w:customXml>
              </w:tr>
            </w:customXml>
            <w:tr w:rsidR="00CD3691" w:rsidTr="00CD3691">
              <w:trPr>
                <w:gridAfter w:val="1"/>
                <w:wAfter w:w="92" w:type="dxa"/>
              </w:trPr>
              <w:tc>
                <w:tcPr>
                  <w:tcW w:w="902" w:type="dxa"/>
                  <w:gridSpan w:val="2"/>
                </w:tcPr>
                <w:p w:rsidR="00CD3691" w:rsidRDefault="00CD3691" w:rsidP="00CD3691">
                  <w:pPr>
                    <w:pStyle w:val="BLTemplate"/>
                    <w:jc w:val="center"/>
                    <w:rPr>
                      <w:b/>
                    </w:rPr>
                  </w:pPr>
                </w:p>
              </w:tc>
              <w:tc>
                <w:tcPr>
                  <w:tcW w:w="8456" w:type="dxa"/>
                  <w:gridSpan w:val="2"/>
                  <w:vAlign w:val="bottom"/>
                </w:tcPr>
                <w:p w:rsidR="00CD3691" w:rsidRDefault="00CD3691" w:rsidP="00CD3691">
                  <w:pPr>
                    <w:pStyle w:val="BLTemplate"/>
                  </w:pPr>
                  <w:r w:rsidRPr="00AD7ED6">
                    <w:rPr>
                      <w:b/>
                    </w:rPr>
                    <w:t>ACTION:</w:t>
                  </w:r>
                </w:p>
              </w:tc>
            </w:tr>
            <w:tr w:rsidR="00CD3691" w:rsidTr="00CD3691">
              <w:trPr>
                <w:gridAfter w:val="1"/>
                <w:wAfter w:w="92" w:type="dxa"/>
              </w:trPr>
              <w:tc>
                <w:tcPr>
                  <w:tcW w:w="902" w:type="dxa"/>
                  <w:gridSpan w:val="2"/>
                </w:tcPr>
                <w:p w:rsidR="00CD3691" w:rsidRDefault="00CD3691" w:rsidP="00CD3691">
                  <w:pPr>
                    <w:pStyle w:val="BodyText"/>
                  </w:pPr>
                </w:p>
              </w:tc>
              <w:tc>
                <w:tcPr>
                  <w:tcW w:w="8456" w:type="dxa"/>
                  <w:gridSpan w:val="2"/>
                </w:tcPr>
                <w:p w:rsidR="00CD3691" w:rsidRPr="00534445" w:rsidRDefault="00A8250C" w:rsidP="00CD3691">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w:t>
                  </w:r>
                  <w:r w:rsidR="00CD3691">
                    <w:t xml:space="preserve"> the Board took action as recommended, on Consent, adopting Resolution No. </w:t>
                  </w:r>
                  <w:r w:rsidR="0028572D">
                    <w:t>12-171</w:t>
                  </w:r>
                  <w:r w:rsidR="00CD3691">
                    <w:t>, entitled: RESOLUTION OF THE BOARD OF SUPERVISORS OF THE COUNTY OF SAN DIEGO APPROVING THE APPLICATION FOR GRANT FUNDS FOR THE ENVIRONMENTAL ENHANCEMENT AND MITIGATION PROGRAM UNDER THE SECTION 164.56 OF THE STREETS AND HIGHWAYS CODE FOR THE FOLLOWING PROJECT: SAN LUIS REY RIVER PARK LAND ACQUISITION.</w:t>
                  </w:r>
                </w:p>
                <w:p w:rsidR="00CD3691" w:rsidRDefault="00CD3691" w:rsidP="00CD3691">
                  <w:pPr>
                    <w:tabs>
                      <w:tab w:val="left" w:pos="783"/>
                      <w:tab w:val="left" w:pos="1143"/>
                      <w:tab w:val="left" w:pos="3483"/>
                      <w:tab w:val="left" w:pos="4923"/>
                      <w:tab w:val="left" w:pos="7713"/>
                    </w:tabs>
                  </w:pPr>
                  <w:r w:rsidRPr="00B15F2A">
                    <w:t>AYES:  Cox, Jacob, Sla</w:t>
                  </w:r>
                  <w:r>
                    <w:t xml:space="preserve">ter-Price, Roberts, </w:t>
                  </w:r>
                  <w:r w:rsidRPr="00B15F2A">
                    <w:t>Horn</w:t>
                  </w:r>
                </w:p>
                <w:p w:rsidR="00CD3691" w:rsidRDefault="00CD3691" w:rsidP="00CD3691">
                  <w:pPr>
                    <w:tabs>
                      <w:tab w:val="left" w:pos="783"/>
                      <w:tab w:val="left" w:pos="1143"/>
                      <w:tab w:val="left" w:pos="3483"/>
                      <w:tab w:val="left" w:pos="4923"/>
                      <w:tab w:val="left" w:pos="7713"/>
                    </w:tabs>
                  </w:pPr>
                </w:p>
                <w:p w:rsidR="00CD3691" w:rsidRDefault="00CD3691" w:rsidP="00CD3691">
                  <w:pPr>
                    <w:tabs>
                      <w:tab w:val="left" w:pos="783"/>
                      <w:tab w:val="left" w:pos="1143"/>
                      <w:tab w:val="left" w:pos="3483"/>
                      <w:tab w:val="left" w:pos="4923"/>
                      <w:tab w:val="left" w:pos="7713"/>
                    </w:tabs>
                  </w:pPr>
                </w:p>
              </w:tc>
            </w:tr>
            <w:customXml w:uri="regular-agenda-item" w:element="DETAILS_ROW">
              <w:tr w:rsidR="00690459" w:rsidTr="00CD3691">
                <w:trPr>
                  <w:gridAfter w:val="1"/>
                  <w:wAfter w:w="92" w:type="dxa"/>
                </w:trPr>
                <w:customXml w:uri="regular-agenda-item" w:element="AGENDA_INDEX">
                  <w:tc>
                    <w:tcPr>
                      <w:tcW w:w="902" w:type="dxa"/>
                      <w:gridSpan w:val="2"/>
                    </w:tcPr>
                    <w:p w:rsidR="00690459" w:rsidRDefault="00690459">
                      <w:pPr>
                        <w:pStyle w:val="BLTemplate"/>
                        <w:jc w:val="center"/>
                        <w:rPr>
                          <w:b/>
                        </w:rPr>
                      </w:pPr>
                      <w:r>
                        <w:rPr>
                          <w:b/>
                        </w:rPr>
                        <w:t>7.</w:t>
                      </w:r>
                    </w:p>
                  </w:tc>
                </w:customXml>
                <w:customXml w:uri="regular-agenda-item" w:element="CATEGORY">
                  <w:tc>
                    <w:tcPr>
                      <w:tcW w:w="1404" w:type="dxa"/>
                    </w:tcPr>
                    <w:p w:rsidR="00690459" w:rsidRDefault="00690459">
                      <w:pPr>
                        <w:pStyle w:val="BLTemplate"/>
                        <w:jc w:val="left"/>
                        <w:rPr>
                          <w:b/>
                        </w:rPr>
                      </w:pPr>
                      <w:r>
                        <w:rPr>
                          <w:b/>
                        </w:rPr>
                        <w:t>SUBJECT:</w:t>
                      </w:r>
                    </w:p>
                  </w:tc>
                </w:customXml>
                <w:customXml w:uri="regular-agenda-item" w:element="SUBJECT">
                  <w:tc>
                    <w:tcPr>
                      <w:tcW w:w="7052" w:type="dxa"/>
                    </w:tcPr>
                    <w:p w:rsidR="004C2C00" w:rsidRDefault="00AF3EAF">
                      <w:pPr>
                        <w:pStyle w:val="JustifiedCOB"/>
                      </w:pPr>
                      <w:r>
                        <w:fldChar w:fldCharType="begin"/>
                      </w:r>
                      <w:r w:rsidR="00CE2B7D">
                        <w:instrText xml:space="preserve"> MacroButton NoMacro </w:instrText>
                      </w:r>
                      <w:r>
                        <w:fldChar w:fldCharType="end"/>
                      </w:r>
                      <w:r w:rsidR="00CE2B7D">
                        <w:rPr>
                          <w:b/>
                        </w:rPr>
                        <w:t xml:space="preserve">ADVERTISE AND AWARD CONTRACT AND ESTABLISH APPROPRIATIONS FOR CONSTRUCTION OF FELICITA PARK TURF AND PLAYGROUND IMPROVEMENTS (DISTRICT: 3) </w:t>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vAlign w:val="bottom"/>
                    </w:tcPr>
                    <w:p w:rsidR="00690459" w:rsidRDefault="00690459">
                      <w:pPr>
                        <w:pStyle w:val="BLTemplate"/>
                      </w:pPr>
                      <w:r>
                        <w:rPr>
                          <w:b/>
                        </w:rPr>
                        <w:t>OVERVIEW:</w:t>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tcPr>
                    <w:p w:rsidR="004C2C00" w:rsidRDefault="00AF3EAF">
                      <w:pPr>
                        <w:pStyle w:val="JustifiedCOB"/>
                      </w:pPr>
                      <w:r>
                        <w:fldChar w:fldCharType="begin"/>
                      </w:r>
                      <w:r w:rsidR="00CE2B7D">
                        <w:instrText xml:space="preserve"> MacroButton NoMacro </w:instrText>
                      </w:r>
                      <w:r>
                        <w:fldChar w:fldCharType="end"/>
                      </w:r>
                      <w:proofErr w:type="spellStart"/>
                      <w:r w:rsidR="00CE2B7D">
                        <w:t>Felicita</w:t>
                      </w:r>
                      <w:proofErr w:type="spellEnd"/>
                      <w:r w:rsidR="00CE2B7D">
                        <w:t xml:space="preserve"> Park is a 52-acre developed park located southwest of the City of Escondido in the unincorporated area of the county (Thomas Guide page 1149, J1).  The park currently has two playground areas, seven picnic areas, a special events area, </w:t>
                      </w:r>
                      <w:proofErr w:type="gramStart"/>
                      <w:r w:rsidR="00CE2B7D">
                        <w:t>trail</w:t>
                      </w:r>
                      <w:proofErr w:type="gramEnd"/>
                      <w:r w:rsidR="00CE2B7D">
                        <w:t xml:space="preserve"> systems with historical and cultural signage, parking, ranger station and housing, all within natural oak woodland. </w:t>
                      </w:r>
                    </w:p>
                    <w:p w:rsidR="007A4D7F" w:rsidRDefault="007A4D7F">
                      <w:pPr>
                        <w:pStyle w:val="JustifiedCOB"/>
                      </w:pPr>
                    </w:p>
                    <w:p w:rsidR="007A4D7F" w:rsidRDefault="007A4D7F">
                      <w:pPr>
                        <w:pStyle w:val="JustifiedCOB"/>
                      </w:pPr>
                    </w:p>
                    <w:p w:rsidR="004C2C00" w:rsidRDefault="00CE2B7D">
                      <w:pPr>
                        <w:pStyle w:val="JustifiedCOB"/>
                      </w:pPr>
                      <w:proofErr w:type="spellStart"/>
                      <w:r>
                        <w:lastRenderedPageBreak/>
                        <w:t>Felicita</w:t>
                      </w:r>
                      <w:proofErr w:type="spellEnd"/>
                      <w:r>
                        <w:t xml:space="preserve"> Park Turf and Playground Improvements Project will offer the community additional park amenities and recreational opportunities.  These improvements include the addition of artificial turf; rubber surfacing and shade sails in the existing playground area; a pedestrian entry gate and decomposed granite trail; as well as a full size sand volleyball court and horseshoe pits.  </w:t>
                      </w:r>
                    </w:p>
                    <w:p w:rsidR="004C2C00" w:rsidRDefault="00CE2B7D">
                      <w:pPr>
                        <w:pStyle w:val="JustifiedCOB"/>
                      </w:pPr>
                      <w:r>
                        <w:t xml:space="preserve">This is a request to establish appropriations of $738,507 in Capital Project 1017898, </w:t>
                      </w:r>
                      <w:proofErr w:type="spellStart"/>
                      <w:r>
                        <w:t>Felicita</w:t>
                      </w:r>
                      <w:proofErr w:type="spellEnd"/>
                      <w:r>
                        <w:t xml:space="preserve"> Park Turf and Playground Improvements based on an operating transfer from the Escondido Park Lands Dedication Ordinance Fund.  The requested action will also authorize the Director of Purchasing and Contracting to advertise and award a construction contract estimated at $570,007, including contingency.  Remaining project funds of $168,500 will be used for related project costs including design, inspection services, construction management and project administration.  If approved, project construction is scheduled to begin in Fall 2013 and be completed by Spring 2014.</w:t>
                      </w:r>
                      <w:r w:rsidR="00AF3EAF">
                        <w:rPr>
                          <w:vanish/>
                        </w:rPr>
                        <w:fldChar w:fldCharType="begin"/>
                      </w:r>
                      <w:r>
                        <w:rPr>
                          <w:vanish/>
                        </w:rPr>
                        <w:instrText xml:space="preserve"> LISTNUM  \l 1 \s 0 </w:instrText>
                      </w:r>
                      <w:r w:rsidR="00AF3EAF">
                        <w:rPr>
                          <w:vanish/>
                        </w:rPr>
                        <w:fldChar w:fldCharType="end"/>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vAlign w:val="bottom"/>
                    </w:tcPr>
                    <w:p w:rsidR="00690459" w:rsidRDefault="00690459">
                      <w:pPr>
                        <w:pStyle w:val="BLTemplate"/>
                      </w:pPr>
                      <w:r>
                        <w:rPr>
                          <w:b/>
                        </w:rPr>
                        <w:t>FISCAL IMPACT:</w:t>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tcPr>
                    <w:p w:rsidR="004C2C00" w:rsidRDefault="00AF3EAF">
                      <w:pPr>
                        <w:pStyle w:val="JustifiedCOB"/>
                      </w:pPr>
                      <w:r>
                        <w:fldChar w:fldCharType="begin"/>
                      </w:r>
                      <w:r w:rsidR="00CE2B7D">
                        <w:instrText xml:space="preserve"> MacroButton NoMacro </w:instrText>
                      </w:r>
                      <w:r>
                        <w:fldChar w:fldCharType="end"/>
                      </w:r>
                      <w:r w:rsidR="00CE2B7D">
                        <w:t xml:space="preserve">Funds for this request are not included in the Fiscal Year 2012-13 Operational Plan for the Capital Outlay Fund.  If approved, this request will result in current year costs and revenue of $738,507 for Capital Project 1017898, </w:t>
                      </w:r>
                      <w:proofErr w:type="spellStart"/>
                      <w:r w:rsidR="00CE2B7D">
                        <w:t>Felicita</w:t>
                      </w:r>
                      <w:proofErr w:type="spellEnd"/>
                      <w:r w:rsidR="00CE2B7D">
                        <w:t xml:space="preserve"> Park Turf and Playground Improvements.  The funding source is Operating Transfer from Escondido Park Lands Dedication Ordinance Fund ($738,507). Construction costs for the proposed improvements are estimated at $570,007 including contingency.  Remaining funds of $168,500 will be used for design, inspection services, construction management and project administration. </w:t>
                      </w:r>
                    </w:p>
                    <w:p w:rsidR="004C2C00" w:rsidRDefault="00CE2B7D">
                      <w:pPr>
                        <w:pStyle w:val="JustifiedCOB"/>
                      </w:pPr>
                      <w:r>
                        <w:t>Upon project completion, annual operations and maintenance of improvements will be provided by existing Department of Parks and Recreation staff.  There will be no change in current year net General Fund cost and no additional staff years.</w:t>
                      </w:r>
                      <w:r w:rsidR="00AF3EAF">
                        <w:rPr>
                          <w:vanish/>
                        </w:rPr>
                        <w:fldChar w:fldCharType="begin"/>
                      </w:r>
                      <w:r>
                        <w:rPr>
                          <w:vanish/>
                        </w:rPr>
                        <w:instrText xml:space="preserve"> LISTNUM  \l 1 \s 0 </w:instrText>
                      </w:r>
                      <w:r w:rsidR="00AF3EAF">
                        <w:rPr>
                          <w:vanish/>
                        </w:rPr>
                        <w:fldChar w:fldCharType="end"/>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vAlign w:val="bottom"/>
                    </w:tcPr>
                    <w:p w:rsidR="00690459" w:rsidRDefault="00690459">
                      <w:pPr>
                        <w:pStyle w:val="BLTemplate"/>
                      </w:pPr>
                      <w:r>
                        <w:rPr>
                          <w:b/>
                        </w:rPr>
                        <w:t>BUSINESS IMPACT STATEMENT:</w:t>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tcPr>
                    <w:p w:rsidR="004C2C00" w:rsidRDefault="00AF3EAF">
                      <w:pPr>
                        <w:pStyle w:val="JustifiedCOB"/>
                      </w:pPr>
                      <w:r>
                        <w:fldChar w:fldCharType="begin"/>
                      </w:r>
                      <w:r w:rsidR="00CE2B7D">
                        <w:instrText xml:space="preserve"> MacroButton NoMacro </w:instrText>
                      </w:r>
                      <w:r>
                        <w:fldChar w:fldCharType="end"/>
                      </w:r>
                      <w:r w:rsidR="00CE2B7D">
                        <w:t>N/A</w:t>
                      </w:r>
                      <w:r>
                        <w:rPr>
                          <w:vanish/>
                        </w:rPr>
                        <w:fldChar w:fldCharType="begin"/>
                      </w:r>
                      <w:r w:rsidR="00CE2B7D">
                        <w:rPr>
                          <w:vanish/>
                        </w:rPr>
                        <w:instrText xml:space="preserve"> LISTNUM  \l 1 \s 0 </w:instrText>
                      </w:r>
                      <w:r>
                        <w:rPr>
                          <w:vanish/>
                        </w:rPr>
                        <w:fldChar w:fldCharType="end"/>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vAlign w:val="bottom"/>
                    </w:tcPr>
                    <w:p w:rsidR="00690459" w:rsidRDefault="00690459">
                      <w:pPr>
                        <w:pStyle w:val="BLTemplate"/>
                      </w:pPr>
                      <w:r>
                        <w:rPr>
                          <w:b/>
                        </w:rPr>
                        <w:t>RECOMMENDATION:</w:t>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tcPr>
                    <w:p w:rsidR="004C2C00" w:rsidRDefault="00CE2B7D">
                      <w:pPr>
                        <w:pStyle w:val="BLTemplate"/>
                      </w:pPr>
                      <w:r>
                        <w:rPr>
                          <w:rStyle w:val="BoldCOB"/>
                        </w:rPr>
                        <w:t>CHIEF ADMINISTRATIVE OFFICER</w:t>
                      </w:r>
                    </w:p>
                    <w:p w:rsidR="004C2C00" w:rsidRDefault="00CE2B7D" w:rsidP="00B54BAC">
                      <w:pPr>
                        <w:pStyle w:val="NumberListCOB"/>
                        <w:ind w:left="274" w:hanging="274"/>
                      </w:pPr>
                      <w:r>
                        <w:t xml:space="preserve">Find that the </w:t>
                      </w:r>
                      <w:proofErr w:type="spellStart"/>
                      <w:r>
                        <w:t>Felicita</w:t>
                      </w:r>
                      <w:proofErr w:type="spellEnd"/>
                      <w:r>
                        <w:t xml:space="preserve"> Park Turf and Playground Improvements Project </w:t>
                      </w:r>
                      <w:proofErr w:type="gramStart"/>
                      <w:r>
                        <w:t>is</w:t>
                      </w:r>
                      <w:proofErr w:type="gramEnd"/>
                      <w:r>
                        <w:t xml:space="preserve"> exempt from the California Environmental Quality Act (CEQA) pursuant to CEQA Guidelines sections 15301 and 15303.</w:t>
                      </w:r>
                    </w:p>
                    <w:p w:rsidR="004C2C00" w:rsidRDefault="00CE2B7D" w:rsidP="00B54BAC">
                      <w:pPr>
                        <w:pStyle w:val="NumberListCOB"/>
                        <w:ind w:left="274" w:hanging="274"/>
                      </w:pPr>
                      <w:r>
                        <w:t xml:space="preserve">Establish appropriations of $738,507 in the Escondido Park Lands Dedication Ordinance Fund, Operating Transfer Out, to provide funds for </w:t>
                      </w:r>
                      <w:proofErr w:type="spellStart"/>
                      <w:r>
                        <w:t>Felicita</w:t>
                      </w:r>
                      <w:proofErr w:type="spellEnd"/>
                      <w:r>
                        <w:t xml:space="preserve"> Park Turf and Playground Improvements based on fund balance available. </w:t>
                      </w:r>
                      <w:r>
                        <w:rPr>
                          <w:b/>
                        </w:rPr>
                        <w:t>(4 VOTES)</w:t>
                      </w:r>
                    </w:p>
                    <w:p w:rsidR="004C2C00" w:rsidRPr="00247345" w:rsidRDefault="00CE2B7D" w:rsidP="00B54BAC">
                      <w:pPr>
                        <w:pStyle w:val="NumberListCOB"/>
                        <w:ind w:left="274" w:hanging="274"/>
                      </w:pPr>
                      <w:r>
                        <w:t xml:space="preserve">Establish appropriations of $738,507 in Capital Outlay Fund for Capital Project 1017898, </w:t>
                      </w:r>
                      <w:proofErr w:type="spellStart"/>
                      <w:r>
                        <w:t>Felicita</w:t>
                      </w:r>
                      <w:proofErr w:type="spellEnd"/>
                      <w:r>
                        <w:t xml:space="preserve"> Park Turf and Playground Improvements, based on an Operating Transfer from the Escondido Park Lands Dedication Ordinance Fund. </w:t>
                      </w:r>
                      <w:r>
                        <w:rPr>
                          <w:b/>
                        </w:rPr>
                        <w:t>(4 VOTES)</w:t>
                      </w:r>
                    </w:p>
                    <w:p w:rsidR="009B46B2" w:rsidRDefault="009B46B2" w:rsidP="009B46B2">
                      <w:pPr>
                        <w:pStyle w:val="NumberListCOB"/>
                        <w:numPr>
                          <w:ilvl w:val="0"/>
                          <w:numId w:val="0"/>
                        </w:numPr>
                        <w:spacing w:after="0"/>
                        <w:ind w:left="274"/>
                      </w:pPr>
                    </w:p>
                    <w:p w:rsidR="004C2C00" w:rsidRPr="0028572D" w:rsidRDefault="00CE2B7D" w:rsidP="0028572D">
                      <w:pPr>
                        <w:pStyle w:val="NumberListCOB"/>
                        <w:ind w:left="274" w:hanging="274"/>
                      </w:pPr>
                      <w:r>
                        <w:lastRenderedPageBreak/>
                        <w:t xml:space="preserve">Authorize the Director, Department of Purchasing and Contracting, to advertise and award a construction contract and take any other action authorized by Section 401 et seq. of the Administrative Code with respect to contracting for the construction of the </w:t>
                      </w:r>
                      <w:proofErr w:type="spellStart"/>
                      <w:r>
                        <w:t>Felicita</w:t>
                      </w:r>
                      <w:proofErr w:type="spellEnd"/>
                      <w:r>
                        <w:t xml:space="preserve"> Park Turf and Playground Improvements Project.</w:t>
                      </w:r>
                      <w:r w:rsidR="00AF3EAF" w:rsidRPr="0028572D">
                        <w:rPr>
                          <w:vanish/>
                        </w:rPr>
                        <w:fldChar w:fldCharType="begin"/>
                      </w:r>
                      <w:r w:rsidRPr="0028572D">
                        <w:rPr>
                          <w:vanish/>
                        </w:rPr>
                        <w:instrText xml:space="preserve"> LISTNUM  \l 1 \s 0 </w:instrText>
                      </w:r>
                      <w:r w:rsidR="00AF3EAF" w:rsidRPr="0028572D">
                        <w:rPr>
                          <w:vanish/>
                        </w:rPr>
                        <w:fldChar w:fldCharType="end"/>
                      </w:r>
                    </w:p>
                  </w:tc>
                </w:customXml>
              </w:tr>
            </w:customXml>
            <w:tr w:rsidR="0028572D" w:rsidTr="00B87DB1">
              <w:trPr>
                <w:gridAfter w:val="1"/>
                <w:wAfter w:w="92" w:type="dxa"/>
              </w:trPr>
              <w:tc>
                <w:tcPr>
                  <w:tcW w:w="902" w:type="dxa"/>
                  <w:gridSpan w:val="2"/>
                </w:tcPr>
                <w:p w:rsidR="0028572D" w:rsidRDefault="0028572D" w:rsidP="00B87DB1">
                  <w:pPr>
                    <w:pStyle w:val="BLTemplate"/>
                    <w:jc w:val="center"/>
                    <w:rPr>
                      <w:b/>
                    </w:rPr>
                  </w:pPr>
                </w:p>
              </w:tc>
              <w:tc>
                <w:tcPr>
                  <w:tcW w:w="8456" w:type="dxa"/>
                  <w:gridSpan w:val="2"/>
                  <w:vAlign w:val="bottom"/>
                </w:tcPr>
                <w:p w:rsidR="0028572D" w:rsidRDefault="0028572D" w:rsidP="00B87DB1">
                  <w:pPr>
                    <w:pStyle w:val="BLTemplate"/>
                  </w:pPr>
                  <w:r w:rsidRPr="00AD7ED6">
                    <w:rPr>
                      <w:b/>
                    </w:rPr>
                    <w:t>ACTION:</w:t>
                  </w:r>
                </w:p>
              </w:tc>
            </w:tr>
            <w:tr w:rsidR="0028572D" w:rsidTr="00B87DB1">
              <w:trPr>
                <w:gridAfter w:val="1"/>
                <w:wAfter w:w="92" w:type="dxa"/>
              </w:trPr>
              <w:tc>
                <w:tcPr>
                  <w:tcW w:w="902" w:type="dxa"/>
                  <w:gridSpan w:val="2"/>
                </w:tcPr>
                <w:p w:rsidR="0028572D" w:rsidRDefault="0028572D" w:rsidP="00B87DB1">
                  <w:pPr>
                    <w:pStyle w:val="BodyText"/>
                  </w:pPr>
                </w:p>
              </w:tc>
              <w:tc>
                <w:tcPr>
                  <w:tcW w:w="8456" w:type="dxa"/>
                  <w:gridSpan w:val="2"/>
                </w:tcPr>
                <w:p w:rsidR="0028572D" w:rsidRDefault="0028572D" w:rsidP="00B87DB1">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 the Board took action as recommended, on Consent.</w:t>
                  </w:r>
                </w:p>
                <w:p w:rsidR="0028572D" w:rsidRDefault="0028572D" w:rsidP="00B87DB1">
                  <w:pPr>
                    <w:tabs>
                      <w:tab w:val="left" w:pos="783"/>
                      <w:tab w:val="left" w:pos="1143"/>
                      <w:tab w:val="left" w:pos="3483"/>
                      <w:tab w:val="left" w:pos="4923"/>
                      <w:tab w:val="left" w:pos="7713"/>
                    </w:tabs>
                  </w:pPr>
                  <w:r w:rsidRPr="00B15F2A">
                    <w:t>AYES:  Cox, Jacob, Sla</w:t>
                  </w:r>
                  <w:r>
                    <w:t xml:space="preserve">ter-Price, Roberts, </w:t>
                  </w:r>
                  <w:r w:rsidRPr="00B15F2A">
                    <w:t>Horn</w:t>
                  </w:r>
                </w:p>
                <w:p w:rsidR="0028572D" w:rsidRDefault="0028572D" w:rsidP="00B87DB1">
                  <w:pPr>
                    <w:tabs>
                      <w:tab w:val="left" w:pos="783"/>
                      <w:tab w:val="left" w:pos="1143"/>
                      <w:tab w:val="left" w:pos="3483"/>
                      <w:tab w:val="left" w:pos="4923"/>
                      <w:tab w:val="left" w:pos="7713"/>
                    </w:tabs>
                  </w:pPr>
                </w:p>
                <w:p w:rsidR="0028572D" w:rsidRDefault="0028572D" w:rsidP="00B87DB1">
                  <w:pPr>
                    <w:tabs>
                      <w:tab w:val="left" w:pos="783"/>
                      <w:tab w:val="left" w:pos="1143"/>
                      <w:tab w:val="left" w:pos="3483"/>
                      <w:tab w:val="left" w:pos="4923"/>
                      <w:tab w:val="left" w:pos="7713"/>
                    </w:tabs>
                  </w:pPr>
                </w:p>
              </w:tc>
            </w:tr>
            <w:customXml w:uri="regular-agenda-item" w:element="DETAILS_ROW">
              <w:tr w:rsidR="00690459" w:rsidTr="00CD3691">
                <w:trPr>
                  <w:gridAfter w:val="1"/>
                  <w:wAfter w:w="92" w:type="dxa"/>
                </w:trPr>
                <w:customXml w:uri="regular-agenda-item" w:element="AGENDA_INDEX">
                  <w:tc>
                    <w:tcPr>
                      <w:tcW w:w="902" w:type="dxa"/>
                      <w:gridSpan w:val="2"/>
                    </w:tcPr>
                    <w:p w:rsidR="00690459" w:rsidRDefault="00690459">
                      <w:pPr>
                        <w:pStyle w:val="BLTemplate"/>
                        <w:jc w:val="center"/>
                        <w:rPr>
                          <w:b/>
                        </w:rPr>
                      </w:pPr>
                      <w:r>
                        <w:rPr>
                          <w:b/>
                        </w:rPr>
                        <w:t>8.</w:t>
                      </w:r>
                    </w:p>
                  </w:tc>
                </w:customXml>
                <w:customXml w:uri="regular-agenda-item" w:element="CATEGORY">
                  <w:tc>
                    <w:tcPr>
                      <w:tcW w:w="1404" w:type="dxa"/>
                    </w:tcPr>
                    <w:p w:rsidR="00690459" w:rsidRDefault="00690459">
                      <w:pPr>
                        <w:pStyle w:val="BLTemplate"/>
                        <w:jc w:val="left"/>
                        <w:rPr>
                          <w:b/>
                        </w:rPr>
                      </w:pPr>
                      <w:r>
                        <w:rPr>
                          <w:b/>
                        </w:rPr>
                        <w:t>SUBJECT:</w:t>
                      </w:r>
                    </w:p>
                  </w:tc>
                </w:customXml>
                <w:customXml w:uri="regular-agenda-item" w:element="SUBJECT">
                  <w:tc>
                    <w:tcPr>
                      <w:tcW w:w="7052" w:type="dxa"/>
                    </w:tcPr>
                    <w:p w:rsidR="004C2C00" w:rsidRDefault="00AF3EAF">
                      <w:pPr>
                        <w:pStyle w:val="JustifiedCOB"/>
                      </w:pPr>
                      <w:r>
                        <w:fldChar w:fldCharType="begin"/>
                      </w:r>
                      <w:r w:rsidR="00CE2B7D">
                        <w:instrText xml:space="preserve"> MacroButton NoMacro </w:instrText>
                      </w:r>
                      <w:r>
                        <w:fldChar w:fldCharType="end"/>
                      </w:r>
                      <w:r w:rsidR="00CE2B7D">
                        <w:rPr>
                          <w:b/>
                        </w:rPr>
                        <w:t>DEPARTMENT OF PARKS AND RECREATION – APPROVAL OF LEASE AGREEMENT WITH SUZIE’S FARM LLC AT  TIJUANA RIVER VALLEY REGIONAL PARK (DISTRICT: 1)</w:t>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vAlign w:val="bottom"/>
                    </w:tcPr>
                    <w:p w:rsidR="00690459" w:rsidRDefault="00690459">
                      <w:pPr>
                        <w:pStyle w:val="BLTemplate"/>
                      </w:pPr>
                      <w:r>
                        <w:rPr>
                          <w:b/>
                        </w:rPr>
                        <w:t>OVERVIEW:</w:t>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tcPr>
                    <w:p w:rsidR="004C2C00" w:rsidRDefault="00AF3EAF">
                      <w:r>
                        <w:fldChar w:fldCharType="begin"/>
                      </w:r>
                      <w:r w:rsidR="00CE2B7D">
                        <w:instrText xml:space="preserve"> MacroButton NoMacro </w:instrText>
                      </w:r>
                      <w:r>
                        <w:fldChar w:fldCharType="end"/>
                      </w:r>
                      <w:r w:rsidR="00CE2B7D">
                        <w:rPr>
                          <w:rStyle w:val="BoldCOB"/>
                          <w:b w:val="0"/>
                        </w:rPr>
                        <w:t xml:space="preserve">The County has 63 acres of vacant land available for lease at Sunset Avenue and Hollister Street in the Tijuana River Valley Regional Park (TRVRP).  Suzie’s Farm LLC, an organic farming operation, currently operates within the Tijuana River Valley and desires to expand their presence by proposing to execute a new lease with the County in the TRVRP. This new lease will allow Suzie’s Farm to expand operations to provide public tours and organic farming education for members of the community. The County would benefit from the execution of this new lease through the generation of increased revenue to help offset and reduce the Department of Parks and Recreation’s (DPR) management and maintenance expenses.  </w:t>
                      </w:r>
                      <w:r w:rsidR="00CE2B7D">
                        <w:t>The proposed rental rate of $3,463 per month has been reviewed by staff and determined to be at market rate.  The lessee is additionally responsible for all utilities, payment of possessory taxes and normal maintenance of the lease premises.</w:t>
                      </w:r>
                    </w:p>
                    <w:p w:rsidR="004C2C00" w:rsidRDefault="004C2C00">
                      <w:pPr>
                        <w:pStyle w:val="BLTemplate"/>
                        <w:rPr>
                          <w:rStyle w:val="BoldCOB"/>
                          <w:b w:val="0"/>
                        </w:rPr>
                      </w:pPr>
                    </w:p>
                    <w:p w:rsidR="004C2C00" w:rsidRDefault="00CE2B7D">
                      <w:pPr>
                        <w:pStyle w:val="JustifiedCOB"/>
                      </w:pPr>
                      <w:r>
                        <w:rPr>
                          <w:rStyle w:val="BoldCOB"/>
                          <w:b w:val="0"/>
                        </w:rPr>
                        <w:t>Today’s requested action is to approve the lease of this vacant County park property to Suzie’s Farm LLC, for a term of five years with one five-year extension option and to authorize the Director, Department of General Services to execute the lease and take any other actions necessary to administer the lease and exercise any extension options.</w:t>
                      </w:r>
                      <w:r w:rsidR="00AF3EAF">
                        <w:rPr>
                          <w:vanish/>
                        </w:rPr>
                        <w:fldChar w:fldCharType="begin"/>
                      </w:r>
                      <w:r>
                        <w:rPr>
                          <w:vanish/>
                        </w:rPr>
                        <w:instrText xml:space="preserve"> LISTNUM  \l 1 \s 0 </w:instrText>
                      </w:r>
                      <w:r w:rsidR="00AF3EAF">
                        <w:rPr>
                          <w:vanish/>
                        </w:rPr>
                        <w:fldChar w:fldCharType="end"/>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vAlign w:val="bottom"/>
                    </w:tcPr>
                    <w:p w:rsidR="00690459" w:rsidRDefault="00690459">
                      <w:pPr>
                        <w:pStyle w:val="BLTemplate"/>
                      </w:pPr>
                      <w:r>
                        <w:rPr>
                          <w:b/>
                        </w:rPr>
                        <w:t>FISCAL IMPACT:</w:t>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tcPr>
                    <w:p w:rsidR="004C2C00" w:rsidRDefault="00AF3EAF">
                      <w:pPr>
                        <w:pStyle w:val="JustifiedCOB"/>
                      </w:pPr>
                      <w:r>
                        <w:fldChar w:fldCharType="begin"/>
                      </w:r>
                      <w:r w:rsidR="00CE2B7D">
                        <w:instrText xml:space="preserve"> MacroButton NoMacro </w:instrText>
                      </w:r>
                      <w:r>
                        <w:fldChar w:fldCharType="end"/>
                      </w:r>
                      <w:r w:rsidR="00CE2B7D">
                        <w:t>Funds for this request are not included in the Fiscal Year 2012-13 Operational Plan for the Department of Parks and Recreation.  If approved, this request will result in unanticipated lease revenue of $17,848 in Fiscal Year 2012-13, and revenue of $42,803 in Fiscal Year 2013-14.  There will be no change in the net General Fund costs and no additional staff years.</w:t>
                      </w:r>
                    </w:p>
                    <w:p w:rsidR="004C2C00" w:rsidRDefault="00CE2B7D">
                      <w:pPr>
                        <w:pStyle w:val="JustifiedCOB"/>
                      </w:pPr>
                      <w:r>
                        <w:t xml:space="preserve">The Lessee will be responsible for utility and maintenance costs associated with the property.   </w:t>
                      </w:r>
                      <w:r w:rsidR="00AF3EAF">
                        <w:rPr>
                          <w:vanish/>
                        </w:rPr>
                        <w:fldChar w:fldCharType="begin"/>
                      </w:r>
                      <w:r>
                        <w:rPr>
                          <w:vanish/>
                        </w:rPr>
                        <w:instrText xml:space="preserve"> LISTNUM  \l 1 \s 0 </w:instrText>
                      </w:r>
                      <w:r w:rsidR="00AF3EAF">
                        <w:rPr>
                          <w:vanish/>
                        </w:rPr>
                        <w:fldChar w:fldCharType="end"/>
                      </w:r>
                    </w:p>
                  </w:tc>
                </w:customXml>
              </w:tr>
            </w:customXml>
            <w:customXml w:uri="regular-agenda-item" w:element="DETAILS_ROW">
              <w:tr w:rsidR="00690459" w:rsidTr="00CD3691">
                <w:trPr>
                  <w:gridAfter w:val="1"/>
                  <w:wAfter w:w="92" w:type="dxa"/>
                </w:trPr>
                <w:tc>
                  <w:tcPr>
                    <w:tcW w:w="902" w:type="dxa"/>
                    <w:gridSpan w:val="2"/>
                  </w:tcPr>
                  <w:p w:rsidR="00690459" w:rsidRDefault="00690459" w:rsidP="009B46B2">
                    <w:pPr>
                      <w:pStyle w:val="BLTemplate"/>
                      <w:keepNext/>
                      <w:jc w:val="center"/>
                      <w:rPr>
                        <w:b/>
                      </w:rPr>
                    </w:pPr>
                  </w:p>
                </w:tc>
                <w:customXml w:uri="regular-agenda-item" w:element="HEADER">
                  <w:tc>
                    <w:tcPr>
                      <w:tcW w:w="8456" w:type="dxa"/>
                      <w:gridSpan w:val="2"/>
                      <w:vAlign w:val="bottom"/>
                    </w:tcPr>
                    <w:p w:rsidR="00690459" w:rsidRDefault="00690459" w:rsidP="009B46B2">
                      <w:pPr>
                        <w:pStyle w:val="BLTemplate"/>
                        <w:keepNext/>
                      </w:pPr>
                      <w:r>
                        <w:rPr>
                          <w:b/>
                        </w:rPr>
                        <w:t>BUSINESS IMPACT STATEMENT:</w:t>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tcPr>
                    <w:p w:rsidR="004C2C00" w:rsidRDefault="00AF3EAF">
                      <w:pPr>
                        <w:pStyle w:val="JustifiedCOB"/>
                      </w:pPr>
                      <w:r>
                        <w:fldChar w:fldCharType="begin"/>
                      </w:r>
                      <w:r w:rsidR="00CE2B7D">
                        <w:instrText xml:space="preserve"> MacroButton NoMacro </w:instrText>
                      </w:r>
                      <w:r>
                        <w:fldChar w:fldCharType="end"/>
                      </w:r>
                      <w:r w:rsidR="00CE2B7D">
                        <w:t>N/A</w:t>
                      </w:r>
                      <w:r>
                        <w:rPr>
                          <w:vanish/>
                        </w:rPr>
                        <w:fldChar w:fldCharType="begin"/>
                      </w:r>
                      <w:r w:rsidR="00CE2B7D">
                        <w:rPr>
                          <w:vanish/>
                        </w:rPr>
                        <w:instrText xml:space="preserve"> LISTNUM  \l 1 \s 0 </w:instrText>
                      </w:r>
                      <w:r>
                        <w:rPr>
                          <w:vanish/>
                        </w:rPr>
                        <w:fldChar w:fldCharType="end"/>
                      </w:r>
                    </w:p>
                  </w:tc>
                </w:customXml>
              </w:tr>
            </w:customXml>
            <w:customXml w:uri="regular-agenda-item" w:element="DETAILS_ROW">
              <w:tr w:rsidR="00690459" w:rsidTr="00CD3691">
                <w:trPr>
                  <w:gridAfter w:val="1"/>
                  <w:wAfter w:w="92" w:type="dxa"/>
                </w:trPr>
                <w:tc>
                  <w:tcPr>
                    <w:tcW w:w="902" w:type="dxa"/>
                    <w:gridSpan w:val="2"/>
                  </w:tcPr>
                  <w:p w:rsidR="00690459" w:rsidRDefault="00690459" w:rsidP="00247345">
                    <w:pPr>
                      <w:pStyle w:val="BLTemplate"/>
                      <w:keepNext/>
                      <w:jc w:val="center"/>
                      <w:rPr>
                        <w:b/>
                      </w:rPr>
                    </w:pPr>
                  </w:p>
                </w:tc>
                <w:customXml w:uri="regular-agenda-item" w:element="HEADER">
                  <w:tc>
                    <w:tcPr>
                      <w:tcW w:w="8456" w:type="dxa"/>
                      <w:gridSpan w:val="2"/>
                      <w:vAlign w:val="bottom"/>
                    </w:tcPr>
                    <w:p w:rsidR="00690459" w:rsidRDefault="00690459" w:rsidP="00247345">
                      <w:pPr>
                        <w:pStyle w:val="BLTemplate"/>
                        <w:keepNext/>
                      </w:pPr>
                      <w:r>
                        <w:rPr>
                          <w:b/>
                        </w:rPr>
                        <w:t>RECOMMENDATION:</w:t>
                      </w:r>
                    </w:p>
                  </w:tc>
                </w:customXml>
              </w:tr>
            </w:customXml>
            <w:customXml w:uri="regular-agenda-item" w:element="DETAILS_ROW">
              <w:tr w:rsidR="00690459" w:rsidTr="00CD3691">
                <w:trPr>
                  <w:gridAfter w:val="1"/>
                  <w:wAfter w:w="92" w:type="dxa"/>
                </w:trPr>
                <w:tc>
                  <w:tcPr>
                    <w:tcW w:w="902" w:type="dxa"/>
                    <w:gridSpan w:val="2"/>
                  </w:tcPr>
                  <w:p w:rsidR="00690459" w:rsidRDefault="00690459" w:rsidP="00247345">
                    <w:pPr>
                      <w:pStyle w:val="BLTemplate"/>
                      <w:keepNext/>
                      <w:jc w:val="center"/>
                      <w:rPr>
                        <w:b/>
                      </w:rPr>
                    </w:pPr>
                  </w:p>
                </w:tc>
                <w:customXml w:uri="regular-agenda-item" w:element="HEADER">
                  <w:tc>
                    <w:tcPr>
                      <w:tcW w:w="8456" w:type="dxa"/>
                      <w:gridSpan w:val="2"/>
                    </w:tcPr>
                    <w:p w:rsidR="004C2C00" w:rsidRDefault="00CE2B7D" w:rsidP="00247345">
                      <w:pPr>
                        <w:pStyle w:val="BLTemplate"/>
                        <w:keepNext/>
                      </w:pPr>
                      <w:r>
                        <w:rPr>
                          <w:rStyle w:val="BoldCOB"/>
                        </w:rPr>
                        <w:t>CHIEF ADMINISTRATIVE OFFICER</w:t>
                      </w:r>
                    </w:p>
                    <w:p w:rsidR="004C2C00" w:rsidRDefault="00CE2B7D" w:rsidP="00247345">
                      <w:pPr>
                        <w:pStyle w:val="NumberListCOB"/>
                        <w:keepNext/>
                        <w:tabs>
                          <w:tab w:val="clear" w:pos="360"/>
                          <w:tab w:val="left" w:pos="423"/>
                        </w:tabs>
                        <w:ind w:left="423" w:hanging="423"/>
                      </w:pPr>
                      <w:r>
                        <w:t xml:space="preserve">Find that the proposed project is exempt from the California Environmental Quality Act (CEQA) pursuant to State CEQA Guidelines section 15301. </w:t>
                      </w:r>
                    </w:p>
                    <w:p w:rsidR="004C2C00" w:rsidRPr="00DA52F2" w:rsidRDefault="00CE2B7D" w:rsidP="00247345">
                      <w:pPr>
                        <w:pStyle w:val="NumberListCOB"/>
                        <w:keepNext/>
                        <w:tabs>
                          <w:tab w:val="clear" w:pos="360"/>
                          <w:tab w:val="left" w:pos="423"/>
                        </w:tabs>
                        <w:ind w:left="423" w:hanging="423"/>
                      </w:pPr>
                      <w:r>
                        <w:t>Approve and authorize the Director, Department of General Services subject to concurrence of the Director, Department of Parks and Recreation, to execute a lease with Suzie’s Farm LLC and take any other actions necessary to administer the lease and exercise any extension options.</w:t>
                      </w:r>
                      <w:r>
                        <w:rPr>
                          <w:b/>
                        </w:rPr>
                        <w:t xml:space="preserve"> (4 VOTES)</w:t>
                      </w:r>
                      <w:r w:rsidR="00AF3EAF" w:rsidRPr="00DA52F2">
                        <w:rPr>
                          <w:vanish/>
                        </w:rPr>
                        <w:fldChar w:fldCharType="begin"/>
                      </w:r>
                      <w:r w:rsidRPr="00DA52F2">
                        <w:rPr>
                          <w:vanish/>
                        </w:rPr>
                        <w:instrText xml:space="preserve"> LISTNUM  \l 1 \s 0 </w:instrText>
                      </w:r>
                      <w:r w:rsidR="00AF3EAF" w:rsidRPr="00DA52F2">
                        <w:rPr>
                          <w:vanish/>
                        </w:rPr>
                        <w:fldChar w:fldCharType="end"/>
                      </w:r>
                    </w:p>
                  </w:tc>
                </w:customXml>
              </w:tr>
            </w:customXml>
            <w:tr w:rsidR="00CD3691" w:rsidTr="00CD3691">
              <w:trPr>
                <w:gridAfter w:val="1"/>
                <w:wAfter w:w="92" w:type="dxa"/>
              </w:trPr>
              <w:tc>
                <w:tcPr>
                  <w:tcW w:w="902" w:type="dxa"/>
                  <w:gridSpan w:val="2"/>
                </w:tcPr>
                <w:p w:rsidR="00CD3691" w:rsidRDefault="00CD3691" w:rsidP="00CD3691">
                  <w:pPr>
                    <w:pStyle w:val="BLTemplate"/>
                    <w:jc w:val="center"/>
                    <w:rPr>
                      <w:b/>
                    </w:rPr>
                  </w:pPr>
                </w:p>
              </w:tc>
              <w:tc>
                <w:tcPr>
                  <w:tcW w:w="8456" w:type="dxa"/>
                  <w:gridSpan w:val="2"/>
                  <w:vAlign w:val="bottom"/>
                </w:tcPr>
                <w:p w:rsidR="00CD3691" w:rsidRDefault="00CD3691" w:rsidP="00CD3691">
                  <w:pPr>
                    <w:pStyle w:val="BLTemplate"/>
                  </w:pPr>
                  <w:r w:rsidRPr="00AD7ED6">
                    <w:rPr>
                      <w:b/>
                    </w:rPr>
                    <w:t>ACTION:</w:t>
                  </w:r>
                </w:p>
              </w:tc>
            </w:tr>
            <w:tr w:rsidR="00CD3691" w:rsidTr="00CD3691">
              <w:trPr>
                <w:gridAfter w:val="1"/>
                <w:wAfter w:w="92" w:type="dxa"/>
              </w:trPr>
              <w:tc>
                <w:tcPr>
                  <w:tcW w:w="902" w:type="dxa"/>
                  <w:gridSpan w:val="2"/>
                </w:tcPr>
                <w:p w:rsidR="00CD3691" w:rsidRDefault="00CD3691" w:rsidP="00CD3691">
                  <w:pPr>
                    <w:pStyle w:val="BodyText"/>
                  </w:pPr>
                </w:p>
              </w:tc>
              <w:tc>
                <w:tcPr>
                  <w:tcW w:w="8456" w:type="dxa"/>
                  <w:gridSpan w:val="2"/>
                </w:tcPr>
                <w:p w:rsidR="00CD3691" w:rsidRDefault="00A8250C" w:rsidP="00CD3691">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w:t>
                  </w:r>
                  <w:r w:rsidR="00CD3691">
                    <w:t xml:space="preserve"> the Board took action as recommended, on Consent.</w:t>
                  </w:r>
                </w:p>
                <w:p w:rsidR="00CD3691" w:rsidRDefault="00CD3691" w:rsidP="00CD3691">
                  <w:pPr>
                    <w:tabs>
                      <w:tab w:val="left" w:pos="783"/>
                      <w:tab w:val="left" w:pos="1143"/>
                      <w:tab w:val="left" w:pos="3483"/>
                      <w:tab w:val="left" w:pos="4923"/>
                      <w:tab w:val="left" w:pos="7713"/>
                    </w:tabs>
                  </w:pPr>
                  <w:r w:rsidRPr="00B15F2A">
                    <w:t>AYES:  Cox, Jacob, Sla</w:t>
                  </w:r>
                  <w:r>
                    <w:t xml:space="preserve">ter-Price, Roberts, </w:t>
                  </w:r>
                  <w:r w:rsidRPr="00B15F2A">
                    <w:t>Horn</w:t>
                  </w:r>
                </w:p>
                <w:p w:rsidR="00CD3691" w:rsidRDefault="00CD3691" w:rsidP="00CD3691">
                  <w:pPr>
                    <w:tabs>
                      <w:tab w:val="left" w:pos="783"/>
                      <w:tab w:val="left" w:pos="1143"/>
                      <w:tab w:val="left" w:pos="3483"/>
                      <w:tab w:val="left" w:pos="4923"/>
                      <w:tab w:val="left" w:pos="7713"/>
                    </w:tabs>
                  </w:pPr>
                </w:p>
                <w:p w:rsidR="00CD3691" w:rsidRDefault="00CD3691" w:rsidP="00CD3691">
                  <w:pPr>
                    <w:tabs>
                      <w:tab w:val="left" w:pos="783"/>
                      <w:tab w:val="left" w:pos="1143"/>
                      <w:tab w:val="left" w:pos="3483"/>
                      <w:tab w:val="left" w:pos="4923"/>
                      <w:tab w:val="left" w:pos="7713"/>
                    </w:tabs>
                  </w:pPr>
                </w:p>
              </w:tc>
            </w:tr>
            <w:customXml w:uri="regular-agenda-item" w:element="DETAILS_ROW">
              <w:tr w:rsidR="00690459" w:rsidTr="00CD3691">
                <w:trPr>
                  <w:gridAfter w:val="1"/>
                  <w:wAfter w:w="92" w:type="dxa"/>
                </w:trPr>
                <w:customXml w:uri="regular-agenda-item" w:element="AGENDA_INDEX">
                  <w:tc>
                    <w:tcPr>
                      <w:tcW w:w="902" w:type="dxa"/>
                      <w:gridSpan w:val="2"/>
                    </w:tcPr>
                    <w:p w:rsidR="00690459" w:rsidRDefault="00690459">
                      <w:pPr>
                        <w:pStyle w:val="BLTemplate"/>
                        <w:jc w:val="center"/>
                        <w:rPr>
                          <w:b/>
                        </w:rPr>
                      </w:pPr>
                      <w:r>
                        <w:rPr>
                          <w:b/>
                        </w:rPr>
                        <w:t>9.</w:t>
                      </w:r>
                    </w:p>
                  </w:tc>
                </w:customXml>
                <w:customXml w:uri="regular-agenda-item" w:element="CATEGORY">
                  <w:tc>
                    <w:tcPr>
                      <w:tcW w:w="1404" w:type="dxa"/>
                    </w:tcPr>
                    <w:p w:rsidR="00690459" w:rsidRDefault="00690459">
                      <w:pPr>
                        <w:pStyle w:val="BLTemplate"/>
                        <w:jc w:val="left"/>
                        <w:rPr>
                          <w:b/>
                        </w:rPr>
                      </w:pPr>
                      <w:r>
                        <w:rPr>
                          <w:b/>
                        </w:rPr>
                        <w:t>SUBJECT:</w:t>
                      </w:r>
                    </w:p>
                  </w:tc>
                </w:customXml>
                <w:customXml w:uri="regular-agenda-item" w:element="SUBJECT">
                  <w:tc>
                    <w:tcPr>
                      <w:tcW w:w="7052" w:type="dxa"/>
                    </w:tcPr>
                    <w:p w:rsidR="004C2C00" w:rsidRDefault="00AF3EAF">
                      <w:pPr>
                        <w:pStyle w:val="JustifiedCOB"/>
                      </w:pPr>
                      <w:r>
                        <w:fldChar w:fldCharType="begin"/>
                      </w:r>
                      <w:r w:rsidR="00CE2B7D">
                        <w:instrText xml:space="preserve"> MacroButton NoMacro </w:instrText>
                      </w:r>
                      <w:r>
                        <w:fldChar w:fldCharType="end"/>
                      </w:r>
                      <w:r w:rsidR="00CE2B7D">
                        <w:rPr>
                          <w:b/>
                        </w:rPr>
                        <w:t xml:space="preserve">TRAFFIC ADVISORY COMMITTEE RECOMMENDATIONS (12/05/2012 - </w:t>
                      </w:r>
                      <w:r w:rsidR="00CE6A70">
                        <w:rPr>
                          <w:b/>
                        </w:rPr>
                        <w:t>ADOPT RECOMMENDATIONS; 1/09/2013 - SECOND READING OF AN ORDINANCE</w:t>
                      </w:r>
                      <w:r w:rsidR="00CE2B7D">
                        <w:rPr>
                          <w:b/>
                        </w:rPr>
                        <w:t xml:space="preserve">) (DISTRICTS: 2 &amp; 5) </w:t>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vAlign w:val="bottom"/>
                    </w:tcPr>
                    <w:p w:rsidR="00690459" w:rsidRDefault="00690459">
                      <w:pPr>
                        <w:pStyle w:val="BLTemplate"/>
                      </w:pPr>
                      <w:r>
                        <w:rPr>
                          <w:b/>
                        </w:rPr>
                        <w:t>OVERVIEW:</w:t>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tcPr>
                    <w:p w:rsidR="004C2C00" w:rsidRDefault="00AF3EAF">
                      <w:pPr>
                        <w:pStyle w:val="JustifiedCOB"/>
                      </w:pPr>
                      <w:r>
                        <w:fldChar w:fldCharType="begin"/>
                      </w:r>
                      <w:r w:rsidR="00CE2B7D">
                        <w:instrText xml:space="preserve"> MacroButton NoMacro </w:instrText>
                      </w:r>
                      <w:r>
                        <w:fldChar w:fldCharType="end"/>
                      </w:r>
                      <w:r w:rsidR="00CE2B7D">
                        <w:t xml:space="preserve">The Traffic Advisory Committee meets every six weeks to review proposed additions, deletions or changes to regulatory traffic controls. Three items were on the Committee's September 14, 2012 meeting agenda. Item 2-A was continued to the December 14, 2012 Traffic Advisory Committee meeting for additional discussion and to accommodate input from the affected CHP office. The Committee recommends your action on the remaining two items. </w:t>
                      </w:r>
                    </w:p>
                    <w:p w:rsidR="00CE6A70" w:rsidRDefault="00CE2B7D" w:rsidP="00CE6A70">
                      <w:pPr>
                        <w:rPr>
                          <w:rFonts w:cs="Arial"/>
                        </w:rPr>
                      </w:pPr>
                      <w:r>
                        <w:t>This action requires two steps. On December 5, 2012, the Board will consider two Traffic Advisory Committee items. If the Board takes action on December 5, 2012, then on January 9, 2013, a second reading of an Ordinance adding Section 72.243.28.2 (Item 5-A) to the San Diego County Code of Regulatory Ordinances is necessary to implement the recommendation.</w:t>
                      </w:r>
                      <w:r>
                        <w:rPr>
                          <w:rFonts w:cs="Arial"/>
                        </w:rPr>
                        <w:t xml:space="preserve"> </w:t>
                      </w:r>
                    </w:p>
                    <w:p w:rsidR="004C2C00" w:rsidRPr="00CE6A70" w:rsidRDefault="00AF3EAF" w:rsidP="00CE6A70">
                      <w:pPr>
                        <w:rPr>
                          <w:rFonts w:cs="Arial"/>
                        </w:rPr>
                      </w:pPr>
                      <w:r>
                        <w:rPr>
                          <w:vanish/>
                        </w:rPr>
                        <w:fldChar w:fldCharType="begin"/>
                      </w:r>
                      <w:r w:rsidR="00CE2B7D">
                        <w:rPr>
                          <w:vanish/>
                        </w:rPr>
                        <w:instrText xml:space="preserve"> LISTNUM  \l 1 \s 0 </w:instrText>
                      </w:r>
                      <w:r>
                        <w:rPr>
                          <w:vanish/>
                        </w:rPr>
                        <w:fldChar w:fldCharType="end"/>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vAlign w:val="bottom"/>
                    </w:tcPr>
                    <w:p w:rsidR="00690459" w:rsidRDefault="00690459">
                      <w:pPr>
                        <w:pStyle w:val="BLTemplate"/>
                      </w:pPr>
                      <w:r>
                        <w:rPr>
                          <w:b/>
                        </w:rPr>
                        <w:t>FISCAL IMPACT:</w:t>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tcPr>
                    <w:p w:rsidR="004C2C00" w:rsidRDefault="00AF3EAF">
                      <w:pPr>
                        <w:pStyle w:val="JustifiedCOB"/>
                      </w:pPr>
                      <w:r>
                        <w:fldChar w:fldCharType="begin"/>
                      </w:r>
                      <w:r w:rsidR="00CE2B7D">
                        <w:instrText xml:space="preserve"> MacroButton NoMacro </w:instrText>
                      </w:r>
                      <w:r>
                        <w:fldChar w:fldCharType="end"/>
                      </w:r>
                      <w:r w:rsidR="00CE2B7D">
                        <w:t>Funds for this proposal are included in the Department of Public Works Road Fund Fiscal Year 2012-13 Operational Plan. If approved, there will be no change in net General Fund cost and no additional staff years.</w:t>
                      </w:r>
                      <w:r>
                        <w:rPr>
                          <w:vanish/>
                        </w:rPr>
                        <w:fldChar w:fldCharType="begin"/>
                      </w:r>
                      <w:r w:rsidR="00CE2B7D">
                        <w:rPr>
                          <w:vanish/>
                        </w:rPr>
                        <w:instrText xml:space="preserve"> LISTNUM  \l 1 \s 0 </w:instrText>
                      </w:r>
                      <w:r>
                        <w:rPr>
                          <w:vanish/>
                        </w:rPr>
                        <w:fldChar w:fldCharType="end"/>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vAlign w:val="bottom"/>
                    </w:tcPr>
                    <w:p w:rsidR="00690459" w:rsidRDefault="00690459">
                      <w:pPr>
                        <w:pStyle w:val="BLTemplate"/>
                      </w:pPr>
                      <w:r>
                        <w:rPr>
                          <w:b/>
                        </w:rPr>
                        <w:t>BUSINESS IMPACT STATEMENT:</w:t>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tcPr>
                    <w:p w:rsidR="004C2C00" w:rsidRDefault="00AF3EAF">
                      <w:pPr>
                        <w:pStyle w:val="JustifiedCOB"/>
                      </w:pPr>
                      <w:r>
                        <w:fldChar w:fldCharType="begin"/>
                      </w:r>
                      <w:r w:rsidR="00CE2B7D">
                        <w:instrText xml:space="preserve"> MacroButton NoMacro </w:instrText>
                      </w:r>
                      <w:r>
                        <w:fldChar w:fldCharType="end"/>
                      </w:r>
                      <w:r w:rsidR="00CE2B7D">
                        <w:t>N/A</w:t>
                      </w:r>
                      <w:r>
                        <w:rPr>
                          <w:vanish/>
                        </w:rPr>
                        <w:fldChar w:fldCharType="begin"/>
                      </w:r>
                      <w:r w:rsidR="00CE2B7D">
                        <w:rPr>
                          <w:vanish/>
                        </w:rPr>
                        <w:instrText xml:space="preserve"> LISTNUM  \l 1 \s 0 </w:instrText>
                      </w:r>
                      <w:r>
                        <w:rPr>
                          <w:vanish/>
                        </w:rPr>
                        <w:fldChar w:fldCharType="end"/>
                      </w:r>
                    </w:p>
                  </w:tc>
                </w:customXml>
              </w:tr>
            </w:customXml>
            <w:customXml w:uri="regular-agenda-item" w:element="DETAILS_ROW">
              <w:tr w:rsidR="00690459" w:rsidTr="00CD3691">
                <w:trPr>
                  <w:gridAfter w:val="1"/>
                  <w:wAfter w:w="92" w:type="dxa"/>
                </w:trPr>
                <w:tc>
                  <w:tcPr>
                    <w:tcW w:w="902" w:type="dxa"/>
                    <w:gridSpan w:val="2"/>
                  </w:tcPr>
                  <w:p w:rsidR="00690459" w:rsidRDefault="00690459" w:rsidP="009B46B2">
                    <w:pPr>
                      <w:pStyle w:val="BLTemplate"/>
                      <w:keepNext/>
                      <w:jc w:val="center"/>
                      <w:rPr>
                        <w:b/>
                      </w:rPr>
                    </w:pPr>
                  </w:p>
                </w:tc>
                <w:customXml w:uri="regular-agenda-item" w:element="HEADER">
                  <w:tc>
                    <w:tcPr>
                      <w:tcW w:w="8456" w:type="dxa"/>
                      <w:gridSpan w:val="2"/>
                      <w:vAlign w:val="bottom"/>
                    </w:tcPr>
                    <w:p w:rsidR="00690459" w:rsidRDefault="00690459" w:rsidP="009B46B2">
                      <w:pPr>
                        <w:pStyle w:val="BLTemplate"/>
                        <w:keepNext/>
                      </w:pPr>
                      <w:r>
                        <w:rPr>
                          <w:b/>
                        </w:rPr>
                        <w:t>RECOMMENDATION:</w:t>
                      </w:r>
                    </w:p>
                  </w:tc>
                </w:customXml>
              </w:tr>
            </w:customXml>
            <w:customXml w:uri="regular-agenda-item" w:element="DETAILS_ROW">
              <w:tr w:rsidR="00690459" w:rsidTr="00CD3691">
                <w:trPr>
                  <w:gridAfter w:val="1"/>
                  <w:wAfter w:w="92" w:type="dxa"/>
                </w:trPr>
                <w:tc>
                  <w:tcPr>
                    <w:tcW w:w="902" w:type="dxa"/>
                    <w:gridSpan w:val="2"/>
                  </w:tcPr>
                  <w:p w:rsidR="00690459" w:rsidRDefault="00690459" w:rsidP="009B46B2">
                    <w:pPr>
                      <w:pStyle w:val="BLTemplate"/>
                      <w:keepNext/>
                      <w:jc w:val="center"/>
                      <w:rPr>
                        <w:b/>
                      </w:rPr>
                    </w:pPr>
                  </w:p>
                </w:tc>
                <w:customXml w:uri="regular-agenda-item" w:element="HEADER">
                  <w:tc>
                    <w:tcPr>
                      <w:tcW w:w="8456" w:type="dxa"/>
                      <w:gridSpan w:val="2"/>
                    </w:tcPr>
                    <w:p w:rsidR="004C2C00" w:rsidRDefault="00CE2B7D" w:rsidP="009B46B2">
                      <w:pPr>
                        <w:pStyle w:val="BLTemplate"/>
                        <w:keepNext/>
                        <w:outlineLvl w:val="4"/>
                      </w:pPr>
                      <w:r>
                        <w:rPr>
                          <w:rStyle w:val="BoldCOB"/>
                        </w:rPr>
                        <w:t>TRAFFIC ADVISORY COMMITTEE</w:t>
                      </w:r>
                    </w:p>
                    <w:p w:rsidR="004C2C00" w:rsidRDefault="00CE2B7D" w:rsidP="009B46B2">
                      <w:pPr>
                        <w:keepNext/>
                        <w:tabs>
                          <w:tab w:val="left" w:pos="-1440"/>
                          <w:tab w:val="left" w:pos="-720"/>
                          <w:tab w:val="left" w:pos="693"/>
                          <w:tab w:val="left" w:pos="1440"/>
                          <w:tab w:val="left" w:pos="2160"/>
                          <w:tab w:val="left" w:pos="2880"/>
                          <w:tab w:val="left" w:pos="3600"/>
                          <w:tab w:val="left" w:pos="4320"/>
                          <w:tab w:val="left" w:pos="5040"/>
                          <w:tab w:val="left" w:pos="5760"/>
                          <w:tab w:val="left" w:pos="6480"/>
                          <w:tab w:val="left" w:pos="7200"/>
                          <w:tab w:val="left" w:pos="7920"/>
                          <w:tab w:val="left" w:pos="8640"/>
                          <w:tab w:val="left" w:pos="8787"/>
                          <w:tab w:val="left" w:pos="9360"/>
                        </w:tabs>
                        <w:spacing w:before="120" w:after="120"/>
                        <w:ind w:left="603" w:right="1602" w:hanging="630"/>
                        <w:outlineLvl w:val="4"/>
                        <w:rPr>
                          <w:i/>
                        </w:rPr>
                      </w:pPr>
                      <w:r>
                        <w:rPr>
                          <w:i/>
                        </w:rPr>
                        <w:t>District 2</w:t>
                      </w:r>
                    </w:p>
                    <w:p w:rsidR="004C2C00" w:rsidRDefault="00CE2B7D" w:rsidP="009B46B2">
                      <w:pPr>
                        <w:keepNext/>
                        <w:tabs>
                          <w:tab w:val="left" w:pos="-1080"/>
                          <w:tab w:val="left" w:pos="-720"/>
                          <w:tab w:val="left" w:pos="603"/>
                          <w:tab w:val="left" w:pos="669"/>
                          <w:tab w:val="left" w:pos="1440"/>
                          <w:tab w:val="left" w:pos="2160"/>
                          <w:tab w:val="left" w:pos="2880"/>
                          <w:tab w:val="left" w:pos="3870"/>
                          <w:tab w:val="left" w:pos="4050"/>
                          <w:tab w:val="left" w:pos="4140"/>
                          <w:tab w:val="left" w:pos="4410"/>
                          <w:tab w:val="left" w:pos="4500"/>
                        </w:tabs>
                        <w:spacing w:before="120"/>
                        <w:ind w:left="603" w:hanging="603"/>
                      </w:pPr>
                      <w:r>
                        <w:t xml:space="preserve">2-B. </w:t>
                      </w:r>
                      <w:r>
                        <w:tab/>
                        <w:t>Steele Canyon Road from Willow Glen Drive southerly to State Route 94 (57th Edition Thomas Guide Page 1272, C-5) Rancho San Diego/Jamul -- Direct the existing 45 MPH speed limit be certified for radar speed enforcement.</w:t>
                      </w:r>
                    </w:p>
                    <w:p w:rsidR="004C2C00" w:rsidRDefault="00CE2B7D" w:rsidP="009B46B2">
                      <w:pPr>
                        <w:keepNext/>
                        <w:tabs>
                          <w:tab w:val="left" w:pos="-1440"/>
                          <w:tab w:val="left" w:pos="-720"/>
                          <w:tab w:val="left" w:pos="693"/>
                          <w:tab w:val="left" w:pos="1440"/>
                          <w:tab w:val="left" w:pos="2160"/>
                          <w:tab w:val="left" w:pos="2880"/>
                          <w:tab w:val="left" w:pos="3600"/>
                          <w:tab w:val="left" w:pos="4320"/>
                          <w:tab w:val="left" w:pos="5040"/>
                          <w:tab w:val="left" w:pos="5760"/>
                          <w:tab w:val="left" w:pos="6480"/>
                          <w:tab w:val="left" w:pos="7200"/>
                          <w:tab w:val="left" w:pos="7920"/>
                          <w:tab w:val="left" w:pos="8640"/>
                          <w:tab w:val="left" w:pos="8787"/>
                          <w:tab w:val="left" w:pos="9360"/>
                        </w:tabs>
                        <w:spacing w:before="120" w:after="120"/>
                        <w:ind w:left="603" w:right="1602" w:hanging="630"/>
                        <w:rPr>
                          <w:i/>
                        </w:rPr>
                      </w:pPr>
                      <w:r>
                        <w:rPr>
                          <w:i/>
                        </w:rPr>
                        <w:t>District 5</w:t>
                      </w:r>
                    </w:p>
                    <w:p w:rsidR="00CE6A70" w:rsidRDefault="00CE2B7D" w:rsidP="009B46B2">
                      <w:pPr>
                        <w:keepNext/>
                        <w:tabs>
                          <w:tab w:val="left" w:pos="603"/>
                        </w:tabs>
                        <w:ind w:left="603" w:hanging="603"/>
                      </w:pPr>
                      <w:r>
                        <w:t xml:space="preserve">5-A. </w:t>
                      </w:r>
                      <w:r>
                        <w:tab/>
                        <w:t xml:space="preserve">Pala Temecula Road from Pala Mission Road northerly to Riverside County Line (57th Edition Thomas Guide Page 1029, H-4) Pala -- Establish a 7-ton weight limitation. Designate State Route 76, Interstate 15 and State Route 79 as the reasonable unrestricted alternate routes. </w:t>
                      </w:r>
                    </w:p>
                    <w:p w:rsidR="00CE6A70" w:rsidRDefault="00CE6A70" w:rsidP="009B46B2">
                      <w:pPr>
                        <w:keepNext/>
                        <w:tabs>
                          <w:tab w:val="left" w:pos="603"/>
                        </w:tabs>
                        <w:ind w:left="603" w:hanging="603"/>
                      </w:pPr>
                    </w:p>
                    <w:p w:rsidR="004C2C00" w:rsidRPr="00CE6A70" w:rsidRDefault="00CE2B7D" w:rsidP="009B46B2">
                      <w:pPr>
                        <w:keepNext/>
                        <w:tabs>
                          <w:tab w:val="left" w:pos="603"/>
                        </w:tabs>
                        <w:ind w:left="603" w:hanging="603"/>
                        <w:rPr>
                          <w:rStyle w:val="BoldCOB"/>
                          <w:b w:val="0"/>
                          <w:bCs w:val="0"/>
                        </w:rPr>
                      </w:pPr>
                      <w:r>
                        <w:rPr>
                          <w:rStyle w:val="BoldCOB"/>
                        </w:rPr>
                        <w:t>CHIEF ADMINISTRATIVE OFFICER</w:t>
                      </w:r>
                    </w:p>
                    <w:p w:rsidR="004C2C00" w:rsidRDefault="00CE2B7D" w:rsidP="009B46B2">
                      <w:pPr>
                        <w:keepNext/>
                        <w:tabs>
                          <w:tab w:val="left" w:pos="783"/>
                          <w:tab w:val="left" w:pos="1143"/>
                          <w:tab w:val="left" w:pos="3483"/>
                          <w:tab w:val="left" w:pos="4923"/>
                          <w:tab w:val="left" w:pos="7713"/>
                        </w:tabs>
                      </w:pPr>
                      <w:r>
                        <w:t>On December 5, 2012:</w:t>
                      </w:r>
                    </w:p>
                    <w:p w:rsidR="004C2C00" w:rsidRDefault="00CE2B7D" w:rsidP="009B46B2">
                      <w:pPr>
                        <w:pStyle w:val="NumberListCOB"/>
                        <w:keepNext/>
                        <w:ind w:left="274" w:hanging="274"/>
                      </w:pPr>
                      <w:r>
                        <w:t>Find that the proposed project is exempt from the California Environmental Quality Act (CEQA) as specified under Section 15301 of the state CEQA Guidelines.</w:t>
                      </w:r>
                    </w:p>
                    <w:p w:rsidR="004C2C00" w:rsidRDefault="00CE2B7D" w:rsidP="009B46B2">
                      <w:pPr>
                        <w:pStyle w:val="NumberListCOB"/>
                        <w:keepNext/>
                        <w:ind w:left="274" w:hanging="274"/>
                      </w:pPr>
                      <w:r>
                        <w:t>Adopt the Traffic Advisory Committee’s recommendations.</w:t>
                      </w:r>
                    </w:p>
                    <w:p w:rsidR="004C2C00" w:rsidRDefault="00CE2B7D" w:rsidP="009B46B2">
                      <w:pPr>
                        <w:pStyle w:val="NumberListCOB"/>
                        <w:keepNext/>
                        <w:ind w:left="274" w:hanging="274"/>
                      </w:pPr>
                      <w:r>
                        <w:t xml:space="preserve">Approve the introduction, read title and waive further reading of the following Ordinance: </w:t>
                      </w:r>
                    </w:p>
                    <w:p w:rsidR="004C2C00" w:rsidRDefault="00CE2B7D" w:rsidP="009B46B2">
                      <w:pPr>
                        <w:keepNext/>
                        <w:tabs>
                          <w:tab w:val="left" w:pos="693"/>
                          <w:tab w:val="left" w:pos="738"/>
                          <w:tab w:val="left" w:pos="783"/>
                          <w:tab w:val="left" w:pos="1503"/>
                          <w:tab w:val="left" w:pos="8637"/>
                        </w:tabs>
                        <w:spacing w:before="120"/>
                        <w:ind w:left="738" w:right="522"/>
                      </w:pPr>
                      <w:r>
                        <w:t>AN ORDINANCE ADDING SECTION 72.243.28.2. TO THE SAN DIEGO COUNTY CODE RELATING TO TRAFFIC REGULATIONS IN THE COUNTY OF SAN DIEGO (Item 5-A)</w:t>
                      </w:r>
                      <w:r w:rsidR="00FB1504">
                        <w:t>.</w:t>
                      </w:r>
                    </w:p>
                    <w:p w:rsidR="00FB1504" w:rsidRDefault="00FB1504" w:rsidP="009B46B2">
                      <w:pPr>
                        <w:keepNext/>
                        <w:tabs>
                          <w:tab w:val="left" w:pos="783"/>
                          <w:tab w:val="left" w:pos="1143"/>
                          <w:tab w:val="left" w:pos="3483"/>
                          <w:tab w:val="left" w:pos="4923"/>
                        </w:tabs>
                      </w:pPr>
                    </w:p>
                    <w:p w:rsidR="00FB1504" w:rsidRDefault="00CE2B7D" w:rsidP="009B46B2">
                      <w:pPr>
                        <w:keepNext/>
                        <w:tabs>
                          <w:tab w:val="left" w:pos="783"/>
                          <w:tab w:val="left" w:pos="1143"/>
                          <w:tab w:val="left" w:pos="3483"/>
                          <w:tab w:val="left" w:pos="4923"/>
                        </w:tabs>
                        <w:spacing w:before="120"/>
                      </w:pPr>
                      <w:r>
                        <w:t>If, on December 5, 2012, the Board takes action as recommended in Chief Administrative Officer’s Recommendations above, then, on January 9, 2013:</w:t>
                      </w:r>
                    </w:p>
                    <w:p w:rsidR="004C2C00" w:rsidRDefault="00CE2B7D" w:rsidP="009B46B2">
                      <w:pPr>
                        <w:keepNext/>
                        <w:tabs>
                          <w:tab w:val="left" w:pos="783"/>
                          <w:tab w:val="left" w:pos="1143"/>
                          <w:tab w:val="left" w:pos="3483"/>
                          <w:tab w:val="left" w:pos="4923"/>
                        </w:tabs>
                        <w:spacing w:before="120"/>
                      </w:pPr>
                      <w:r>
                        <w:t xml:space="preserve">Consider and adopt the Ordinance </w:t>
                      </w:r>
                      <w:r>
                        <w:rPr>
                          <w:rFonts w:cs="Arial"/>
                          <w:spacing w:val="-3"/>
                        </w:rPr>
                        <w:t>a</w:t>
                      </w:r>
                      <w:r>
                        <w:t>dding Section 72.243.28.2. (Item 5-A) to the County Code of Regulatory Ordinances (second reading)</w:t>
                      </w:r>
                      <w:r w:rsidR="00257271">
                        <w:t>.</w:t>
                      </w:r>
                    </w:p>
                    <w:p w:rsidR="004C2C00" w:rsidRDefault="00AF3EAF" w:rsidP="009B46B2">
                      <w:pPr>
                        <w:keepNext/>
                        <w:rPr>
                          <w:vanish/>
                        </w:rPr>
                      </w:pPr>
                      <w:r>
                        <w:rPr>
                          <w:vanish/>
                        </w:rPr>
                        <w:fldChar w:fldCharType="begin"/>
                      </w:r>
                      <w:r w:rsidR="00CE2B7D">
                        <w:rPr>
                          <w:vanish/>
                        </w:rPr>
                        <w:instrText xml:space="preserve"> LISTNUM  \l 1 \s 0 </w:instrText>
                      </w:r>
                      <w:r>
                        <w:rPr>
                          <w:vanish/>
                        </w:rPr>
                        <w:fldChar w:fldCharType="end"/>
                      </w:r>
                    </w:p>
                  </w:tc>
                </w:customXml>
              </w:tr>
            </w:customXml>
            <w:tr w:rsidR="00CD3691" w:rsidTr="009520B2">
              <w:trPr>
                <w:gridAfter w:val="1"/>
                <w:wAfter w:w="92" w:type="dxa"/>
              </w:trPr>
              <w:tc>
                <w:tcPr>
                  <w:tcW w:w="902" w:type="dxa"/>
                  <w:gridSpan w:val="2"/>
                </w:tcPr>
                <w:p w:rsidR="00CD3691" w:rsidRPr="00771862" w:rsidRDefault="00CD3691" w:rsidP="00CD3691">
                  <w:pPr>
                    <w:pStyle w:val="BodyText"/>
                  </w:pPr>
                </w:p>
              </w:tc>
              <w:tc>
                <w:tcPr>
                  <w:tcW w:w="8456" w:type="dxa"/>
                  <w:gridSpan w:val="2"/>
                </w:tcPr>
                <w:p w:rsidR="00CD3691" w:rsidRDefault="00CD3691" w:rsidP="009B46B2">
                  <w:pPr>
                    <w:tabs>
                      <w:tab w:val="left" w:pos="783"/>
                      <w:tab w:val="left" w:pos="1143"/>
                      <w:tab w:val="left" w:pos="3483"/>
                      <w:tab w:val="left" w:pos="4923"/>
                      <w:tab w:val="left" w:pos="7713"/>
                    </w:tabs>
                  </w:pPr>
                  <w:r w:rsidRPr="00AD7ED6">
                    <w:rPr>
                      <w:b/>
                    </w:rPr>
                    <w:t>ACTION:</w:t>
                  </w:r>
                </w:p>
              </w:tc>
            </w:tr>
            <w:tr w:rsidR="00CD3691" w:rsidTr="009520B2">
              <w:trPr>
                <w:gridAfter w:val="1"/>
                <w:wAfter w:w="92" w:type="dxa"/>
              </w:trPr>
              <w:tc>
                <w:tcPr>
                  <w:tcW w:w="902" w:type="dxa"/>
                  <w:gridSpan w:val="2"/>
                </w:tcPr>
                <w:p w:rsidR="00CD3691" w:rsidRDefault="00CD3691" w:rsidP="00CD3691">
                  <w:pPr>
                    <w:pStyle w:val="BodyText"/>
                  </w:pPr>
                </w:p>
              </w:tc>
              <w:tc>
                <w:tcPr>
                  <w:tcW w:w="8456" w:type="dxa"/>
                  <w:gridSpan w:val="2"/>
                </w:tcPr>
                <w:p w:rsidR="00CD3691" w:rsidRDefault="00A8250C" w:rsidP="00CD3691">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w:t>
                  </w:r>
                  <w:r w:rsidR="00CD3691">
                    <w:t xml:space="preserve"> the Board took action as recommended, on Consent, introducing </w:t>
                  </w:r>
                  <w:r w:rsidR="00DA52F2">
                    <w:t xml:space="preserve">the </w:t>
                  </w:r>
                  <w:r w:rsidR="00CD3691">
                    <w:t xml:space="preserve">Ordinance for further Board consideration and adoption on January 9, </w:t>
                  </w:r>
                  <w:r w:rsidR="00DA52F2">
                    <w:t>2013</w:t>
                  </w:r>
                  <w:r w:rsidR="00CD3691">
                    <w:t>.</w:t>
                  </w:r>
                </w:p>
                <w:p w:rsidR="00CD3691" w:rsidRDefault="00CD3691" w:rsidP="00CD3691">
                  <w:pPr>
                    <w:tabs>
                      <w:tab w:val="left" w:pos="783"/>
                      <w:tab w:val="left" w:pos="1143"/>
                      <w:tab w:val="left" w:pos="3483"/>
                      <w:tab w:val="left" w:pos="4923"/>
                      <w:tab w:val="left" w:pos="7713"/>
                    </w:tabs>
                  </w:pPr>
                  <w:r w:rsidRPr="00B15F2A">
                    <w:t>AYES:  Cox, Jacob, Sla</w:t>
                  </w:r>
                  <w:r>
                    <w:t xml:space="preserve">ter-Price, Roberts, </w:t>
                  </w:r>
                  <w:r w:rsidRPr="00B15F2A">
                    <w:t>Horn</w:t>
                  </w:r>
                </w:p>
                <w:p w:rsidR="00CD3691" w:rsidRDefault="00CD3691" w:rsidP="00CD3691">
                  <w:pPr>
                    <w:tabs>
                      <w:tab w:val="left" w:pos="783"/>
                      <w:tab w:val="left" w:pos="1143"/>
                      <w:tab w:val="left" w:pos="3483"/>
                      <w:tab w:val="left" w:pos="4923"/>
                      <w:tab w:val="left" w:pos="7713"/>
                    </w:tabs>
                  </w:pPr>
                </w:p>
                <w:p w:rsidR="00CD3691" w:rsidRDefault="00CD3691" w:rsidP="00CD3691">
                  <w:pPr>
                    <w:tabs>
                      <w:tab w:val="left" w:pos="783"/>
                      <w:tab w:val="left" w:pos="1143"/>
                      <w:tab w:val="left" w:pos="3483"/>
                      <w:tab w:val="left" w:pos="4923"/>
                      <w:tab w:val="left" w:pos="7713"/>
                    </w:tabs>
                  </w:pPr>
                </w:p>
              </w:tc>
            </w:tr>
            <w:customXml w:uri="regular-agenda-item" w:element="DETAILS_ROW">
              <w:tr w:rsidR="00690459" w:rsidTr="00CD3691">
                <w:trPr>
                  <w:gridAfter w:val="1"/>
                  <w:wAfter w:w="92" w:type="dxa"/>
                </w:trPr>
                <w:customXml w:uri="regular-agenda-item" w:element="AGENDA_INDEX">
                  <w:tc>
                    <w:tcPr>
                      <w:tcW w:w="902" w:type="dxa"/>
                      <w:gridSpan w:val="2"/>
                    </w:tcPr>
                    <w:p w:rsidR="00690459" w:rsidRDefault="00690459" w:rsidP="009B46B2">
                      <w:pPr>
                        <w:pStyle w:val="BLTemplate"/>
                        <w:keepNext/>
                        <w:jc w:val="center"/>
                        <w:rPr>
                          <w:b/>
                        </w:rPr>
                      </w:pPr>
                      <w:r>
                        <w:rPr>
                          <w:b/>
                        </w:rPr>
                        <w:t>10.</w:t>
                      </w:r>
                    </w:p>
                  </w:tc>
                </w:customXml>
                <w:customXml w:uri="regular-agenda-item" w:element="CATEGORY">
                  <w:tc>
                    <w:tcPr>
                      <w:tcW w:w="1404" w:type="dxa"/>
                    </w:tcPr>
                    <w:p w:rsidR="00690459" w:rsidRDefault="00690459" w:rsidP="009B46B2">
                      <w:pPr>
                        <w:pStyle w:val="BLTemplate"/>
                        <w:keepNext/>
                        <w:jc w:val="left"/>
                        <w:rPr>
                          <w:b/>
                        </w:rPr>
                      </w:pPr>
                      <w:r>
                        <w:rPr>
                          <w:b/>
                        </w:rPr>
                        <w:t>SUBJECT:</w:t>
                      </w:r>
                    </w:p>
                  </w:tc>
                </w:customXml>
                <w:customXml w:uri="regular-agenda-item" w:element="SUBJECT">
                  <w:tc>
                    <w:tcPr>
                      <w:tcW w:w="7052" w:type="dxa"/>
                    </w:tcPr>
                    <w:p w:rsidR="004C2C00" w:rsidRDefault="00AF3EAF" w:rsidP="009B46B2">
                      <w:pPr>
                        <w:pStyle w:val="JustifiedCOB"/>
                        <w:keepNext/>
                      </w:pPr>
                      <w:r>
                        <w:fldChar w:fldCharType="begin"/>
                      </w:r>
                      <w:r w:rsidR="00CE2B7D">
                        <w:instrText xml:space="preserve"> MacroButton NoMacro </w:instrText>
                      </w:r>
                      <w:r>
                        <w:fldChar w:fldCharType="end"/>
                      </w:r>
                      <w:r w:rsidR="00CE2B7D">
                        <w:rPr>
                          <w:b/>
                        </w:rPr>
                        <w:t>PROPERTY TAX EXCHANGE FOR JURISDICTIONAL CHANGES – 917 NORTH 1</w:t>
                      </w:r>
                      <w:r w:rsidR="00CE2B7D">
                        <w:rPr>
                          <w:b/>
                          <w:vertAlign w:val="superscript"/>
                        </w:rPr>
                        <w:t>st</w:t>
                      </w:r>
                      <w:r w:rsidR="00CE2B7D">
                        <w:rPr>
                          <w:b/>
                        </w:rPr>
                        <w:t xml:space="preserve"> STREET REORGANIZATION (DISTRICT: 2) </w:t>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vAlign w:val="bottom"/>
                    </w:tcPr>
                    <w:p w:rsidR="00690459" w:rsidRDefault="00690459">
                      <w:pPr>
                        <w:pStyle w:val="BLTemplate"/>
                      </w:pPr>
                      <w:r>
                        <w:rPr>
                          <w:b/>
                        </w:rPr>
                        <w:t>OVERVIEW:</w:t>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tcPr>
                    <w:p w:rsidR="004C2C00" w:rsidRDefault="00AF3EAF">
                      <w:r>
                        <w:fldChar w:fldCharType="begin"/>
                      </w:r>
                      <w:r w:rsidR="00CE2B7D">
                        <w:instrText xml:space="preserve"> MacroButton NoMacro </w:instrText>
                      </w:r>
                      <w:r>
                        <w:fldChar w:fldCharType="end"/>
                      </w:r>
                      <w:r>
                        <w:fldChar w:fldCharType="begin"/>
                      </w:r>
                      <w:r w:rsidR="00CE2B7D">
                        <w:instrText xml:space="preserve"> MacroButton NoMacro </w:instrText>
                      </w:r>
                      <w:r>
                        <w:fldChar w:fldCharType="end"/>
                      </w:r>
                      <w:r w:rsidR="00CE2B7D">
                        <w:t xml:space="preserve">Section 99 of the Revenue and Taxation Code requires that the Board of Supervisors adopt a property tax exchange resolution before the Local Agency Formation Commission (LAFCO) can consider any proposals for changes in organization.  </w:t>
                      </w:r>
                    </w:p>
                    <w:p w:rsidR="004C2C00" w:rsidRDefault="004C2C00"/>
                    <w:p w:rsidR="004C2C00" w:rsidRDefault="00CE2B7D">
                      <w:r>
                        <w:t>The subject property is located on North 1</w:t>
                      </w:r>
                      <w:r>
                        <w:rPr>
                          <w:vertAlign w:val="superscript"/>
                        </w:rPr>
                        <w:t>st</w:t>
                      </w:r>
                      <w:r>
                        <w:t xml:space="preserve"> Street just north of Broadway and is split by a jurisdictional boundary line where the northern parcel is located within the jurisdiction of the County and the southern parcels are located within the City of El Cajon (2009 Thomas Guide Page 1251/H3).  To resolve this jurisdictional boundary issue, a request was filed with LAFCO by the property owner requesting that the portion of the property located within the City of El Cajon be detached and the responsibility for certain public services currently being provided by the City of El Cajon be transferred to the service providers in the County.  </w:t>
                      </w:r>
                    </w:p>
                    <w:p w:rsidR="004C2C00" w:rsidRDefault="004C2C00"/>
                    <w:p w:rsidR="004C2C00" w:rsidRDefault="00CE2B7D">
                      <w:r>
                        <w:t xml:space="preserve">The action before the Board is to approve the property tax exchange resolution, which will take certain property taxes currently received by the City of El Cajon and transfer them to the County.  This action does not endorse the proposed jurisdictional boundary change and the tax exchange will only become effective if the LAFCO Board approves the request.  </w:t>
                      </w:r>
                    </w:p>
                    <w:p w:rsidR="004C2C00" w:rsidRDefault="004C2C00"/>
                    <w:p w:rsidR="00CE6A70" w:rsidRDefault="00CE2B7D">
                      <w:r>
                        <w:t>Once the Board action is completed, LAFCO can proceed with the analysis and consideration of the actual detachment and transfer of services.  Service provider issues and costs fall under the purview of LAFCO.  It is anticipated that the LAFCO Board will consider the matter early next year.</w:t>
                      </w:r>
                    </w:p>
                    <w:p w:rsidR="004C2C00" w:rsidRDefault="00CE2B7D">
                      <w:r>
                        <w:t xml:space="preserve"> </w:t>
                      </w:r>
                      <w:r w:rsidR="00AF3EAF">
                        <w:rPr>
                          <w:vanish/>
                        </w:rPr>
                        <w:fldChar w:fldCharType="begin"/>
                      </w:r>
                      <w:r>
                        <w:rPr>
                          <w:vanish/>
                        </w:rPr>
                        <w:instrText xml:space="preserve"> LISTNUM  \l 1 \s 0 </w:instrText>
                      </w:r>
                      <w:r w:rsidR="00AF3EAF">
                        <w:rPr>
                          <w:vanish/>
                        </w:rPr>
                        <w:fldChar w:fldCharType="end"/>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vAlign w:val="bottom"/>
                    </w:tcPr>
                    <w:p w:rsidR="00690459" w:rsidRDefault="00690459">
                      <w:pPr>
                        <w:pStyle w:val="BLTemplate"/>
                      </w:pPr>
                      <w:r>
                        <w:rPr>
                          <w:b/>
                        </w:rPr>
                        <w:t>FISCAL IMPACT:</w:t>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tcPr>
                    <w:p w:rsidR="004C2C00" w:rsidRDefault="00AF3EAF">
                      <w:pPr>
                        <w:pStyle w:val="JustifiedCOB"/>
                      </w:pPr>
                      <w:r>
                        <w:fldChar w:fldCharType="begin"/>
                      </w:r>
                      <w:r w:rsidR="00CE2B7D">
                        <w:instrText xml:space="preserve"> MacroButton NoMacro </w:instrText>
                      </w:r>
                      <w:r>
                        <w:fldChar w:fldCharType="end"/>
                      </w:r>
                      <w:r w:rsidR="00CE2B7D">
                        <w:t>If approved, this proposal will result in a shift of $66/year in property tax revenue from the City of El Cajon to the County General Fund. There will be no additional staff years.</w:t>
                      </w:r>
                      <w:r>
                        <w:rPr>
                          <w:vanish/>
                        </w:rPr>
                        <w:fldChar w:fldCharType="begin"/>
                      </w:r>
                      <w:r w:rsidR="00CE2B7D">
                        <w:rPr>
                          <w:vanish/>
                        </w:rPr>
                        <w:instrText xml:space="preserve"> LISTNUM  \l 1 \s 0 </w:instrText>
                      </w:r>
                      <w:r>
                        <w:rPr>
                          <w:vanish/>
                        </w:rPr>
                        <w:fldChar w:fldCharType="end"/>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vAlign w:val="bottom"/>
                    </w:tcPr>
                    <w:p w:rsidR="00690459" w:rsidRDefault="00690459">
                      <w:pPr>
                        <w:pStyle w:val="BLTemplate"/>
                      </w:pPr>
                      <w:r>
                        <w:rPr>
                          <w:b/>
                        </w:rPr>
                        <w:t>BUSINESS IMPACT STATEMENT:</w:t>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tcPr>
                    <w:p w:rsidR="004C2C00" w:rsidRDefault="00AF3EAF">
                      <w:pPr>
                        <w:pStyle w:val="JustifiedCOB"/>
                      </w:pPr>
                      <w:r>
                        <w:fldChar w:fldCharType="begin"/>
                      </w:r>
                      <w:r w:rsidR="00CE2B7D">
                        <w:instrText xml:space="preserve"> MacroButton NoMacro </w:instrText>
                      </w:r>
                      <w:r>
                        <w:fldChar w:fldCharType="end"/>
                      </w:r>
                      <w:r w:rsidR="00CE2B7D">
                        <w:t>N/A</w:t>
                      </w:r>
                      <w:r>
                        <w:rPr>
                          <w:vanish/>
                        </w:rPr>
                        <w:fldChar w:fldCharType="begin"/>
                      </w:r>
                      <w:r w:rsidR="00CE2B7D">
                        <w:rPr>
                          <w:vanish/>
                        </w:rPr>
                        <w:instrText xml:space="preserve"> LISTNUM  \l 1 \s 0 </w:instrText>
                      </w:r>
                      <w:r>
                        <w:rPr>
                          <w:vanish/>
                        </w:rPr>
                        <w:fldChar w:fldCharType="end"/>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vAlign w:val="bottom"/>
                    </w:tcPr>
                    <w:p w:rsidR="00690459" w:rsidRDefault="00690459">
                      <w:pPr>
                        <w:pStyle w:val="BLTemplate"/>
                      </w:pPr>
                      <w:r>
                        <w:rPr>
                          <w:b/>
                        </w:rPr>
                        <w:t>RECOMMENDATION:</w:t>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tcPr>
                    <w:p w:rsidR="004C2C00" w:rsidRDefault="00CE2B7D">
                      <w:pPr>
                        <w:pStyle w:val="BLTemplate"/>
                        <w:rPr>
                          <w:rStyle w:val="BoldCOB"/>
                        </w:rPr>
                      </w:pPr>
                      <w:r>
                        <w:rPr>
                          <w:rStyle w:val="BoldCOB"/>
                        </w:rPr>
                        <w:t>CHIEF ADMINISTRATIVE OFFICER</w:t>
                      </w:r>
                    </w:p>
                    <w:p w:rsidR="00FB1504" w:rsidRPr="00FB1504" w:rsidRDefault="00CE2B7D">
                      <w:pPr>
                        <w:pStyle w:val="NumberListCOB"/>
                        <w:tabs>
                          <w:tab w:val="clear" w:pos="360"/>
                          <w:tab w:val="left" w:pos="-27"/>
                        </w:tabs>
                        <w:ind w:left="-27"/>
                        <w:rPr>
                          <w:rFonts w:ascii="Arial"/>
                          <w:i/>
                          <w:vanish/>
                        </w:rPr>
                      </w:pPr>
                      <w:r>
                        <w:t>Adopt the Resolution entitled</w:t>
                      </w:r>
                      <w:r w:rsidR="00CE6A70">
                        <w:t>:</w:t>
                      </w:r>
                      <w:r>
                        <w:t xml:space="preserve"> RESOLUTION REGARDING NEGOTIATED PROPERTY TAX EXCHANGE RELATIVE TO JURISDICTIONAL CHANGES</w:t>
                      </w:r>
                      <w:r w:rsidR="00AF3EAF">
                        <w:rPr>
                          <w:vanish/>
                        </w:rPr>
                        <w:fldChar w:fldCharType="begin"/>
                      </w:r>
                      <w:r>
                        <w:rPr>
                          <w:vanish/>
                        </w:rPr>
                        <w:instrText xml:space="preserve"> LISTNUM  \l 1 \s 0 </w:instrText>
                      </w:r>
                      <w:r w:rsidR="00AF3EAF">
                        <w:rPr>
                          <w:vanish/>
                        </w:rPr>
                        <w:fldChar w:fldCharType="end"/>
                      </w:r>
                      <w:r w:rsidR="00FB1504">
                        <w:t>.</w:t>
                      </w:r>
                    </w:p>
                    <w:p w:rsidR="0028572D" w:rsidRDefault="0028572D" w:rsidP="00CE6A70">
                      <w:pPr>
                        <w:pStyle w:val="NumberListCOB"/>
                        <w:numPr>
                          <w:ilvl w:val="0"/>
                          <w:numId w:val="0"/>
                        </w:numPr>
                        <w:tabs>
                          <w:tab w:val="clear" w:pos="360"/>
                          <w:tab w:val="left" w:pos="-27"/>
                        </w:tabs>
                        <w:spacing w:after="0"/>
                        <w:ind w:left="360" w:hanging="360"/>
                      </w:pPr>
                    </w:p>
                    <w:p w:rsidR="004C2C00" w:rsidRDefault="004C2C00" w:rsidP="00CE6A70">
                      <w:pPr>
                        <w:pStyle w:val="NumberListCOB"/>
                        <w:numPr>
                          <w:ilvl w:val="0"/>
                          <w:numId w:val="0"/>
                        </w:numPr>
                        <w:tabs>
                          <w:tab w:val="clear" w:pos="360"/>
                          <w:tab w:val="left" w:pos="-27"/>
                        </w:tabs>
                        <w:spacing w:after="0"/>
                        <w:ind w:left="360" w:hanging="360"/>
                        <w:rPr>
                          <w:rFonts w:ascii="Arial"/>
                          <w:i/>
                          <w:vanish/>
                        </w:rPr>
                      </w:pPr>
                    </w:p>
                  </w:tc>
                </w:customXml>
              </w:tr>
            </w:customXml>
            <w:tr w:rsidR="009520B2" w:rsidTr="00B31E01">
              <w:tc>
                <w:tcPr>
                  <w:tcW w:w="902" w:type="dxa"/>
                  <w:gridSpan w:val="2"/>
                </w:tcPr>
                <w:p w:rsidR="009520B2" w:rsidRDefault="009520B2" w:rsidP="009B46B2">
                  <w:pPr>
                    <w:pStyle w:val="BLTemplate"/>
                    <w:keepNext/>
                    <w:jc w:val="center"/>
                    <w:rPr>
                      <w:b/>
                    </w:rPr>
                  </w:pPr>
                </w:p>
              </w:tc>
              <w:tc>
                <w:tcPr>
                  <w:tcW w:w="8548" w:type="dxa"/>
                  <w:gridSpan w:val="3"/>
                  <w:vAlign w:val="bottom"/>
                </w:tcPr>
                <w:p w:rsidR="009520B2" w:rsidRDefault="009520B2" w:rsidP="009B46B2">
                  <w:pPr>
                    <w:pStyle w:val="BLTemplate"/>
                    <w:keepNext/>
                  </w:pPr>
                  <w:r w:rsidRPr="00AD7ED6">
                    <w:rPr>
                      <w:b/>
                    </w:rPr>
                    <w:t>ACTION:</w:t>
                  </w:r>
                </w:p>
              </w:tc>
            </w:tr>
            <w:tr w:rsidR="009520B2" w:rsidTr="00B31E01">
              <w:tc>
                <w:tcPr>
                  <w:tcW w:w="902" w:type="dxa"/>
                  <w:gridSpan w:val="2"/>
                </w:tcPr>
                <w:p w:rsidR="009520B2" w:rsidRDefault="009520B2" w:rsidP="009B46B2">
                  <w:pPr>
                    <w:pStyle w:val="BodyText"/>
                    <w:keepNext/>
                  </w:pPr>
                </w:p>
              </w:tc>
              <w:tc>
                <w:tcPr>
                  <w:tcW w:w="8548" w:type="dxa"/>
                  <w:gridSpan w:val="3"/>
                </w:tcPr>
                <w:p w:rsidR="00B31E01" w:rsidRDefault="00A8250C" w:rsidP="009B46B2">
                  <w:pPr>
                    <w:keepNext/>
                    <w:tabs>
                      <w:tab w:val="left" w:pos="783"/>
                      <w:tab w:val="left" w:pos="1143"/>
                      <w:tab w:val="left" w:pos="3483"/>
                      <w:tab w:val="left" w:pos="4923"/>
                      <w:tab w:val="left" w:pos="7713"/>
                    </w:tabs>
                  </w:pPr>
                  <w:r>
                    <w:t>ON MOTION of Supervisor Horn, seconded by Supervisor Slater-Price,</w:t>
                  </w:r>
                  <w:r w:rsidR="009520B2">
                    <w:t xml:space="preserve"> the Board took action as recommended, on Consent, adopting Resolution No.</w:t>
                  </w:r>
                  <w:r w:rsidR="00DA52F2">
                    <w:t xml:space="preserve"> 12-</w:t>
                  </w:r>
                  <w:r w:rsidR="0028572D">
                    <w:t>172</w:t>
                  </w:r>
                  <w:r w:rsidR="009520B2">
                    <w:t xml:space="preserve">, entitled: </w:t>
                  </w:r>
                  <w:r w:rsidR="00B31E01">
                    <w:t>RESOLUTION REGARDING NEGOTIATED PROPERTY TAX EXCHANGE RELATIVE TO JURISDICTIONAL CHANGES</w:t>
                  </w:r>
                  <w:r w:rsidR="00AF3EAF">
                    <w:rPr>
                      <w:vanish/>
                    </w:rPr>
                    <w:fldChar w:fldCharType="begin"/>
                  </w:r>
                  <w:r w:rsidR="00B31E01">
                    <w:rPr>
                      <w:vanish/>
                    </w:rPr>
                    <w:instrText xml:space="preserve"> LISTNUM  \l 1 \s 0 </w:instrText>
                  </w:r>
                  <w:r w:rsidR="00AF3EAF">
                    <w:rPr>
                      <w:vanish/>
                    </w:rPr>
                    <w:fldChar w:fldCharType="end"/>
                  </w:r>
                  <w:r w:rsidR="00B31E01">
                    <w:t>.</w:t>
                  </w:r>
                </w:p>
                <w:p w:rsidR="00B31E01" w:rsidRDefault="00B31E01" w:rsidP="009B46B2">
                  <w:pPr>
                    <w:keepNext/>
                    <w:tabs>
                      <w:tab w:val="left" w:pos="783"/>
                      <w:tab w:val="left" w:pos="1143"/>
                      <w:tab w:val="left" w:pos="3483"/>
                      <w:tab w:val="left" w:pos="4923"/>
                      <w:tab w:val="left" w:pos="7713"/>
                    </w:tabs>
                  </w:pPr>
                </w:p>
                <w:p w:rsidR="009520B2" w:rsidRDefault="009520B2" w:rsidP="009B46B2">
                  <w:pPr>
                    <w:keepNext/>
                    <w:tabs>
                      <w:tab w:val="left" w:pos="783"/>
                      <w:tab w:val="left" w:pos="1143"/>
                      <w:tab w:val="left" w:pos="3483"/>
                      <w:tab w:val="left" w:pos="4923"/>
                      <w:tab w:val="left" w:pos="7713"/>
                    </w:tabs>
                  </w:pPr>
                  <w:r w:rsidRPr="00B15F2A">
                    <w:t>AYES:  Cox, Jacob, Sla</w:t>
                  </w:r>
                  <w:r>
                    <w:t xml:space="preserve">ter-Price, Roberts, </w:t>
                  </w:r>
                  <w:r w:rsidRPr="00B15F2A">
                    <w:t>Horn</w:t>
                  </w:r>
                </w:p>
                <w:p w:rsidR="009520B2" w:rsidRDefault="009520B2" w:rsidP="009B46B2">
                  <w:pPr>
                    <w:keepNext/>
                    <w:tabs>
                      <w:tab w:val="left" w:pos="783"/>
                      <w:tab w:val="left" w:pos="1143"/>
                      <w:tab w:val="left" w:pos="3483"/>
                      <w:tab w:val="left" w:pos="4923"/>
                      <w:tab w:val="left" w:pos="7713"/>
                    </w:tabs>
                  </w:pPr>
                </w:p>
                <w:p w:rsidR="009520B2" w:rsidRDefault="009520B2" w:rsidP="009B46B2">
                  <w:pPr>
                    <w:keepNext/>
                    <w:tabs>
                      <w:tab w:val="left" w:pos="783"/>
                      <w:tab w:val="left" w:pos="1143"/>
                      <w:tab w:val="left" w:pos="3483"/>
                      <w:tab w:val="left" w:pos="4923"/>
                      <w:tab w:val="left" w:pos="7713"/>
                    </w:tabs>
                  </w:pPr>
                </w:p>
              </w:tc>
            </w:tr>
            <w:customXml w:uri="regular-agenda-item" w:element="DETAILS_ROW">
              <w:tr w:rsidR="00690459" w:rsidTr="00CD3691">
                <w:trPr>
                  <w:gridAfter w:val="1"/>
                  <w:wAfter w:w="92" w:type="dxa"/>
                </w:trPr>
                <w:customXml w:uri="regular-agenda-item" w:element="AGENDA_INDEX">
                  <w:tc>
                    <w:tcPr>
                      <w:tcW w:w="902" w:type="dxa"/>
                      <w:gridSpan w:val="2"/>
                    </w:tcPr>
                    <w:p w:rsidR="00690459" w:rsidRDefault="00690459">
                      <w:pPr>
                        <w:pStyle w:val="BLTemplate"/>
                        <w:jc w:val="center"/>
                        <w:rPr>
                          <w:b/>
                        </w:rPr>
                      </w:pPr>
                      <w:r>
                        <w:rPr>
                          <w:b/>
                        </w:rPr>
                        <w:t>11.</w:t>
                      </w:r>
                    </w:p>
                  </w:tc>
                </w:customXml>
                <w:customXml w:uri="regular-agenda-item" w:element="CATEGORY">
                  <w:tc>
                    <w:tcPr>
                      <w:tcW w:w="1404" w:type="dxa"/>
                    </w:tcPr>
                    <w:p w:rsidR="00690459" w:rsidRDefault="00690459">
                      <w:pPr>
                        <w:pStyle w:val="BLTemplate"/>
                        <w:jc w:val="left"/>
                        <w:rPr>
                          <w:b/>
                        </w:rPr>
                      </w:pPr>
                      <w:r>
                        <w:rPr>
                          <w:b/>
                        </w:rPr>
                        <w:t>SUBJECT:</w:t>
                      </w:r>
                    </w:p>
                  </w:tc>
                </w:customXml>
                <w:customXml w:uri="regular-agenda-item" w:element="SUBJECT">
                  <w:tc>
                    <w:tcPr>
                      <w:tcW w:w="7052" w:type="dxa"/>
                    </w:tcPr>
                    <w:p w:rsidR="004C2C00" w:rsidRDefault="00CE2B7D">
                      <w:pPr>
                        <w:pStyle w:val="JustifiedCOB"/>
                      </w:pPr>
                      <w:r>
                        <w:rPr>
                          <w:b/>
                          <w:caps/>
                        </w:rPr>
                        <w:t>County of San Diego Tract NO. 5272-1 (final map no. 15567)</w:t>
                      </w:r>
                      <w:r>
                        <w:rPr>
                          <w:b/>
                        </w:rPr>
                        <w:t>:</w:t>
                      </w:r>
                      <w:r>
                        <w:rPr>
                          <w:b/>
                          <w:caps/>
                        </w:rPr>
                        <w:t xml:space="preserve"> Approval of SECOND amendment to joint agreement to improve subdivision (substitution of OWNER, security, AND EXTENSION OF TIME) for PUBLIC AND Private Improvements; VALLEY CENTER COMMUNITY PLAN AREA </w:t>
                      </w:r>
                      <w:r>
                        <w:rPr>
                          <w:b/>
                        </w:rPr>
                        <w:t>(DISTRICT: 5)</w:t>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vAlign w:val="bottom"/>
                    </w:tcPr>
                    <w:p w:rsidR="00690459" w:rsidRDefault="00690459">
                      <w:pPr>
                        <w:pStyle w:val="BLTemplate"/>
                      </w:pPr>
                      <w:r>
                        <w:rPr>
                          <w:b/>
                        </w:rPr>
                        <w:t>OVERVIEW:</w:t>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tcPr>
                    <w:p w:rsidR="004C2C00" w:rsidRDefault="00CE2B7D">
                      <w:pPr>
                        <w:rPr>
                          <w:highlight w:val="yellow"/>
                        </w:rPr>
                      </w:pPr>
                      <w:r>
                        <w:t xml:space="preserve">This project is a subdivision consisting of </w:t>
                      </w:r>
                      <w:r w:rsidR="00AF3EAF">
                        <w:rPr>
                          <w:highlight w:val="yellow"/>
                        </w:rPr>
                        <w:fldChar w:fldCharType="begin"/>
                      </w:r>
                      <w:r>
                        <w:rPr>
                          <w:highlight w:val="yellow"/>
                        </w:rPr>
                        <w:instrText>fillin "" \d ""</w:instrText>
                      </w:r>
                      <w:r w:rsidR="00AF3EAF">
                        <w:rPr>
                          <w:highlight w:val="yellow"/>
                        </w:rPr>
                        <w:fldChar w:fldCharType="end"/>
                      </w:r>
                      <w:r>
                        <w:t xml:space="preserve">11 single-family residential lots on a total of 27.58 acres.  The subdivision is located in the Valley Center area on the east side of </w:t>
                      </w:r>
                      <w:proofErr w:type="spellStart"/>
                      <w:r>
                        <w:t>Wilhite</w:t>
                      </w:r>
                      <w:proofErr w:type="spellEnd"/>
                      <w:r>
                        <w:t xml:space="preserve"> Lane south of Miller Road (2009 Thomas Guide Page 1070/ G-5</w:t>
                      </w:r>
                      <w:r w:rsidR="00AF3EAF">
                        <w:fldChar w:fldCharType="begin"/>
                      </w:r>
                      <w:r>
                        <w:instrText>fillin "" \d ""</w:instrText>
                      </w:r>
                      <w:r w:rsidR="00AF3EAF">
                        <w:fldChar w:fldCharType="end"/>
                      </w:r>
                      <w:r>
                        <w:t>).  On June 13, 2007 (13), the Board of Supervisors approved the final map for the subdivision and authorized use of a Joint Agreement to Improve the Major Subdivision to guarantee the construction of public improvements needed to serve the subdivision.  The Joint Improvement Agreement is secured by a Joint Lien Contract and Holding Agreement.</w:t>
                      </w:r>
                    </w:p>
                    <w:p w:rsidR="004C2C00" w:rsidRDefault="004C2C00">
                      <w:pPr>
                        <w:rPr>
                          <w:spacing w:val="-3"/>
                        </w:rPr>
                      </w:pPr>
                    </w:p>
                    <w:p w:rsidR="004C2C00" w:rsidRDefault="00CE2B7D">
                      <w:pPr>
                        <w:rPr>
                          <w:spacing w:val="-3"/>
                        </w:rPr>
                      </w:pPr>
                      <w:r>
                        <w:t xml:space="preserve">The subdivision was recently acquired by a new owner.  The new owner wishes to assume responsibility for constructing improvements in accordance with the Joint Improvement Agreement, but does not wish to construct the project and associated infrastructure at this time.  No permits have been obtained to develop the subdivision and no lots within the subdivision have been sold to individual purchasers.  The subdivision remains undeveloped, raw land.  Since the public improvements needed to serve the subdivision are unneeded at this time, the new owner’s improvement obligations may be secured by the Joint Lien Contract and Holding Agreement. </w:t>
                      </w:r>
                    </w:p>
                    <w:p w:rsidR="004C2C00" w:rsidRDefault="004C2C00">
                      <w:pPr>
                        <w:rPr>
                          <w:spacing w:val="-3"/>
                        </w:rPr>
                      </w:pPr>
                    </w:p>
                    <w:p w:rsidR="004C2C00" w:rsidRDefault="00CE2B7D">
                      <w:r>
                        <w:t xml:space="preserve">This project is being brought before the Board for approval of Second Amendment to Joint Agreement to Improve Subdivision, County of San Diego Tract No. 5272-1 and First Amendment to Joint Lien Contract and Holding Agreement No. 1082-0296-00 and to delegate authority to the Clerk of the Board to take action necessary to address the change of ownership and assumption of improvement responsibilities by the new owner. </w:t>
                      </w:r>
                    </w:p>
                    <w:p w:rsidR="004C2C00" w:rsidRDefault="004C2C00"/>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vAlign w:val="bottom"/>
                    </w:tcPr>
                    <w:p w:rsidR="00690459" w:rsidRDefault="00690459">
                      <w:pPr>
                        <w:pStyle w:val="BLTemplate"/>
                      </w:pPr>
                      <w:r>
                        <w:rPr>
                          <w:b/>
                        </w:rPr>
                        <w:t>FISCAL IMPACT:</w:t>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tcPr>
                    <w:p w:rsidR="004C2C00" w:rsidRDefault="00AF3EAF">
                      <w:pPr>
                        <w:pStyle w:val="JustifiedCOB"/>
                      </w:pPr>
                      <w:r>
                        <w:fldChar w:fldCharType="begin"/>
                      </w:r>
                      <w:r w:rsidR="00CE2B7D">
                        <w:instrText xml:space="preserve"> MacroButton NoMacro </w:instrText>
                      </w:r>
                      <w:r>
                        <w:fldChar w:fldCharType="end"/>
                      </w:r>
                      <w:r w:rsidR="00CE2B7D">
                        <w:t>N/A</w:t>
                      </w:r>
                    </w:p>
                  </w:tc>
                </w:customXml>
              </w:tr>
            </w:customXml>
            <w:customXml w:uri="regular-agenda-item" w:element="DETAILS_ROW">
              <w:tr w:rsidR="00690459" w:rsidTr="00CD3691">
                <w:trPr>
                  <w:gridAfter w:val="1"/>
                  <w:wAfter w:w="92" w:type="dxa"/>
                </w:trPr>
                <w:tc>
                  <w:tcPr>
                    <w:tcW w:w="902" w:type="dxa"/>
                    <w:gridSpan w:val="2"/>
                  </w:tcPr>
                  <w:p w:rsidR="00690459" w:rsidRDefault="00690459" w:rsidP="009B46B2">
                    <w:pPr>
                      <w:pStyle w:val="BLTemplate"/>
                      <w:keepNext/>
                      <w:jc w:val="center"/>
                      <w:rPr>
                        <w:b/>
                      </w:rPr>
                    </w:pPr>
                  </w:p>
                </w:tc>
                <w:customXml w:uri="regular-agenda-item" w:element="HEADER">
                  <w:tc>
                    <w:tcPr>
                      <w:tcW w:w="8456" w:type="dxa"/>
                      <w:gridSpan w:val="2"/>
                      <w:vAlign w:val="bottom"/>
                    </w:tcPr>
                    <w:p w:rsidR="00690459" w:rsidRDefault="00690459" w:rsidP="009B46B2">
                      <w:pPr>
                        <w:pStyle w:val="BLTemplate"/>
                        <w:keepNext/>
                      </w:pPr>
                      <w:r>
                        <w:rPr>
                          <w:b/>
                        </w:rPr>
                        <w:t>BUSINESS IMPACT STATEMENT:</w:t>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tcPr>
                    <w:p w:rsidR="004C2C00" w:rsidRDefault="00AF3EAF">
                      <w:pPr>
                        <w:pStyle w:val="JustifiedCOB"/>
                      </w:pPr>
                      <w:r>
                        <w:fldChar w:fldCharType="begin"/>
                      </w:r>
                      <w:r w:rsidR="00CE2B7D">
                        <w:instrText xml:space="preserve"> MacroButton NoMacro </w:instrText>
                      </w:r>
                      <w:r>
                        <w:fldChar w:fldCharType="end"/>
                      </w:r>
                      <w:r w:rsidR="00CE2B7D">
                        <w:t>N/A</w:t>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vAlign w:val="bottom"/>
                    </w:tcPr>
                    <w:p w:rsidR="00690459" w:rsidRDefault="00690459">
                      <w:pPr>
                        <w:pStyle w:val="BLTemplate"/>
                      </w:pPr>
                      <w:r>
                        <w:rPr>
                          <w:b/>
                        </w:rPr>
                        <w:t>RECOMMENDATION:</w:t>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tcPr>
                    <w:p w:rsidR="004C2C00" w:rsidRDefault="00CE2B7D">
                      <w:pPr>
                        <w:pStyle w:val="BLTemplate"/>
                      </w:pPr>
                      <w:r>
                        <w:rPr>
                          <w:rStyle w:val="BoldCOB"/>
                        </w:rPr>
                        <w:t>CHIEF ADMINISTRATIVE OFFICER</w:t>
                      </w:r>
                    </w:p>
                    <w:p w:rsidR="004C2C00" w:rsidRDefault="00CE2B7D">
                      <w:pPr>
                        <w:tabs>
                          <w:tab w:val="left" w:pos="0"/>
                        </w:tabs>
                      </w:pPr>
                      <w:r>
                        <w:rPr>
                          <w:spacing w:val="-3"/>
                        </w:rPr>
                        <w:t xml:space="preserve">Approve and </w:t>
                      </w:r>
                      <w:r>
                        <w:t xml:space="preserve">authorize Clerk of the Board (COB) to execute and cause to be recorded the Second Amendment to the Joint Agreement to Improve Subdivision, County of San Diego Tract No. 5272-1 and First Amendment to Joint Lien Contract and Holding Agreement No. 1082-0296-00 (Attachment B) and Grant Deed </w:t>
                      </w:r>
                      <w:r w:rsidR="00E749D3">
                        <w:t xml:space="preserve">      </w:t>
                      </w:r>
                      <w:r>
                        <w:t>(Attachment C) and to cause to be executed and recorded such other documents as may be necessary to reflect the change in ownership and assumption of improvement responsibilities by the new owner.</w:t>
                      </w:r>
                    </w:p>
                    <w:p w:rsidR="004C2C00" w:rsidRDefault="004C2C00">
                      <w:pPr>
                        <w:tabs>
                          <w:tab w:val="left" w:pos="423"/>
                          <w:tab w:val="left" w:pos="7713"/>
                        </w:tabs>
                      </w:pPr>
                    </w:p>
                  </w:tc>
                </w:customXml>
              </w:tr>
            </w:customXml>
            <w:tr w:rsidR="00AD5C36" w:rsidTr="00AD5C36">
              <w:trPr>
                <w:gridAfter w:val="1"/>
                <w:wAfter w:w="92" w:type="dxa"/>
              </w:trPr>
              <w:tc>
                <w:tcPr>
                  <w:tcW w:w="902" w:type="dxa"/>
                  <w:gridSpan w:val="2"/>
                </w:tcPr>
                <w:p w:rsidR="00AD5C36" w:rsidRDefault="00AD5C36" w:rsidP="00AD5C36">
                  <w:pPr>
                    <w:pStyle w:val="BLTemplate"/>
                    <w:jc w:val="center"/>
                    <w:rPr>
                      <w:b/>
                    </w:rPr>
                  </w:pPr>
                </w:p>
              </w:tc>
              <w:tc>
                <w:tcPr>
                  <w:tcW w:w="8456" w:type="dxa"/>
                  <w:gridSpan w:val="2"/>
                  <w:vAlign w:val="bottom"/>
                </w:tcPr>
                <w:p w:rsidR="00AD5C36" w:rsidRDefault="00AD5C36" w:rsidP="00AD5C36">
                  <w:pPr>
                    <w:pStyle w:val="BLTemplate"/>
                  </w:pPr>
                  <w:r w:rsidRPr="00AD7ED6">
                    <w:rPr>
                      <w:b/>
                    </w:rPr>
                    <w:t>ACTION:</w:t>
                  </w:r>
                </w:p>
              </w:tc>
            </w:tr>
            <w:tr w:rsidR="00AD5C36" w:rsidTr="00AD5C36">
              <w:trPr>
                <w:gridAfter w:val="1"/>
                <w:wAfter w:w="92" w:type="dxa"/>
              </w:trPr>
              <w:tc>
                <w:tcPr>
                  <w:tcW w:w="902" w:type="dxa"/>
                  <w:gridSpan w:val="2"/>
                </w:tcPr>
                <w:p w:rsidR="00AD5C36" w:rsidRDefault="00AD5C36" w:rsidP="00AD5C36">
                  <w:pPr>
                    <w:pStyle w:val="BodyText"/>
                  </w:pPr>
                </w:p>
              </w:tc>
              <w:tc>
                <w:tcPr>
                  <w:tcW w:w="8456" w:type="dxa"/>
                  <w:gridSpan w:val="2"/>
                </w:tcPr>
                <w:p w:rsidR="00AD5C36" w:rsidRDefault="00A8250C" w:rsidP="00AD5C36">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w:t>
                  </w:r>
                  <w:r w:rsidR="00AD5C36">
                    <w:t xml:space="preserve"> the Board took action as recommended, on Consent.</w:t>
                  </w:r>
                </w:p>
                <w:p w:rsidR="00AD5C36" w:rsidRDefault="00AD5C36" w:rsidP="00AD5C36">
                  <w:pPr>
                    <w:tabs>
                      <w:tab w:val="left" w:pos="783"/>
                      <w:tab w:val="left" w:pos="1143"/>
                      <w:tab w:val="left" w:pos="3483"/>
                      <w:tab w:val="left" w:pos="4923"/>
                      <w:tab w:val="left" w:pos="7713"/>
                    </w:tabs>
                  </w:pPr>
                  <w:r w:rsidRPr="00B15F2A">
                    <w:t>AYES:  Cox, Jacob, Sla</w:t>
                  </w:r>
                  <w:r>
                    <w:t xml:space="preserve">ter-Price, Roberts, </w:t>
                  </w:r>
                  <w:r w:rsidRPr="00B15F2A">
                    <w:t>Horn</w:t>
                  </w:r>
                </w:p>
                <w:p w:rsidR="00AD5C36" w:rsidRDefault="00AD5C36" w:rsidP="00AD5C36">
                  <w:pPr>
                    <w:tabs>
                      <w:tab w:val="left" w:pos="783"/>
                      <w:tab w:val="left" w:pos="1143"/>
                      <w:tab w:val="left" w:pos="3483"/>
                      <w:tab w:val="left" w:pos="4923"/>
                      <w:tab w:val="left" w:pos="7713"/>
                    </w:tabs>
                  </w:pPr>
                </w:p>
                <w:p w:rsidR="00AD5C36" w:rsidRDefault="00AD5C36" w:rsidP="00AD5C36">
                  <w:pPr>
                    <w:tabs>
                      <w:tab w:val="left" w:pos="783"/>
                      <w:tab w:val="left" w:pos="1143"/>
                      <w:tab w:val="left" w:pos="3483"/>
                      <w:tab w:val="left" w:pos="4923"/>
                      <w:tab w:val="left" w:pos="7713"/>
                    </w:tabs>
                  </w:pPr>
                </w:p>
              </w:tc>
            </w:tr>
            <w:customXml w:uri="regular-agenda-item" w:element="DETAILS_ROW">
              <w:tr w:rsidR="00690459" w:rsidTr="00CD3691">
                <w:trPr>
                  <w:gridAfter w:val="1"/>
                  <w:wAfter w:w="92" w:type="dxa"/>
                </w:trPr>
                <w:customXml w:uri="regular-agenda-item" w:element="AGENDA_INDEX">
                  <w:tc>
                    <w:tcPr>
                      <w:tcW w:w="902" w:type="dxa"/>
                      <w:gridSpan w:val="2"/>
                    </w:tcPr>
                    <w:p w:rsidR="00690459" w:rsidRDefault="00690459">
                      <w:pPr>
                        <w:pStyle w:val="BLTemplate"/>
                        <w:jc w:val="center"/>
                        <w:rPr>
                          <w:b/>
                        </w:rPr>
                      </w:pPr>
                      <w:r>
                        <w:rPr>
                          <w:b/>
                        </w:rPr>
                        <w:t>12.</w:t>
                      </w:r>
                    </w:p>
                  </w:tc>
                </w:customXml>
                <w:customXml w:uri="regular-agenda-item" w:element="CATEGORY">
                  <w:tc>
                    <w:tcPr>
                      <w:tcW w:w="1404" w:type="dxa"/>
                    </w:tcPr>
                    <w:p w:rsidR="00690459" w:rsidRDefault="00690459">
                      <w:pPr>
                        <w:pStyle w:val="BLTemplate"/>
                        <w:jc w:val="left"/>
                        <w:rPr>
                          <w:b/>
                        </w:rPr>
                      </w:pPr>
                      <w:r>
                        <w:rPr>
                          <w:b/>
                        </w:rPr>
                        <w:t>SUBJECT:</w:t>
                      </w:r>
                    </w:p>
                  </w:tc>
                </w:customXml>
                <w:customXml w:uri="regular-agenda-item" w:element="SUBJECT">
                  <w:tc>
                    <w:tcPr>
                      <w:tcW w:w="7052" w:type="dxa"/>
                    </w:tcPr>
                    <w:p w:rsidR="004C2C00" w:rsidRDefault="00AF3EAF">
                      <w:pPr>
                        <w:pStyle w:val="JustifiedCOB"/>
                      </w:pPr>
                      <w:r>
                        <w:rPr>
                          <w:b/>
                        </w:rPr>
                        <w:fldChar w:fldCharType="begin"/>
                      </w:r>
                      <w:r w:rsidR="00CE2B7D">
                        <w:rPr>
                          <w:b/>
                        </w:rPr>
                        <w:instrText xml:space="preserve"> MacroButton NoMacro </w:instrText>
                      </w:r>
                      <w:r>
                        <w:rPr>
                          <w:b/>
                        </w:rPr>
                        <w:fldChar w:fldCharType="end"/>
                      </w:r>
                      <w:r w:rsidR="00CE2B7D">
                        <w:rPr>
                          <w:b/>
                          <w:caps/>
                        </w:rPr>
                        <w:t>County of San Diego Tract NO. 5248-1 (final map 14977)</w:t>
                      </w:r>
                      <w:r w:rsidR="00CE2B7D">
                        <w:rPr>
                          <w:b/>
                        </w:rPr>
                        <w:t>:</w:t>
                      </w:r>
                      <w:r w:rsidR="00CE2B7D">
                        <w:rPr>
                          <w:b/>
                          <w:caps/>
                        </w:rPr>
                        <w:t xml:space="preserve"> Approval of Extension of Time TO COmplete improvements for major subdivision (for PUBLIC AND Private Improvements); FALLBROOK COMMUNITY PLAN AREA</w:t>
                      </w:r>
                      <w:r w:rsidR="003D7CE0">
                        <w:rPr>
                          <w:b/>
                          <w:caps/>
                        </w:rPr>
                        <w:t xml:space="preserve"> </w:t>
                      </w:r>
                      <w:r w:rsidR="00CE2B7D">
                        <w:rPr>
                          <w:b/>
                        </w:rPr>
                        <w:t>(DISTRICT: 5)</w:t>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vAlign w:val="bottom"/>
                    </w:tcPr>
                    <w:p w:rsidR="00690459" w:rsidRDefault="00690459">
                      <w:pPr>
                        <w:pStyle w:val="BLTemplate"/>
                      </w:pPr>
                      <w:r>
                        <w:rPr>
                          <w:b/>
                        </w:rPr>
                        <w:t>OVERVIEW:</w:t>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tcPr>
                    <w:p w:rsidR="004C2C00" w:rsidRDefault="00AF3EAF">
                      <w:r>
                        <w:fldChar w:fldCharType="begin"/>
                      </w:r>
                      <w:r w:rsidR="00CE2B7D">
                        <w:instrText xml:space="preserve"> MacroButton NoMacro </w:instrText>
                      </w:r>
                      <w:r>
                        <w:fldChar w:fldCharType="end"/>
                      </w:r>
                      <w:r w:rsidR="00CE2B7D">
                        <w:t>This project is a subdivision consisting of seven</w:t>
                      </w:r>
                      <w:r>
                        <w:fldChar w:fldCharType="begin"/>
                      </w:r>
                      <w:r w:rsidR="00CE2B7D">
                        <w:instrText>fillin "" \d ""</w:instrText>
                      </w:r>
                      <w:r>
                        <w:fldChar w:fldCharType="end"/>
                      </w:r>
                      <w:r w:rsidR="00CE2B7D">
                        <w:t xml:space="preserve"> single-family residential lots on a total of 1.64 acres. It is located in the Fallbrook area, on the northeastern corner of the intersection at Morro Road and East Elder Street</w:t>
                      </w:r>
                      <w:r>
                        <w:fldChar w:fldCharType="begin"/>
                      </w:r>
                      <w:r w:rsidR="00CE2B7D">
                        <w:instrText>fillin "" \d ""</w:instrText>
                      </w:r>
                      <w:r>
                        <w:fldChar w:fldCharType="end"/>
                      </w:r>
                      <w:r w:rsidR="00CE2B7D">
                        <w:t xml:space="preserve"> (2009 Thomas Guide Page 1027, </w:t>
                      </w:r>
                      <w:r w:rsidR="00E749D3">
                        <w:t xml:space="preserve">   </w:t>
                      </w:r>
                      <w:r w:rsidR="00CE2B7D">
                        <w:t>G-2).</w:t>
                      </w:r>
                    </w:p>
                    <w:p w:rsidR="004C2C00" w:rsidRDefault="004C2C00"/>
                    <w:p w:rsidR="004C2C00" w:rsidRDefault="00CE2B7D">
                      <w:r>
                        <w:t>Public improvements required as a condition of approval of the subdivision are secured by a lien contract.  None of the lots within the subdivision have been sold to individual purchasers and no permits have been obtained to develop the subdivision.  The public improvements secured by the lien contract are not currently needed.   Accordingly, the time to substitute security and commence construction of improvements may be extended in accordance with Section 81.409 of the San Diego County Code of Regulatory Ordinances.</w:t>
                      </w:r>
                    </w:p>
                    <w:p w:rsidR="0028572D" w:rsidRDefault="0028572D"/>
                    <w:p w:rsidR="004C2C00" w:rsidRDefault="00CE2B7D">
                      <w:r>
                        <w:t xml:space="preserve">The owner of this recorded subdivision does not wish to construct the project and associated infrastructure at this time due to current economic downturn. A two-year extension will ensure responsibility for constructing needed infrastructure, such as streets, drainage and water </w:t>
                      </w:r>
                      <w:proofErr w:type="gramStart"/>
                      <w:r>
                        <w:t>facilities,</w:t>
                      </w:r>
                      <w:proofErr w:type="gramEnd"/>
                      <w:r>
                        <w:t xml:space="preserve"> will remain with the owner and preserves development rights on this project.</w:t>
                      </w:r>
                    </w:p>
                    <w:p w:rsidR="004C2C00" w:rsidRDefault="004C2C00"/>
                    <w:p w:rsidR="009B46B2" w:rsidRDefault="009B46B2"/>
                    <w:p w:rsidR="004C2C00" w:rsidRDefault="00CE2B7D">
                      <w:r>
                        <w:lastRenderedPageBreak/>
                        <w:t xml:space="preserve">This is a request to extend, for a period of two years, the performance completion date of the lien contract improvement agreement for County of San Diego Tract </w:t>
                      </w:r>
                      <w:r w:rsidR="00E749D3">
                        <w:t xml:space="preserve">     </w:t>
                      </w:r>
                      <w:r>
                        <w:t>No. 5248-1, Final Map 14977.</w:t>
                      </w:r>
                    </w:p>
                    <w:p w:rsidR="004C2C00" w:rsidRDefault="00CE2B7D">
                      <w:r>
                        <w:t xml:space="preserve"> </w:t>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vAlign w:val="bottom"/>
                    </w:tcPr>
                    <w:p w:rsidR="00690459" w:rsidRDefault="00690459">
                      <w:pPr>
                        <w:pStyle w:val="BLTemplate"/>
                      </w:pPr>
                      <w:r>
                        <w:rPr>
                          <w:b/>
                        </w:rPr>
                        <w:t>FISCAL IMPACT:</w:t>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tcPr>
                    <w:p w:rsidR="004C2C00" w:rsidRDefault="00AF3EAF">
                      <w:pPr>
                        <w:pStyle w:val="JustifiedCOB"/>
                      </w:pPr>
                      <w:r>
                        <w:fldChar w:fldCharType="begin"/>
                      </w:r>
                      <w:r w:rsidR="00CE2B7D">
                        <w:instrText xml:space="preserve"> MacroButton NoMacro </w:instrText>
                      </w:r>
                      <w:r>
                        <w:fldChar w:fldCharType="end"/>
                      </w:r>
                      <w:r w:rsidR="00CE2B7D">
                        <w:t>N/A</w:t>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vAlign w:val="bottom"/>
                    </w:tcPr>
                    <w:p w:rsidR="00690459" w:rsidRDefault="00690459">
                      <w:pPr>
                        <w:pStyle w:val="BLTemplate"/>
                      </w:pPr>
                      <w:r>
                        <w:rPr>
                          <w:b/>
                        </w:rPr>
                        <w:t>BUSINESS IMPACT STATEMENT:</w:t>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tcPr>
                    <w:p w:rsidR="004C2C00" w:rsidRDefault="00AF3EAF">
                      <w:pPr>
                        <w:pStyle w:val="JustifiedCOB"/>
                      </w:pPr>
                      <w:r>
                        <w:fldChar w:fldCharType="begin"/>
                      </w:r>
                      <w:r w:rsidR="00CE2B7D">
                        <w:instrText xml:space="preserve"> MacroButton NoMacro </w:instrText>
                      </w:r>
                      <w:r>
                        <w:fldChar w:fldCharType="end"/>
                      </w:r>
                      <w:r w:rsidR="00CE2B7D">
                        <w:t>N/A</w:t>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vAlign w:val="bottom"/>
                    </w:tcPr>
                    <w:p w:rsidR="00690459" w:rsidRDefault="00690459">
                      <w:pPr>
                        <w:pStyle w:val="BLTemplate"/>
                      </w:pPr>
                      <w:r>
                        <w:rPr>
                          <w:b/>
                        </w:rPr>
                        <w:t>RECOMMENDATION:</w:t>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tcPr>
                    <w:p w:rsidR="004C2C00" w:rsidRDefault="00CE2B7D">
                      <w:pPr>
                        <w:pStyle w:val="BLTemplate"/>
                        <w:rPr>
                          <w:rStyle w:val="BoldCOB"/>
                        </w:rPr>
                      </w:pPr>
                      <w:r>
                        <w:rPr>
                          <w:rStyle w:val="BoldCOB"/>
                        </w:rPr>
                        <w:t>CHIEF ADMINISTRATIVE OFFICER</w:t>
                      </w:r>
                    </w:p>
                    <w:p w:rsidR="004C2C00" w:rsidRDefault="00CE2B7D">
                      <w:pPr>
                        <w:tabs>
                          <w:tab w:val="left" w:pos="423"/>
                          <w:tab w:val="left" w:pos="7713"/>
                        </w:tabs>
                      </w:pPr>
                      <w:r>
                        <w:rPr>
                          <w:spacing w:val="-3"/>
                        </w:rPr>
                        <w:t>Grant an extension of time to December 21, 2014 for the performance completion date of lien contract improvement agreement for County of San Diego Tract No. 5248-1 (Final Map 14977).</w:t>
                      </w:r>
                    </w:p>
                    <w:p w:rsidR="004C2C00" w:rsidRDefault="004C2C00">
                      <w:pPr>
                        <w:rPr>
                          <w:vanish/>
                        </w:rPr>
                      </w:pPr>
                    </w:p>
                  </w:tc>
                </w:customXml>
              </w:tr>
            </w:customXml>
            <w:tr w:rsidR="00AD5C36" w:rsidTr="00AD5C36">
              <w:trPr>
                <w:gridAfter w:val="1"/>
                <w:wAfter w:w="92" w:type="dxa"/>
              </w:trPr>
              <w:tc>
                <w:tcPr>
                  <w:tcW w:w="902" w:type="dxa"/>
                  <w:gridSpan w:val="2"/>
                </w:tcPr>
                <w:p w:rsidR="00AD5C36" w:rsidRDefault="00AD5C36" w:rsidP="00AD5C36">
                  <w:pPr>
                    <w:pStyle w:val="BLTemplate"/>
                    <w:jc w:val="center"/>
                    <w:rPr>
                      <w:b/>
                    </w:rPr>
                  </w:pPr>
                </w:p>
              </w:tc>
              <w:tc>
                <w:tcPr>
                  <w:tcW w:w="8456" w:type="dxa"/>
                  <w:gridSpan w:val="2"/>
                  <w:vAlign w:val="bottom"/>
                </w:tcPr>
                <w:p w:rsidR="00AD5C36" w:rsidRDefault="00AD5C36" w:rsidP="00AD5C36">
                  <w:pPr>
                    <w:pStyle w:val="BLTemplate"/>
                  </w:pPr>
                  <w:r w:rsidRPr="00AD7ED6">
                    <w:rPr>
                      <w:b/>
                    </w:rPr>
                    <w:t>ACTION:</w:t>
                  </w:r>
                </w:p>
              </w:tc>
            </w:tr>
            <w:tr w:rsidR="00AD5C36" w:rsidTr="00AD5C36">
              <w:trPr>
                <w:gridAfter w:val="1"/>
                <w:wAfter w:w="92" w:type="dxa"/>
              </w:trPr>
              <w:tc>
                <w:tcPr>
                  <w:tcW w:w="902" w:type="dxa"/>
                  <w:gridSpan w:val="2"/>
                </w:tcPr>
                <w:p w:rsidR="00AD5C36" w:rsidRDefault="00AD5C36" w:rsidP="00AD5C36">
                  <w:pPr>
                    <w:pStyle w:val="BodyText"/>
                  </w:pPr>
                </w:p>
              </w:tc>
              <w:tc>
                <w:tcPr>
                  <w:tcW w:w="8456" w:type="dxa"/>
                  <w:gridSpan w:val="2"/>
                </w:tcPr>
                <w:p w:rsidR="00AD5C36" w:rsidRDefault="00A8250C" w:rsidP="00AD5C36">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w:t>
                  </w:r>
                  <w:r w:rsidR="00AD5C36">
                    <w:t xml:space="preserve"> the Board took action as recommended, on Consent.</w:t>
                  </w:r>
                </w:p>
                <w:p w:rsidR="00AD5C36" w:rsidRDefault="00AD5C36" w:rsidP="00AD5C36">
                  <w:pPr>
                    <w:tabs>
                      <w:tab w:val="left" w:pos="783"/>
                      <w:tab w:val="left" w:pos="1143"/>
                      <w:tab w:val="left" w:pos="3483"/>
                      <w:tab w:val="left" w:pos="4923"/>
                      <w:tab w:val="left" w:pos="7713"/>
                    </w:tabs>
                  </w:pPr>
                  <w:r w:rsidRPr="00B15F2A">
                    <w:t>AYES:  Cox, Jacob, Sla</w:t>
                  </w:r>
                  <w:r>
                    <w:t xml:space="preserve">ter-Price, Roberts, </w:t>
                  </w:r>
                  <w:r w:rsidRPr="00B15F2A">
                    <w:t>Horn</w:t>
                  </w:r>
                </w:p>
                <w:p w:rsidR="00AD5C36" w:rsidRDefault="00AD5C36" w:rsidP="00AD5C36">
                  <w:pPr>
                    <w:tabs>
                      <w:tab w:val="left" w:pos="783"/>
                      <w:tab w:val="left" w:pos="1143"/>
                      <w:tab w:val="left" w:pos="3483"/>
                      <w:tab w:val="left" w:pos="4923"/>
                      <w:tab w:val="left" w:pos="7713"/>
                    </w:tabs>
                  </w:pPr>
                </w:p>
                <w:p w:rsidR="00AD5C36" w:rsidRDefault="00AD5C36" w:rsidP="00AD5C36">
                  <w:pPr>
                    <w:tabs>
                      <w:tab w:val="left" w:pos="783"/>
                      <w:tab w:val="left" w:pos="1143"/>
                      <w:tab w:val="left" w:pos="3483"/>
                      <w:tab w:val="left" w:pos="4923"/>
                      <w:tab w:val="left" w:pos="7713"/>
                    </w:tabs>
                  </w:pPr>
                </w:p>
              </w:tc>
            </w:tr>
            <w:customXml w:uri="regular-agenda-item" w:element="DETAILS_ROW">
              <w:tr w:rsidR="00690459" w:rsidTr="00CD3691">
                <w:trPr>
                  <w:gridAfter w:val="1"/>
                  <w:wAfter w:w="92" w:type="dxa"/>
                </w:trPr>
                <w:customXml w:uri="regular-agenda-item" w:element="AGENDA_INDEX">
                  <w:tc>
                    <w:tcPr>
                      <w:tcW w:w="902" w:type="dxa"/>
                      <w:gridSpan w:val="2"/>
                    </w:tcPr>
                    <w:p w:rsidR="00690459" w:rsidRDefault="00690459">
                      <w:pPr>
                        <w:pStyle w:val="BLTemplate"/>
                        <w:jc w:val="center"/>
                        <w:rPr>
                          <w:b/>
                        </w:rPr>
                      </w:pPr>
                      <w:r>
                        <w:rPr>
                          <w:b/>
                        </w:rPr>
                        <w:t>13.</w:t>
                      </w:r>
                    </w:p>
                  </w:tc>
                </w:customXml>
                <w:customXml w:uri="regular-agenda-item" w:element="CATEGORY">
                  <w:tc>
                    <w:tcPr>
                      <w:tcW w:w="1404" w:type="dxa"/>
                    </w:tcPr>
                    <w:p w:rsidR="00690459" w:rsidRDefault="00690459">
                      <w:pPr>
                        <w:pStyle w:val="BLTemplate"/>
                        <w:jc w:val="left"/>
                        <w:rPr>
                          <w:b/>
                        </w:rPr>
                      </w:pPr>
                      <w:r>
                        <w:rPr>
                          <w:b/>
                        </w:rPr>
                        <w:t>SUBJECT:</w:t>
                      </w:r>
                    </w:p>
                  </w:tc>
                </w:customXml>
                <w:customXml w:uri="regular-agenda-item" w:element="SUBJECT">
                  <w:tc>
                    <w:tcPr>
                      <w:tcW w:w="7052" w:type="dxa"/>
                    </w:tcPr>
                    <w:p w:rsidR="004C2C00" w:rsidRDefault="00AF3EAF">
                      <w:pPr>
                        <w:pStyle w:val="JustifiedCOB"/>
                      </w:pPr>
                      <w:r>
                        <w:fldChar w:fldCharType="begin"/>
                      </w:r>
                      <w:r w:rsidR="00CE2B7D">
                        <w:instrText xml:space="preserve"> MacroButton NoMacro </w:instrText>
                      </w:r>
                      <w:r>
                        <w:fldChar w:fldCharType="end"/>
                      </w:r>
                      <w:r w:rsidR="00CE2B7D">
                        <w:rPr>
                          <w:b/>
                        </w:rPr>
                        <w:t xml:space="preserve">LEASE AGREEMENT - CELLULAR FACILITY IN DEL DIOS OPEN SPACE PRESERVE (DISTRICT: 3) </w:t>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vAlign w:val="bottom"/>
                    </w:tcPr>
                    <w:p w:rsidR="00690459" w:rsidRDefault="00690459">
                      <w:pPr>
                        <w:pStyle w:val="BLTemplate"/>
                      </w:pPr>
                      <w:r>
                        <w:rPr>
                          <w:b/>
                        </w:rPr>
                        <w:t>OVERVIEW:</w:t>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tcPr>
                    <w:p w:rsidR="004C2C00" w:rsidRDefault="00AF3EAF">
                      <w:r>
                        <w:fldChar w:fldCharType="begin"/>
                      </w:r>
                      <w:r w:rsidR="00CE2B7D">
                        <w:instrText xml:space="preserve"> MacroButton NoMacro </w:instrText>
                      </w:r>
                      <w:r>
                        <w:fldChar w:fldCharType="end"/>
                      </w:r>
                      <w:r w:rsidR="00CE2B7D">
                        <w:t xml:space="preserve">On December 12, 1995 (57), the Board approved the acceptance of 186.6 acres donated by the </w:t>
                      </w:r>
                      <w:proofErr w:type="spellStart"/>
                      <w:r w:rsidR="00CE2B7D">
                        <w:t>McCrink</w:t>
                      </w:r>
                      <w:proofErr w:type="spellEnd"/>
                      <w:r w:rsidR="00CE2B7D">
                        <w:t xml:space="preserve"> Family for open space and trail purposes known as the Del Dios Open Space Preserve.  The </w:t>
                      </w:r>
                      <w:proofErr w:type="spellStart"/>
                      <w:r w:rsidR="00CE2B7D">
                        <w:t>McCrink</w:t>
                      </w:r>
                      <w:proofErr w:type="spellEnd"/>
                      <w:r w:rsidR="00CE2B7D">
                        <w:t xml:space="preserve"> family executed a communications easement agreement with General Telephone &amp; Electronics (GTE) prior to the County’s acceptance of the property.  The easement was subsequently assigned by GTE to Crown Castle to operate a wireless communications site.  GTE and Crown Castle both received permits through the County to allow AT&amp;T and T-Mobile to construct and operate cellular facilities within the easement.  The County does not receive revenue from the operation of these facilities.</w:t>
                      </w:r>
                    </w:p>
                    <w:p w:rsidR="004C2C00" w:rsidRPr="00E749D3" w:rsidRDefault="004C2C00">
                      <w:pPr>
                        <w:rPr>
                          <w:sz w:val="18"/>
                          <w:szCs w:val="18"/>
                        </w:rPr>
                      </w:pPr>
                    </w:p>
                    <w:p w:rsidR="004C2C00" w:rsidRDefault="00CE2B7D">
                      <w:r>
                        <w:t xml:space="preserve">Crown Castle has requested approval for a third cellular facility to allow Verizon to operate within the easement area.  As a result of negotiations regarding the scope of the easement, County staff and Crown Castle have agreed upon the terms of a lease.   </w:t>
                      </w:r>
                    </w:p>
                    <w:p w:rsidR="004C2C00" w:rsidRPr="00E749D3" w:rsidRDefault="004C2C00">
                      <w:pPr>
                        <w:rPr>
                          <w:sz w:val="18"/>
                          <w:szCs w:val="18"/>
                        </w:rPr>
                      </w:pPr>
                    </w:p>
                    <w:p w:rsidR="009B46B2" w:rsidRDefault="009B46B2"/>
                    <w:p w:rsidR="009B46B2" w:rsidRDefault="009B46B2"/>
                    <w:p w:rsidR="009B46B2" w:rsidRDefault="009B46B2"/>
                    <w:p w:rsidR="009B46B2" w:rsidRDefault="009B46B2"/>
                    <w:p w:rsidR="009B46B2" w:rsidRDefault="009B46B2"/>
                    <w:p w:rsidR="009B46B2" w:rsidRDefault="009B46B2"/>
                    <w:p w:rsidR="00DA52F2" w:rsidRDefault="00CE2B7D">
                      <w:r>
                        <w:lastRenderedPageBreak/>
                        <w:t>This is a request to approve a lease with Crown Castle for an initial term of 10 years with a 10-year extension option.  The initial base monthly rent would be $3,200, which was determined by an independent appraisal to be fair market value.  This rental rate would be subject to annual adjustments and would be renegotiated after the tenth year of the initial term if Crown Castle exercises its option to extend.  If approved, the new lease would provide revenue to help offset and reduce the Department of Parks and Recreation’s management and maintenance expenses.</w:t>
                      </w:r>
                    </w:p>
                    <w:p w:rsidR="004C2C00" w:rsidRDefault="004C2C00"/>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vAlign w:val="bottom"/>
                    </w:tcPr>
                    <w:p w:rsidR="00690459" w:rsidRDefault="00690459">
                      <w:pPr>
                        <w:pStyle w:val="BLTemplate"/>
                      </w:pPr>
                      <w:r>
                        <w:rPr>
                          <w:b/>
                        </w:rPr>
                        <w:t>FISCAL IMPACT:</w:t>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tcPr>
                    <w:p w:rsidR="004C2C00" w:rsidRDefault="00AF3EAF" w:rsidP="00DA52F2">
                      <w:pPr>
                        <w:spacing w:after="240"/>
                      </w:pPr>
                      <w:r>
                        <w:fldChar w:fldCharType="begin"/>
                      </w:r>
                      <w:r w:rsidR="00CE2B7D">
                        <w:instrText xml:space="preserve"> MacroButton NoMacro </w:instrText>
                      </w:r>
                      <w:r>
                        <w:fldChar w:fldCharType="end"/>
                      </w:r>
                      <w:r w:rsidR="00CE2B7D">
                        <w:t>Funds for this request are not included in the Fiscal Year 2012-13 Operational Plan for the Department of Parks and Recreation.  If approved, this request will result in $19,200 of unanticipated lease revenue for Fiscal Year 2012-13 and approximately $440,212 in total revenue for 10 years.  There will be no change in net General Fund costs and no additional staff years.</w:t>
                      </w:r>
                    </w:p>
                  </w:tc>
                </w:customXml>
              </w:tr>
            </w:customXml>
            <w:customXml w:uri="regular-agenda-item" w:element="DETAILS_ROW">
              <w:tr w:rsidR="00914B08" w:rsidTr="00CD3691">
                <w:trPr>
                  <w:gridAfter w:val="1"/>
                  <w:wAfter w:w="92" w:type="dxa"/>
                </w:trPr>
                <w:tc>
                  <w:tcPr>
                    <w:tcW w:w="902" w:type="dxa"/>
                    <w:gridSpan w:val="2"/>
                  </w:tcPr>
                  <w:p w:rsidR="00914B08" w:rsidRDefault="00914B08" w:rsidP="00914B08">
                    <w:pPr>
                      <w:pStyle w:val="BLTemplate"/>
                      <w:jc w:val="center"/>
                      <w:rPr>
                        <w:b/>
                      </w:rPr>
                    </w:pPr>
                  </w:p>
                </w:tc>
                <w:customXml w:uri="regular-agenda-item" w:element="HEADER">
                  <w:tc>
                    <w:tcPr>
                      <w:tcW w:w="8456" w:type="dxa"/>
                      <w:gridSpan w:val="2"/>
                      <w:vAlign w:val="bottom"/>
                    </w:tcPr>
                    <w:p w:rsidR="00914B08" w:rsidRDefault="00914B08" w:rsidP="00914B08">
                      <w:pPr>
                        <w:pStyle w:val="BLTemplate"/>
                      </w:pPr>
                      <w:r>
                        <w:rPr>
                          <w:b/>
                        </w:rPr>
                        <w:t>BUSINESS IMPACT STATEMENT:</w:t>
                      </w:r>
                    </w:p>
                  </w:tc>
                </w:customXml>
              </w:tr>
            </w:customXml>
            <w:customXml w:uri="regular-agenda-item" w:element="DETAILS_ROW">
              <w:tr w:rsidR="00914B08" w:rsidTr="00CD3691">
                <w:trPr>
                  <w:gridAfter w:val="1"/>
                  <w:wAfter w:w="92" w:type="dxa"/>
                </w:trPr>
                <w:tc>
                  <w:tcPr>
                    <w:tcW w:w="902" w:type="dxa"/>
                    <w:gridSpan w:val="2"/>
                  </w:tcPr>
                  <w:p w:rsidR="00914B08" w:rsidRDefault="00914B08" w:rsidP="00914B08">
                    <w:pPr>
                      <w:pStyle w:val="BLTemplate"/>
                      <w:jc w:val="center"/>
                      <w:rPr>
                        <w:b/>
                      </w:rPr>
                    </w:pPr>
                  </w:p>
                </w:tc>
                <w:customXml w:uri="regular-agenda-item" w:element="HEADER">
                  <w:tc>
                    <w:tcPr>
                      <w:tcW w:w="8456" w:type="dxa"/>
                      <w:gridSpan w:val="2"/>
                    </w:tcPr>
                    <w:p w:rsidR="00914B08" w:rsidRDefault="00AF3EAF" w:rsidP="00DA52F2">
                      <w:pPr>
                        <w:pStyle w:val="JustifiedCOB"/>
                      </w:pPr>
                      <w:r>
                        <w:fldChar w:fldCharType="begin"/>
                      </w:r>
                      <w:r w:rsidR="00914B08">
                        <w:instrText xml:space="preserve"> MacroButton NoMacro </w:instrText>
                      </w:r>
                      <w:r>
                        <w:fldChar w:fldCharType="end"/>
                      </w:r>
                      <w:r w:rsidR="00914B08">
                        <w:t>N/A</w:t>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vAlign w:val="bottom"/>
                    </w:tcPr>
                    <w:p w:rsidR="00690459" w:rsidRDefault="00690459">
                      <w:pPr>
                        <w:pStyle w:val="BLTemplate"/>
                      </w:pPr>
                      <w:r>
                        <w:rPr>
                          <w:b/>
                        </w:rPr>
                        <w:t>RECOMMENDATION:</w:t>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tcPr>
                    <w:p w:rsidR="004C2C00" w:rsidRDefault="00CE2B7D">
                      <w:pPr>
                        <w:pStyle w:val="BLTemplate"/>
                      </w:pPr>
                      <w:r>
                        <w:rPr>
                          <w:rStyle w:val="BoldCOB"/>
                        </w:rPr>
                        <w:t>CHIEF ADMINISTRATIVE OFFICER</w:t>
                      </w:r>
                    </w:p>
                    <w:p w:rsidR="004C2C00" w:rsidRDefault="00CE2B7D" w:rsidP="00914B08">
                      <w:pPr>
                        <w:pStyle w:val="NumberListCOB"/>
                        <w:spacing w:after="120"/>
                        <w:ind w:left="274" w:hanging="274"/>
                      </w:pPr>
                      <w:r>
                        <w:t>Find in accordance with Section 15301 of the California Environmental Quality Act (CEQA) Guidelines, that the proposed lease is categorically exempt from CEQA review as it involves leasing and minor alterations of existing facilities involving negligible or no expansion of existing use.</w:t>
                      </w:r>
                    </w:p>
                    <w:p w:rsidR="00E749D3" w:rsidRPr="00E749D3" w:rsidRDefault="00CE2B7D" w:rsidP="00E749D3">
                      <w:pPr>
                        <w:pStyle w:val="NumberListCOB"/>
                        <w:ind w:left="274" w:hanging="274"/>
                        <w:rPr>
                          <w:vanish/>
                        </w:rPr>
                      </w:pPr>
                      <w:r>
                        <w:t xml:space="preserve">Approve and authorize the Director, Department of General Services, subject to the approval of the Director, Department of Parks and Recreation, to execute two copies of the lease with Crown Castle and take any other actions necessary to administer the lease, exercise any extension options and lease amendments. </w:t>
                      </w:r>
                      <w:r w:rsidR="00E749D3">
                        <w:t xml:space="preserve">         </w:t>
                      </w:r>
                      <w:r>
                        <w:rPr>
                          <w:b/>
                        </w:rPr>
                        <w:t>(4 VOTES)</w:t>
                      </w:r>
                      <w:r w:rsidR="00AF3EAF">
                        <w:rPr>
                          <w:vanish/>
                        </w:rPr>
                        <w:fldChar w:fldCharType="begin"/>
                      </w:r>
                      <w:r>
                        <w:rPr>
                          <w:vanish/>
                        </w:rPr>
                        <w:instrText xml:space="preserve"> LISTNUM  \l 1 \s 0 </w:instrText>
                      </w:r>
                      <w:r w:rsidR="00AF3EAF">
                        <w:rPr>
                          <w:vanish/>
                        </w:rPr>
                        <w:fldChar w:fldCharType="end"/>
                      </w:r>
                    </w:p>
                    <w:p w:rsidR="004C2C00" w:rsidRDefault="004C2C00" w:rsidP="00914B08">
                      <w:pPr>
                        <w:pStyle w:val="NumberListCOB"/>
                        <w:numPr>
                          <w:ilvl w:val="0"/>
                          <w:numId w:val="0"/>
                        </w:numPr>
                        <w:spacing w:after="360"/>
                        <w:rPr>
                          <w:vanish/>
                        </w:rPr>
                      </w:pPr>
                    </w:p>
                  </w:tc>
                </w:customXml>
              </w:tr>
            </w:customXml>
            <w:tr w:rsidR="00AD5C36" w:rsidTr="00AD5C36">
              <w:trPr>
                <w:gridAfter w:val="1"/>
                <w:wAfter w:w="92" w:type="dxa"/>
              </w:trPr>
              <w:tc>
                <w:tcPr>
                  <w:tcW w:w="902" w:type="dxa"/>
                  <w:gridSpan w:val="2"/>
                </w:tcPr>
                <w:p w:rsidR="00AD5C36" w:rsidRDefault="00AD5C36" w:rsidP="00AD5C36">
                  <w:pPr>
                    <w:pStyle w:val="BLTemplate"/>
                    <w:jc w:val="center"/>
                    <w:rPr>
                      <w:b/>
                    </w:rPr>
                  </w:pPr>
                </w:p>
              </w:tc>
              <w:tc>
                <w:tcPr>
                  <w:tcW w:w="8456" w:type="dxa"/>
                  <w:gridSpan w:val="2"/>
                  <w:vAlign w:val="bottom"/>
                </w:tcPr>
                <w:p w:rsidR="00AD5C36" w:rsidRDefault="00AD5C36" w:rsidP="00AD5C36">
                  <w:pPr>
                    <w:pStyle w:val="BLTemplate"/>
                  </w:pPr>
                  <w:r w:rsidRPr="00AD7ED6">
                    <w:rPr>
                      <w:b/>
                    </w:rPr>
                    <w:t>ACTION:</w:t>
                  </w:r>
                </w:p>
              </w:tc>
            </w:tr>
            <w:tr w:rsidR="00AD5C36" w:rsidTr="00AD5C36">
              <w:trPr>
                <w:gridAfter w:val="1"/>
                <w:wAfter w:w="92" w:type="dxa"/>
              </w:trPr>
              <w:tc>
                <w:tcPr>
                  <w:tcW w:w="902" w:type="dxa"/>
                  <w:gridSpan w:val="2"/>
                </w:tcPr>
                <w:p w:rsidR="00AD5C36" w:rsidRDefault="00AD5C36" w:rsidP="00AD5C36">
                  <w:pPr>
                    <w:pStyle w:val="BodyText"/>
                  </w:pPr>
                </w:p>
              </w:tc>
              <w:tc>
                <w:tcPr>
                  <w:tcW w:w="8456" w:type="dxa"/>
                  <w:gridSpan w:val="2"/>
                </w:tcPr>
                <w:p w:rsidR="00AD5C36" w:rsidRDefault="00A8250C" w:rsidP="00AD5C36">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w:t>
                  </w:r>
                  <w:r w:rsidR="00AD5C36">
                    <w:t xml:space="preserve"> the Board took action as recommended, on Consent.</w:t>
                  </w:r>
                </w:p>
                <w:p w:rsidR="00AD5C36" w:rsidRDefault="00AD5C36" w:rsidP="00AD5C36">
                  <w:pPr>
                    <w:tabs>
                      <w:tab w:val="left" w:pos="783"/>
                      <w:tab w:val="left" w:pos="1143"/>
                      <w:tab w:val="left" w:pos="3483"/>
                      <w:tab w:val="left" w:pos="4923"/>
                      <w:tab w:val="left" w:pos="7713"/>
                    </w:tabs>
                  </w:pPr>
                  <w:r w:rsidRPr="00B15F2A">
                    <w:t>AYES:  Cox, Jacob, Sla</w:t>
                  </w:r>
                  <w:r>
                    <w:t xml:space="preserve">ter-Price, Roberts, </w:t>
                  </w:r>
                  <w:r w:rsidRPr="00B15F2A">
                    <w:t>Horn</w:t>
                  </w:r>
                </w:p>
                <w:p w:rsidR="00AD5C36" w:rsidRDefault="00AD5C36" w:rsidP="00AD5C36">
                  <w:pPr>
                    <w:tabs>
                      <w:tab w:val="left" w:pos="783"/>
                      <w:tab w:val="left" w:pos="1143"/>
                      <w:tab w:val="left" w:pos="3483"/>
                      <w:tab w:val="left" w:pos="4923"/>
                      <w:tab w:val="left" w:pos="7713"/>
                    </w:tabs>
                  </w:pPr>
                </w:p>
                <w:p w:rsidR="00AD5C36" w:rsidRDefault="00AD5C36" w:rsidP="00AD5C36">
                  <w:pPr>
                    <w:tabs>
                      <w:tab w:val="left" w:pos="783"/>
                      <w:tab w:val="left" w:pos="1143"/>
                      <w:tab w:val="left" w:pos="3483"/>
                      <w:tab w:val="left" w:pos="4923"/>
                      <w:tab w:val="left" w:pos="7713"/>
                    </w:tabs>
                  </w:pPr>
                </w:p>
              </w:tc>
            </w:tr>
            <w:customXml w:uri="regular-agenda-item" w:element="DETAILS_ROW">
              <w:tr w:rsidR="00690459" w:rsidTr="00CD3691">
                <w:trPr>
                  <w:gridAfter w:val="1"/>
                  <w:wAfter w:w="92" w:type="dxa"/>
                </w:trPr>
                <w:customXml w:uri="regular-agenda-item" w:element="AGENDA_INDEX">
                  <w:tc>
                    <w:tcPr>
                      <w:tcW w:w="902" w:type="dxa"/>
                      <w:gridSpan w:val="2"/>
                    </w:tcPr>
                    <w:p w:rsidR="00690459" w:rsidRDefault="00690459">
                      <w:pPr>
                        <w:pStyle w:val="BLTemplate"/>
                        <w:jc w:val="center"/>
                        <w:rPr>
                          <w:b/>
                        </w:rPr>
                      </w:pPr>
                      <w:r>
                        <w:rPr>
                          <w:b/>
                        </w:rPr>
                        <w:t>14.</w:t>
                      </w:r>
                    </w:p>
                  </w:tc>
                </w:customXml>
                <w:customXml w:uri="regular-agenda-item" w:element="CATEGORY">
                  <w:tc>
                    <w:tcPr>
                      <w:tcW w:w="1404" w:type="dxa"/>
                    </w:tcPr>
                    <w:p w:rsidR="00690459" w:rsidRDefault="00690459">
                      <w:pPr>
                        <w:pStyle w:val="BLTemplate"/>
                        <w:jc w:val="left"/>
                        <w:rPr>
                          <w:b/>
                        </w:rPr>
                      </w:pPr>
                      <w:r>
                        <w:rPr>
                          <w:b/>
                        </w:rPr>
                        <w:t>SUBJECT:</w:t>
                      </w:r>
                    </w:p>
                  </w:tc>
                </w:customXml>
                <w:customXml w:uri="regular-agenda-item" w:element="SUBJECT">
                  <w:tc>
                    <w:tcPr>
                      <w:tcW w:w="7052" w:type="dxa"/>
                    </w:tcPr>
                    <w:p w:rsidR="004C2C00" w:rsidRDefault="00AF3EAF">
                      <w:pPr>
                        <w:pStyle w:val="JustifiedCOB"/>
                      </w:pPr>
                      <w:r>
                        <w:fldChar w:fldCharType="begin"/>
                      </w:r>
                      <w:r w:rsidR="00CE2B7D">
                        <w:instrText xml:space="preserve"> MacroButton NoMacro </w:instrText>
                      </w:r>
                      <w:r>
                        <w:fldChar w:fldCharType="end"/>
                      </w:r>
                      <w:r w:rsidR="00CE2B7D">
                        <w:rPr>
                          <w:b/>
                        </w:rPr>
                        <w:t xml:space="preserve">GILLESPIE FIELD – NEW INDUSTRIAL LEASE AGREEMENTS FOR TWO GILLESPIE FIELD INDUSTRIAL PARK PARCELS WITH DUANE D. HARKER FAMILY TRUST (DISTRICT: 2) </w:t>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vAlign w:val="bottom"/>
                    </w:tcPr>
                    <w:p w:rsidR="00690459" w:rsidRDefault="00690459">
                      <w:pPr>
                        <w:pStyle w:val="BLTemplate"/>
                      </w:pPr>
                      <w:r>
                        <w:rPr>
                          <w:b/>
                        </w:rPr>
                        <w:t>OVERVIEW:</w:t>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tcPr>
                    <w:p w:rsidR="004C2C00" w:rsidRDefault="00AF3EAF" w:rsidP="009B46B2">
                      <w:pPr>
                        <w:pStyle w:val="JustifiedCOB"/>
                      </w:pPr>
                      <w:r>
                        <w:fldChar w:fldCharType="begin"/>
                      </w:r>
                      <w:r w:rsidR="00CE2B7D">
                        <w:instrText xml:space="preserve"> MacroButton NoMacro </w:instrText>
                      </w:r>
                      <w:r>
                        <w:fldChar w:fldCharType="end"/>
                      </w:r>
                      <w:r w:rsidR="00CE2B7D">
                        <w:t>Gillespie Field is a 757-acre general aviation airport owned and operated by the County of San Diego and located within the municipal limits of the City of El Cajon and the City of Santee (57</w:t>
                      </w:r>
                      <w:r w:rsidR="00CE2B7D">
                        <w:rPr>
                          <w:vertAlign w:val="superscript"/>
                        </w:rPr>
                        <w:t>th</w:t>
                      </w:r>
                      <w:r w:rsidR="00CE2B7D">
                        <w:t xml:space="preserve"> Edition Thomas Guide, Page 1251, </w:t>
                      </w:r>
                      <w:proofErr w:type="gramStart"/>
                      <w:r w:rsidR="00CE2B7D">
                        <w:t>D</w:t>
                      </w:r>
                      <w:proofErr w:type="gramEnd"/>
                      <w:r w:rsidR="00CE2B7D">
                        <w:t xml:space="preserve">-1).  In addition to </w:t>
                      </w:r>
                      <w:r w:rsidR="00CE2B7D">
                        <w:lastRenderedPageBreak/>
                        <w:t>aviation-related facilities and infrastructure, Gillespie Field includes three industrial parks occupied by diverse industrial tenants.  The County leases land at these industrial parks to multiple businesses providing goods and services to the general public.</w:t>
                      </w:r>
                    </w:p>
                    <w:p w:rsidR="004C2C00" w:rsidRDefault="00CE2B7D">
                      <w:pPr>
                        <w:pStyle w:val="JustifiedCOB"/>
                      </w:pPr>
                      <w:r>
                        <w:t xml:space="preserve">On December 12, 1978 (188), the Board approved a 55-year industrial lease with Michael House, and on April 17, 1979 (26) the Board approved a 55-year industrial lease with Airport Projects Ltd. #V.  Both leases were later transferred to Duane D. </w:t>
                      </w:r>
                      <w:proofErr w:type="spellStart"/>
                      <w:r>
                        <w:t>Harker</w:t>
                      </w:r>
                      <w:proofErr w:type="spellEnd"/>
                      <w:r>
                        <w:t xml:space="preserve"> and Judy L. </w:t>
                      </w:r>
                      <w:proofErr w:type="spellStart"/>
                      <w:r>
                        <w:t>Harker</w:t>
                      </w:r>
                      <w:proofErr w:type="spellEnd"/>
                      <w:r>
                        <w:t xml:space="preserve">.  The </w:t>
                      </w:r>
                      <w:proofErr w:type="spellStart"/>
                      <w:r>
                        <w:t>Harkers</w:t>
                      </w:r>
                      <w:proofErr w:type="spellEnd"/>
                      <w:r>
                        <w:t xml:space="preserve"> have requested new leases that will provide 10 years of additional term for each lease.  This additional term will allow enough time for the leases to be financed and for the </w:t>
                      </w:r>
                      <w:proofErr w:type="spellStart"/>
                      <w:r>
                        <w:t>Harkers</w:t>
                      </w:r>
                      <w:proofErr w:type="spellEnd"/>
                      <w:r>
                        <w:t xml:space="preserve"> to amortize investments made to the properties.  The leases will remain on the current rent schedule for the Gillespie Field Industrial Park with the next scheduled renegotiation due in January 2014. This is a request to approve two new leases with Duane D. </w:t>
                      </w:r>
                      <w:proofErr w:type="spellStart"/>
                      <w:r>
                        <w:t>Harker</w:t>
                      </w:r>
                      <w:proofErr w:type="spellEnd"/>
                      <w:r>
                        <w:t xml:space="preserve"> Family Trust.  The new leases would replace the existing leases and provide 10 years of additional term. All other terms would remain unchanged.    </w:t>
                      </w:r>
                      <w:r w:rsidR="00AF3EAF">
                        <w:rPr>
                          <w:vanish/>
                        </w:rPr>
                        <w:fldChar w:fldCharType="begin"/>
                      </w:r>
                      <w:r>
                        <w:rPr>
                          <w:vanish/>
                        </w:rPr>
                        <w:instrText xml:space="preserve"> LISTNUM  \l 1 \s 0 </w:instrText>
                      </w:r>
                      <w:r w:rsidR="00AF3EAF">
                        <w:rPr>
                          <w:vanish/>
                        </w:rPr>
                        <w:fldChar w:fldCharType="end"/>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vAlign w:val="bottom"/>
                    </w:tcPr>
                    <w:p w:rsidR="00690459" w:rsidRDefault="00690459">
                      <w:pPr>
                        <w:pStyle w:val="BLTemplate"/>
                      </w:pPr>
                      <w:r>
                        <w:rPr>
                          <w:b/>
                        </w:rPr>
                        <w:t>FISCAL IMPACT:</w:t>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tcPr>
                    <w:p w:rsidR="004C2C00" w:rsidRDefault="00AF3EAF">
                      <w:pPr>
                        <w:pStyle w:val="JustifiedCOB"/>
                      </w:pPr>
                      <w:r>
                        <w:fldChar w:fldCharType="begin"/>
                      </w:r>
                      <w:r w:rsidR="00CE2B7D">
                        <w:instrText xml:space="preserve"> MacroButton NoMacro </w:instrText>
                      </w:r>
                      <w:r>
                        <w:fldChar w:fldCharType="end"/>
                      </w:r>
                      <w:r w:rsidR="00CE2B7D">
                        <w:t>If approved, this request would result in additional revenue of $87,567 in the Fiscal Year 2012-13 Airport Enterprise Fund spending plan. The funding source will be equity payments received under the terms of the new lease agreements.  There will be no change in net General Fund cost and no additional staff years.</w:t>
                      </w:r>
                      <w:r>
                        <w:rPr>
                          <w:vanish/>
                        </w:rPr>
                        <w:fldChar w:fldCharType="begin"/>
                      </w:r>
                      <w:r w:rsidR="00CE2B7D">
                        <w:rPr>
                          <w:vanish/>
                        </w:rPr>
                        <w:instrText xml:space="preserve"> LISTNUM  \l 1 \s 0 </w:instrText>
                      </w:r>
                      <w:r>
                        <w:rPr>
                          <w:vanish/>
                        </w:rPr>
                        <w:fldChar w:fldCharType="end"/>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vAlign w:val="bottom"/>
                    </w:tcPr>
                    <w:p w:rsidR="00690459" w:rsidRDefault="00690459">
                      <w:pPr>
                        <w:pStyle w:val="BLTemplate"/>
                      </w:pPr>
                      <w:r>
                        <w:rPr>
                          <w:b/>
                        </w:rPr>
                        <w:t>BUSINESS IMPACT STATEMENT:</w:t>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tcPr>
                    <w:p w:rsidR="004C2C00" w:rsidRDefault="00AF3EAF">
                      <w:pPr>
                        <w:pStyle w:val="JustifiedCOB"/>
                      </w:pPr>
                      <w:r>
                        <w:fldChar w:fldCharType="begin"/>
                      </w:r>
                      <w:r w:rsidR="00CE2B7D">
                        <w:instrText xml:space="preserve"> MacroButton NoMacro </w:instrText>
                      </w:r>
                      <w:r>
                        <w:fldChar w:fldCharType="end"/>
                      </w:r>
                      <w:r w:rsidR="00CE2B7D">
                        <w:t>N/A</w:t>
                      </w:r>
                      <w:r>
                        <w:rPr>
                          <w:vanish/>
                        </w:rPr>
                        <w:fldChar w:fldCharType="begin"/>
                      </w:r>
                      <w:r w:rsidR="00CE2B7D">
                        <w:rPr>
                          <w:vanish/>
                        </w:rPr>
                        <w:instrText xml:space="preserve"> LISTNUM  \l 1 \s 0 </w:instrText>
                      </w:r>
                      <w:r>
                        <w:rPr>
                          <w:vanish/>
                        </w:rPr>
                        <w:fldChar w:fldCharType="end"/>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vAlign w:val="bottom"/>
                    </w:tcPr>
                    <w:p w:rsidR="00690459" w:rsidRDefault="00690459">
                      <w:pPr>
                        <w:pStyle w:val="BLTemplate"/>
                      </w:pPr>
                      <w:r>
                        <w:rPr>
                          <w:b/>
                        </w:rPr>
                        <w:t>RECOMMENDATION:</w:t>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tcPr>
                    <w:p w:rsidR="004C2C00" w:rsidRDefault="00CE2B7D">
                      <w:pPr>
                        <w:pStyle w:val="BLTemplate"/>
                      </w:pPr>
                      <w:r>
                        <w:rPr>
                          <w:rStyle w:val="BoldCOB"/>
                        </w:rPr>
                        <w:t>CHIEF ADMINISTRATIVE OFFICER</w:t>
                      </w:r>
                    </w:p>
                    <w:p w:rsidR="004C2C00" w:rsidRDefault="00CE2B7D" w:rsidP="00956AF1">
                      <w:pPr>
                        <w:pStyle w:val="NumberListCOB"/>
                        <w:ind w:left="274" w:hanging="274"/>
                      </w:pPr>
                      <w:r>
                        <w:t>Find, in accordance with Section 15301 of the California Environmental Quality Act (CEQA) guidelines, proposed lease agreements are categorically exempt from CEQA review as they consist of the leasing of existing facilities involving negligible or no expansion of existing use.</w:t>
                      </w:r>
                    </w:p>
                    <w:p w:rsidR="004C2C00" w:rsidRDefault="00CE2B7D" w:rsidP="00956AF1">
                      <w:pPr>
                        <w:pStyle w:val="NumberListCOB"/>
                        <w:ind w:left="274" w:hanging="274"/>
                      </w:pPr>
                      <w:r>
                        <w:t xml:space="preserve">Approve and authorize Clerk of the Board to execute, upon receipt, three copies of the Industrial Lease with Duane D. </w:t>
                      </w:r>
                      <w:proofErr w:type="spellStart"/>
                      <w:r>
                        <w:t>Harker</w:t>
                      </w:r>
                      <w:proofErr w:type="spellEnd"/>
                      <w:r>
                        <w:t xml:space="preserve"> Family Trust, County Contract </w:t>
                      </w:r>
                      <w:r w:rsidR="0028572D">
                        <w:t xml:space="preserve">        </w:t>
                      </w:r>
                      <w:r>
                        <w:t xml:space="preserve">No. 506125 commencing January 1, 2013.  </w:t>
                      </w:r>
                      <w:r>
                        <w:rPr>
                          <w:b/>
                        </w:rPr>
                        <w:t>(4 VOTES)</w:t>
                      </w:r>
                    </w:p>
                    <w:p w:rsidR="004C2C00" w:rsidRDefault="00CE2B7D" w:rsidP="009405EE">
                      <w:pPr>
                        <w:pStyle w:val="NumberListCOB"/>
                        <w:ind w:left="274" w:hanging="274"/>
                        <w:rPr>
                          <w:vanish/>
                        </w:rPr>
                      </w:pPr>
                      <w:r>
                        <w:t xml:space="preserve">Approve and authorize Clerk of the Board to execute, upon receipt, three copies of the Industrial Lease with Duane D. </w:t>
                      </w:r>
                      <w:proofErr w:type="spellStart"/>
                      <w:r>
                        <w:t>Harker</w:t>
                      </w:r>
                      <w:proofErr w:type="spellEnd"/>
                      <w:r>
                        <w:t xml:space="preserve"> Family Trust, County Contract </w:t>
                      </w:r>
                      <w:r w:rsidR="0028572D">
                        <w:t xml:space="preserve">         </w:t>
                      </w:r>
                      <w:r>
                        <w:t xml:space="preserve">No. 506126 commencing January 1, 2013.  </w:t>
                      </w:r>
                      <w:r>
                        <w:rPr>
                          <w:b/>
                        </w:rPr>
                        <w:t>(4 VOTES)</w:t>
                      </w:r>
                      <w:r>
                        <w:t xml:space="preserve"> </w:t>
                      </w:r>
                      <w:r w:rsidR="00AF3EAF">
                        <w:rPr>
                          <w:vanish/>
                        </w:rPr>
                        <w:fldChar w:fldCharType="begin"/>
                      </w:r>
                      <w:r>
                        <w:rPr>
                          <w:vanish/>
                        </w:rPr>
                        <w:instrText xml:space="preserve"> LISTNUM  \l 1 \s 0 </w:instrText>
                      </w:r>
                      <w:r w:rsidR="00AF3EAF">
                        <w:rPr>
                          <w:vanish/>
                        </w:rPr>
                        <w:fldChar w:fldCharType="end"/>
                      </w:r>
                    </w:p>
                  </w:tc>
                </w:customXml>
              </w:tr>
            </w:customXml>
            <w:tr w:rsidR="00A753EA" w:rsidTr="00F50827">
              <w:trPr>
                <w:gridAfter w:val="1"/>
                <w:wAfter w:w="92" w:type="dxa"/>
              </w:trPr>
              <w:tc>
                <w:tcPr>
                  <w:tcW w:w="902" w:type="dxa"/>
                  <w:gridSpan w:val="2"/>
                </w:tcPr>
                <w:p w:rsidR="00A753EA" w:rsidRDefault="00A753EA" w:rsidP="00F50827">
                  <w:pPr>
                    <w:pStyle w:val="BLTemplate"/>
                    <w:jc w:val="center"/>
                    <w:rPr>
                      <w:b/>
                    </w:rPr>
                  </w:pPr>
                </w:p>
              </w:tc>
              <w:tc>
                <w:tcPr>
                  <w:tcW w:w="8456" w:type="dxa"/>
                  <w:gridSpan w:val="2"/>
                  <w:vAlign w:val="bottom"/>
                </w:tcPr>
                <w:p w:rsidR="00A753EA" w:rsidRDefault="00A753EA" w:rsidP="00F50827">
                  <w:pPr>
                    <w:pStyle w:val="BLTemplate"/>
                  </w:pPr>
                  <w:r w:rsidRPr="00AD7ED6">
                    <w:rPr>
                      <w:b/>
                    </w:rPr>
                    <w:t>ACTION:</w:t>
                  </w:r>
                </w:p>
              </w:tc>
            </w:tr>
            <w:tr w:rsidR="00A753EA" w:rsidTr="00F50827">
              <w:trPr>
                <w:gridAfter w:val="1"/>
                <w:wAfter w:w="92" w:type="dxa"/>
              </w:trPr>
              <w:tc>
                <w:tcPr>
                  <w:tcW w:w="902" w:type="dxa"/>
                  <w:gridSpan w:val="2"/>
                </w:tcPr>
                <w:p w:rsidR="00A753EA" w:rsidRDefault="00A753EA" w:rsidP="00F50827">
                  <w:pPr>
                    <w:pStyle w:val="BodyText"/>
                  </w:pPr>
                </w:p>
              </w:tc>
              <w:tc>
                <w:tcPr>
                  <w:tcW w:w="8456" w:type="dxa"/>
                  <w:gridSpan w:val="2"/>
                </w:tcPr>
                <w:p w:rsidR="00A753EA" w:rsidRDefault="00A8250C" w:rsidP="00F50827">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w:t>
                  </w:r>
                  <w:r w:rsidR="00A753EA">
                    <w:t xml:space="preserve"> the Board took action as recommended, on Consent.</w:t>
                  </w:r>
                </w:p>
                <w:p w:rsidR="00A753EA" w:rsidRDefault="00A753EA" w:rsidP="00F50827">
                  <w:pPr>
                    <w:tabs>
                      <w:tab w:val="left" w:pos="783"/>
                      <w:tab w:val="left" w:pos="1143"/>
                      <w:tab w:val="left" w:pos="3483"/>
                      <w:tab w:val="left" w:pos="4923"/>
                      <w:tab w:val="left" w:pos="7713"/>
                    </w:tabs>
                  </w:pPr>
                  <w:r w:rsidRPr="00B15F2A">
                    <w:t>AYES:  Cox, Jacob, Sla</w:t>
                  </w:r>
                  <w:r>
                    <w:t xml:space="preserve">ter-Price, Roberts, </w:t>
                  </w:r>
                  <w:r w:rsidRPr="00B15F2A">
                    <w:t>Horn</w:t>
                  </w:r>
                </w:p>
                <w:p w:rsidR="00A753EA" w:rsidRDefault="00A753EA" w:rsidP="00F50827">
                  <w:pPr>
                    <w:tabs>
                      <w:tab w:val="left" w:pos="783"/>
                      <w:tab w:val="left" w:pos="1143"/>
                      <w:tab w:val="left" w:pos="3483"/>
                      <w:tab w:val="left" w:pos="4923"/>
                      <w:tab w:val="left" w:pos="7713"/>
                    </w:tabs>
                  </w:pPr>
                </w:p>
                <w:p w:rsidR="009405EE" w:rsidRDefault="009405EE" w:rsidP="00F50827">
                  <w:pPr>
                    <w:tabs>
                      <w:tab w:val="left" w:pos="783"/>
                      <w:tab w:val="left" w:pos="1143"/>
                      <w:tab w:val="left" w:pos="3483"/>
                      <w:tab w:val="left" w:pos="4923"/>
                      <w:tab w:val="left" w:pos="7713"/>
                    </w:tabs>
                  </w:pPr>
                </w:p>
              </w:tc>
            </w:tr>
            <w:customXml w:uri="regular-agenda-item" w:element="DETAILS_ROW">
              <w:tr w:rsidR="00690459" w:rsidTr="00CD3691">
                <w:trPr>
                  <w:gridAfter w:val="1"/>
                  <w:wAfter w:w="92" w:type="dxa"/>
                </w:trPr>
                <w:customXml w:uri="regular-agenda-item" w:element="AGENDA_INDEX">
                  <w:tc>
                    <w:tcPr>
                      <w:tcW w:w="902" w:type="dxa"/>
                      <w:gridSpan w:val="2"/>
                    </w:tcPr>
                    <w:p w:rsidR="00690459" w:rsidRDefault="00690459">
                      <w:pPr>
                        <w:pStyle w:val="BLTemplate"/>
                        <w:jc w:val="center"/>
                        <w:rPr>
                          <w:b/>
                        </w:rPr>
                      </w:pPr>
                      <w:r>
                        <w:rPr>
                          <w:b/>
                        </w:rPr>
                        <w:t>15.</w:t>
                      </w:r>
                    </w:p>
                  </w:tc>
                </w:customXml>
                <w:customXml w:uri="regular-agenda-item" w:element="CATEGORY">
                  <w:tc>
                    <w:tcPr>
                      <w:tcW w:w="1404" w:type="dxa"/>
                    </w:tcPr>
                    <w:p w:rsidR="00690459" w:rsidRDefault="00690459">
                      <w:pPr>
                        <w:pStyle w:val="BLTemplate"/>
                        <w:jc w:val="left"/>
                        <w:rPr>
                          <w:b/>
                        </w:rPr>
                      </w:pPr>
                      <w:r>
                        <w:rPr>
                          <w:b/>
                        </w:rPr>
                        <w:t>SUBJECT:</w:t>
                      </w:r>
                    </w:p>
                  </w:tc>
                </w:customXml>
                <w:customXml w:uri="regular-agenda-item" w:element="SUBJECT">
                  <w:tc>
                    <w:tcPr>
                      <w:tcW w:w="7052" w:type="dxa"/>
                    </w:tcPr>
                    <w:p w:rsidR="004C2C00" w:rsidRDefault="00AF3EAF">
                      <w:pPr>
                        <w:pStyle w:val="JustifiedCOB"/>
                      </w:pPr>
                      <w:r>
                        <w:fldChar w:fldCharType="begin"/>
                      </w:r>
                      <w:r w:rsidR="00CE2B7D">
                        <w:instrText xml:space="preserve"> MacroButton NoMacro </w:instrText>
                      </w:r>
                      <w:r>
                        <w:fldChar w:fldCharType="end"/>
                      </w:r>
                      <w:r w:rsidR="00CE2B7D">
                        <w:rPr>
                          <w:b/>
                        </w:rPr>
                        <w:t xml:space="preserve">GILLESPIE FIELD – PRELIMINARY AGREEMENT CONCERNING DEVELOPMENT AND DISPOSITION OF LAND WITH DENTT DEVELOPMENT LLC FOR POTENTIAL INDUSTRIAL GROUND LEASE (DISTRICT: 2) </w:t>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vAlign w:val="bottom"/>
                    </w:tcPr>
                    <w:p w:rsidR="00690459" w:rsidRDefault="00690459">
                      <w:pPr>
                        <w:pStyle w:val="BLTemplate"/>
                      </w:pPr>
                      <w:r>
                        <w:rPr>
                          <w:b/>
                        </w:rPr>
                        <w:t>OVERVIEW:</w:t>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tcPr>
                    <w:p w:rsidR="004C2C00" w:rsidRDefault="00AF3EAF">
                      <w:pPr>
                        <w:pStyle w:val="JustifiedCOB"/>
                      </w:pPr>
                      <w:r>
                        <w:fldChar w:fldCharType="begin"/>
                      </w:r>
                      <w:r w:rsidR="00CE2B7D">
                        <w:instrText xml:space="preserve"> MacroButton NoMacro </w:instrText>
                      </w:r>
                      <w:r>
                        <w:fldChar w:fldCharType="end"/>
                      </w:r>
                      <w:r w:rsidR="00CE2B7D">
                        <w:t>Gillespie Field is a 757-acre general aviation airport owned and operated by the County of San Diego and located within the municipal limits of the City of El Cajon and City of Santee (57</w:t>
                      </w:r>
                      <w:r w:rsidR="00CE2B7D">
                        <w:rPr>
                          <w:vertAlign w:val="superscript"/>
                        </w:rPr>
                        <w:t>th</w:t>
                      </w:r>
                      <w:r w:rsidR="00CE2B7D">
                        <w:t xml:space="preserve"> Edition Thomas Guide, Page 1251, </w:t>
                      </w:r>
                      <w:proofErr w:type="gramStart"/>
                      <w:r w:rsidR="00CE2B7D">
                        <w:t>D</w:t>
                      </w:r>
                      <w:proofErr w:type="gramEnd"/>
                      <w:r w:rsidR="00CE2B7D">
                        <w:t xml:space="preserve">-1).  In addition to aviation-related facilities and infrastructure, Gillespie Field includes three industrial parks occupied by diverse industrial tenants. The County leases land at these industrial parks to multiple businesses providing goods and services to the general public.   </w:t>
                      </w:r>
                    </w:p>
                    <w:p w:rsidR="004C2C00" w:rsidRDefault="00CE2B7D">
                      <w:pPr>
                        <w:pStyle w:val="JustifiedCOB"/>
                      </w:pPr>
                      <w:r>
                        <w:t xml:space="preserve">Gillespie Field includes an approximately nine-acre vacant lot adjacent to the existing non-aviation industrial parks.  The area has been designated by County and released by the Federal Aviation Administration for industrial development compatible with the Airport.  In May 2012, the County issued a Request for Proposals to develop this area, and the selected developer is </w:t>
                      </w:r>
                      <w:proofErr w:type="spellStart"/>
                      <w:r>
                        <w:t>Dentt</w:t>
                      </w:r>
                      <w:proofErr w:type="spellEnd"/>
                      <w:r>
                        <w:t xml:space="preserve"> Development LLC.  Before the County enters into a ground lease with developer, the next step is for the developer to complete environmental review in compliance with the California Environmental Quality Act.  Before beginning the environmental review effort, it is in the best interest of both parties to enter into a preliminary agreement to provide a level of certainty regarding future lease terms.</w:t>
                      </w:r>
                    </w:p>
                    <w:p w:rsidR="004C2C00" w:rsidRDefault="00CE2B7D">
                      <w:pPr>
                        <w:pStyle w:val="JustifiedCOB"/>
                      </w:pPr>
                      <w:r>
                        <w:t xml:space="preserve">This is a request to approve Preliminary Agreement Concerning Development and Disposition of Land with </w:t>
                      </w:r>
                      <w:proofErr w:type="spellStart"/>
                      <w:r>
                        <w:t>Dentt</w:t>
                      </w:r>
                      <w:proofErr w:type="spellEnd"/>
                      <w:r>
                        <w:t xml:space="preserve"> Development LLC.  The Preliminary Agreement will help to facilitate the potential future lease and construction of an industrial development on land currently vacant at Gillespie Field, subject to environmental review and approval of this project by both the City of El Cajon and County of San Diego.</w:t>
                      </w:r>
                      <w:r w:rsidR="00AF3EAF">
                        <w:rPr>
                          <w:vanish/>
                        </w:rPr>
                        <w:fldChar w:fldCharType="begin"/>
                      </w:r>
                      <w:r>
                        <w:rPr>
                          <w:vanish/>
                        </w:rPr>
                        <w:instrText xml:space="preserve"> LISTNUM  \l 1 \s 0 </w:instrText>
                      </w:r>
                      <w:r w:rsidR="00AF3EAF">
                        <w:rPr>
                          <w:vanish/>
                        </w:rPr>
                        <w:fldChar w:fldCharType="end"/>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vAlign w:val="bottom"/>
                    </w:tcPr>
                    <w:p w:rsidR="00690459" w:rsidRDefault="00690459">
                      <w:pPr>
                        <w:pStyle w:val="BLTemplate"/>
                      </w:pPr>
                      <w:r>
                        <w:rPr>
                          <w:b/>
                        </w:rPr>
                        <w:t>FISCAL IMPACT:</w:t>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tcPr>
                    <w:p w:rsidR="004C2C00" w:rsidRDefault="00AF3EAF">
                      <w:pPr>
                        <w:pStyle w:val="JustifiedCOB"/>
                      </w:pPr>
                      <w:r>
                        <w:fldChar w:fldCharType="begin"/>
                      </w:r>
                      <w:r w:rsidR="00CE2B7D">
                        <w:instrText xml:space="preserve"> MacroButton NoMacro </w:instrText>
                      </w:r>
                      <w:r>
                        <w:fldChar w:fldCharType="end"/>
                      </w:r>
                      <w:r w:rsidR="00CE2B7D">
                        <w:t xml:space="preserve">Funds for this request are included in the Fiscal Year 2012-13 Operational Plan in the Airport Enterprise Fund.  If approved, this request will result in costs and revenue of $10,000 in Fiscal Year 2012-13 in the Airport Enterprise Fund.  The funding source is a non-refundable fee from </w:t>
                      </w:r>
                      <w:proofErr w:type="spellStart"/>
                      <w:r w:rsidR="00CE2B7D">
                        <w:t>Dentt</w:t>
                      </w:r>
                      <w:proofErr w:type="spellEnd"/>
                      <w:r w:rsidR="00CE2B7D">
                        <w:t xml:space="preserve"> Development LLC under terms of the Preliminary Agreement Concerning Development and Disposition of Land.  There will be no change in net General Fund cost and no additional staff years.</w:t>
                      </w:r>
                      <w:r>
                        <w:rPr>
                          <w:vanish/>
                        </w:rPr>
                        <w:fldChar w:fldCharType="begin"/>
                      </w:r>
                      <w:r w:rsidR="00CE2B7D">
                        <w:rPr>
                          <w:vanish/>
                        </w:rPr>
                        <w:instrText xml:space="preserve"> LISTNUM  \l 1 \s 0 </w:instrText>
                      </w:r>
                      <w:r>
                        <w:rPr>
                          <w:vanish/>
                        </w:rPr>
                        <w:fldChar w:fldCharType="end"/>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vAlign w:val="bottom"/>
                    </w:tcPr>
                    <w:p w:rsidR="00690459" w:rsidRDefault="00690459">
                      <w:pPr>
                        <w:pStyle w:val="BLTemplate"/>
                      </w:pPr>
                      <w:r>
                        <w:rPr>
                          <w:b/>
                        </w:rPr>
                        <w:t>BUSINESS IMPACT STATEMENT:</w:t>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tcPr>
                    <w:p w:rsidR="004C2C00" w:rsidRDefault="00AF3EAF">
                      <w:pPr>
                        <w:pStyle w:val="JustifiedCOB"/>
                      </w:pPr>
                      <w:r>
                        <w:fldChar w:fldCharType="begin"/>
                      </w:r>
                      <w:r w:rsidR="00CE2B7D">
                        <w:instrText xml:space="preserve"> MacroButton NoMacro </w:instrText>
                      </w:r>
                      <w:r>
                        <w:fldChar w:fldCharType="end"/>
                      </w:r>
                      <w:r w:rsidR="00CE2B7D">
                        <w:t>N/A</w:t>
                      </w:r>
                      <w:r>
                        <w:rPr>
                          <w:vanish/>
                        </w:rPr>
                        <w:fldChar w:fldCharType="begin"/>
                      </w:r>
                      <w:r w:rsidR="00CE2B7D">
                        <w:rPr>
                          <w:vanish/>
                        </w:rPr>
                        <w:instrText xml:space="preserve"> LISTNUM  \l 1 \s 0 </w:instrText>
                      </w:r>
                      <w:r>
                        <w:rPr>
                          <w:vanish/>
                        </w:rPr>
                        <w:fldChar w:fldCharType="end"/>
                      </w:r>
                    </w:p>
                  </w:tc>
                </w:customXml>
              </w:tr>
            </w:customXml>
            <w:customXml w:uri="regular-agenda-item" w:element="DETAILS_ROW">
              <w:tr w:rsidR="00690459" w:rsidTr="00CD3691">
                <w:trPr>
                  <w:gridAfter w:val="1"/>
                  <w:wAfter w:w="92" w:type="dxa"/>
                </w:trPr>
                <w:tc>
                  <w:tcPr>
                    <w:tcW w:w="902" w:type="dxa"/>
                    <w:gridSpan w:val="2"/>
                  </w:tcPr>
                  <w:p w:rsidR="00690459" w:rsidRDefault="00690459" w:rsidP="009B46B2">
                    <w:pPr>
                      <w:pStyle w:val="BLTemplate"/>
                      <w:keepNext/>
                      <w:jc w:val="center"/>
                      <w:rPr>
                        <w:b/>
                      </w:rPr>
                    </w:pPr>
                  </w:p>
                </w:tc>
                <w:customXml w:uri="regular-agenda-item" w:element="HEADER">
                  <w:tc>
                    <w:tcPr>
                      <w:tcW w:w="8456" w:type="dxa"/>
                      <w:gridSpan w:val="2"/>
                      <w:vAlign w:val="bottom"/>
                    </w:tcPr>
                    <w:p w:rsidR="00690459" w:rsidRDefault="00690459" w:rsidP="009B46B2">
                      <w:pPr>
                        <w:pStyle w:val="BLTemplate"/>
                        <w:keepNext/>
                      </w:pPr>
                      <w:r>
                        <w:rPr>
                          <w:b/>
                        </w:rPr>
                        <w:t>RECOMMENDATION:</w:t>
                      </w:r>
                    </w:p>
                  </w:tc>
                </w:customXml>
              </w:tr>
            </w:customXml>
            <w:customXml w:uri="regular-agenda-item" w:element="DETAILS_ROW">
              <w:tr w:rsidR="00690459" w:rsidTr="00CD3691">
                <w:trPr>
                  <w:gridAfter w:val="1"/>
                  <w:wAfter w:w="92" w:type="dxa"/>
                </w:trPr>
                <w:tc>
                  <w:tcPr>
                    <w:tcW w:w="902" w:type="dxa"/>
                    <w:gridSpan w:val="2"/>
                  </w:tcPr>
                  <w:p w:rsidR="00690459" w:rsidRDefault="00690459" w:rsidP="009B46B2">
                    <w:pPr>
                      <w:pStyle w:val="BLTemplate"/>
                      <w:keepNext/>
                      <w:jc w:val="center"/>
                      <w:rPr>
                        <w:b/>
                      </w:rPr>
                    </w:pPr>
                  </w:p>
                </w:tc>
                <w:customXml w:uri="regular-agenda-item" w:element="HEADER">
                  <w:tc>
                    <w:tcPr>
                      <w:tcW w:w="8456" w:type="dxa"/>
                      <w:gridSpan w:val="2"/>
                    </w:tcPr>
                    <w:p w:rsidR="004C2C00" w:rsidRDefault="00CE2B7D" w:rsidP="009B46B2">
                      <w:pPr>
                        <w:pStyle w:val="BLTemplate"/>
                        <w:keepNext/>
                      </w:pPr>
                      <w:r>
                        <w:rPr>
                          <w:rStyle w:val="BoldCOB"/>
                        </w:rPr>
                        <w:t>CHIEF ADMINISTRATIVE OFFICER</w:t>
                      </w:r>
                    </w:p>
                    <w:p w:rsidR="004C2C00" w:rsidRDefault="00CE2B7D" w:rsidP="009B46B2">
                      <w:pPr>
                        <w:pStyle w:val="NumberListCOB"/>
                        <w:keepNext/>
                        <w:ind w:left="274" w:hanging="274"/>
                      </w:pPr>
                      <w:r>
                        <w:t>Find that the proposed action on the Preliminary Agreement does not constitute approval of a project within the meaning of Section 15352 of the California Environmental Quality Act (CEQA) Guidelines, in that it does not commit the County to a definite course of action.</w:t>
                      </w:r>
                    </w:p>
                    <w:p w:rsidR="004C2C00" w:rsidRDefault="00CE2B7D" w:rsidP="009B46B2">
                      <w:pPr>
                        <w:pStyle w:val="NumberListCOB"/>
                        <w:keepNext/>
                        <w:ind w:left="274" w:hanging="274"/>
                      </w:pPr>
                      <w:r>
                        <w:t xml:space="preserve">Approve and authorize the Clerk of the Board, upon receipt, to execute three copies of the Preliminary Agreement Concerning Development and Disposition of Land with </w:t>
                      </w:r>
                      <w:proofErr w:type="spellStart"/>
                      <w:r>
                        <w:t>Dentt</w:t>
                      </w:r>
                      <w:proofErr w:type="spellEnd"/>
                      <w:r>
                        <w:t xml:space="preserve"> Development LLC. </w:t>
                      </w:r>
                      <w:r>
                        <w:rPr>
                          <w:b/>
                        </w:rPr>
                        <w:t>(4 VOTES)</w:t>
                      </w:r>
                    </w:p>
                    <w:p w:rsidR="000A7D09" w:rsidRDefault="00CE2B7D" w:rsidP="009B46B2">
                      <w:pPr>
                        <w:pStyle w:val="NumberListCOB"/>
                        <w:keepNext/>
                        <w:spacing w:after="0"/>
                        <w:ind w:left="274" w:hanging="274"/>
                      </w:pPr>
                      <w:r>
                        <w:t xml:space="preserve">Authorize the Director, Department of Public Works, to execute any approvals, truthful applications, or related documents required by the City of El Cajon and other governmental agencies to be executed by the owner of the site in connection with the Preliminary Agreement Concerning Development and Disposition of Land with </w:t>
                      </w:r>
                      <w:proofErr w:type="spellStart"/>
                      <w:r>
                        <w:t>Dentt</w:t>
                      </w:r>
                      <w:proofErr w:type="spellEnd"/>
                      <w:r>
                        <w:t xml:space="preserve"> Development LLC. </w:t>
                      </w:r>
                      <w:r w:rsidR="00AF3EAF">
                        <w:rPr>
                          <w:vanish/>
                        </w:rPr>
                        <w:fldChar w:fldCharType="begin"/>
                      </w:r>
                      <w:r>
                        <w:rPr>
                          <w:vanish/>
                        </w:rPr>
                        <w:instrText xml:space="preserve"> LISTNUM  \l 1 \s 0 </w:instrText>
                      </w:r>
                      <w:r w:rsidR="00AF3EAF">
                        <w:rPr>
                          <w:vanish/>
                        </w:rPr>
                        <w:fldChar w:fldCharType="end"/>
                      </w:r>
                      <w:r>
                        <w:tab/>
                      </w:r>
                    </w:p>
                    <w:p w:rsidR="004C2C00" w:rsidRDefault="004C2C00" w:rsidP="009B46B2">
                      <w:pPr>
                        <w:pStyle w:val="NumberListCOB"/>
                        <w:keepNext/>
                        <w:numPr>
                          <w:ilvl w:val="0"/>
                          <w:numId w:val="0"/>
                        </w:numPr>
                        <w:spacing w:after="0"/>
                        <w:ind w:left="274"/>
                      </w:pPr>
                    </w:p>
                  </w:tc>
                </w:customXml>
              </w:tr>
            </w:customXml>
            <w:tr w:rsidR="00A753EA" w:rsidTr="00F50827">
              <w:trPr>
                <w:gridAfter w:val="1"/>
                <w:wAfter w:w="92" w:type="dxa"/>
              </w:trPr>
              <w:tc>
                <w:tcPr>
                  <w:tcW w:w="902" w:type="dxa"/>
                  <w:gridSpan w:val="2"/>
                </w:tcPr>
                <w:p w:rsidR="00A753EA" w:rsidRDefault="00A753EA" w:rsidP="00F50827">
                  <w:pPr>
                    <w:pStyle w:val="BLTemplate"/>
                    <w:jc w:val="center"/>
                    <w:rPr>
                      <w:b/>
                    </w:rPr>
                  </w:pPr>
                </w:p>
              </w:tc>
              <w:tc>
                <w:tcPr>
                  <w:tcW w:w="8456" w:type="dxa"/>
                  <w:gridSpan w:val="2"/>
                  <w:vAlign w:val="bottom"/>
                </w:tcPr>
                <w:p w:rsidR="00A753EA" w:rsidRDefault="00A753EA" w:rsidP="00F50827">
                  <w:pPr>
                    <w:pStyle w:val="BLTemplate"/>
                  </w:pPr>
                  <w:r w:rsidRPr="00AD7ED6">
                    <w:rPr>
                      <w:b/>
                    </w:rPr>
                    <w:t>ACTION:</w:t>
                  </w:r>
                </w:p>
              </w:tc>
            </w:tr>
            <w:tr w:rsidR="00A753EA" w:rsidTr="00F50827">
              <w:trPr>
                <w:gridAfter w:val="1"/>
                <w:wAfter w:w="92" w:type="dxa"/>
              </w:trPr>
              <w:tc>
                <w:tcPr>
                  <w:tcW w:w="902" w:type="dxa"/>
                  <w:gridSpan w:val="2"/>
                </w:tcPr>
                <w:p w:rsidR="00A753EA" w:rsidRDefault="00A753EA" w:rsidP="00F50827">
                  <w:pPr>
                    <w:pStyle w:val="BodyText"/>
                  </w:pPr>
                </w:p>
              </w:tc>
              <w:tc>
                <w:tcPr>
                  <w:tcW w:w="8456" w:type="dxa"/>
                  <w:gridSpan w:val="2"/>
                </w:tcPr>
                <w:p w:rsidR="00A753EA" w:rsidRDefault="00A8250C" w:rsidP="00F50827">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w:t>
                  </w:r>
                  <w:r w:rsidR="00A753EA">
                    <w:t xml:space="preserve"> the Board took action as recommended, on Consent.</w:t>
                  </w:r>
                </w:p>
                <w:p w:rsidR="00A753EA" w:rsidRDefault="00A753EA" w:rsidP="00F50827">
                  <w:pPr>
                    <w:tabs>
                      <w:tab w:val="left" w:pos="783"/>
                      <w:tab w:val="left" w:pos="1143"/>
                      <w:tab w:val="left" w:pos="3483"/>
                      <w:tab w:val="left" w:pos="4923"/>
                      <w:tab w:val="left" w:pos="7713"/>
                    </w:tabs>
                  </w:pPr>
                  <w:r w:rsidRPr="00B15F2A">
                    <w:t>AYES:  Cox, Jacob, Sla</w:t>
                  </w:r>
                  <w:r>
                    <w:t xml:space="preserve">ter-Price, Roberts, </w:t>
                  </w:r>
                  <w:r w:rsidRPr="00B15F2A">
                    <w:t>Horn</w:t>
                  </w:r>
                </w:p>
                <w:p w:rsidR="00A753EA" w:rsidRDefault="00A753EA" w:rsidP="00F50827">
                  <w:pPr>
                    <w:tabs>
                      <w:tab w:val="left" w:pos="783"/>
                      <w:tab w:val="left" w:pos="1143"/>
                      <w:tab w:val="left" w:pos="3483"/>
                      <w:tab w:val="left" w:pos="4923"/>
                      <w:tab w:val="left" w:pos="7713"/>
                    </w:tabs>
                  </w:pPr>
                </w:p>
                <w:p w:rsidR="00A753EA" w:rsidRDefault="00A753EA" w:rsidP="00F50827">
                  <w:pPr>
                    <w:tabs>
                      <w:tab w:val="left" w:pos="783"/>
                      <w:tab w:val="left" w:pos="1143"/>
                      <w:tab w:val="left" w:pos="3483"/>
                      <w:tab w:val="left" w:pos="4923"/>
                      <w:tab w:val="left" w:pos="7713"/>
                    </w:tabs>
                  </w:pPr>
                </w:p>
              </w:tc>
            </w:tr>
            <w:customXml w:uri="regular-agenda-item" w:element="DETAILS_ROW">
              <w:tr w:rsidR="00690459" w:rsidTr="00CD3691">
                <w:trPr>
                  <w:gridAfter w:val="1"/>
                  <w:wAfter w:w="92" w:type="dxa"/>
                </w:trPr>
                <w:customXml w:uri="regular-agenda-item" w:element="AGENDA_INDEX">
                  <w:tc>
                    <w:tcPr>
                      <w:tcW w:w="902" w:type="dxa"/>
                      <w:gridSpan w:val="2"/>
                    </w:tcPr>
                    <w:p w:rsidR="00690459" w:rsidRDefault="00690459">
                      <w:pPr>
                        <w:pStyle w:val="BLTemplate"/>
                        <w:jc w:val="center"/>
                        <w:rPr>
                          <w:b/>
                        </w:rPr>
                      </w:pPr>
                      <w:r>
                        <w:rPr>
                          <w:b/>
                        </w:rPr>
                        <w:t>16.</w:t>
                      </w:r>
                    </w:p>
                  </w:tc>
                </w:customXml>
                <w:customXml w:uri="regular-agenda-item" w:element="CATEGORY">
                  <w:tc>
                    <w:tcPr>
                      <w:tcW w:w="1404" w:type="dxa"/>
                    </w:tcPr>
                    <w:p w:rsidR="00690459" w:rsidRDefault="00690459">
                      <w:pPr>
                        <w:pStyle w:val="BLTemplate"/>
                        <w:jc w:val="left"/>
                        <w:rPr>
                          <w:b/>
                        </w:rPr>
                      </w:pPr>
                      <w:r>
                        <w:rPr>
                          <w:b/>
                        </w:rPr>
                        <w:t>SUBJECT:</w:t>
                      </w:r>
                    </w:p>
                  </w:tc>
                </w:customXml>
                <w:customXml w:uri="regular-agenda-item" w:element="SUBJECT">
                  <w:tc>
                    <w:tcPr>
                      <w:tcW w:w="7052" w:type="dxa"/>
                    </w:tcPr>
                    <w:p w:rsidR="004C2C00" w:rsidRDefault="00AF3EAF">
                      <w:pPr>
                        <w:pStyle w:val="JustifiedCOB"/>
                      </w:pPr>
                      <w:r>
                        <w:fldChar w:fldCharType="begin"/>
                      </w:r>
                      <w:r w:rsidR="00CE2B7D">
                        <w:instrText xml:space="preserve"> MacroButton NoMacro </w:instrText>
                      </w:r>
                      <w:r>
                        <w:fldChar w:fldCharType="end"/>
                      </w:r>
                      <w:r w:rsidR="00CE2B7D">
                        <w:rPr>
                          <w:b/>
                        </w:rPr>
                        <w:t>VALLEY CENTER MUNICIPAL WATER DISTRICT: ADOPT A RESOLUTION  GRANTING CONSENT TO FORMATION O</w:t>
                      </w:r>
                      <w:r w:rsidR="000326B5">
                        <w:rPr>
                          <w:b/>
                        </w:rPr>
                        <w:t>F ASSESSMENT DISTRICT (DISTRICT</w:t>
                      </w:r>
                      <w:r w:rsidR="00CE2B7D">
                        <w:rPr>
                          <w:b/>
                        </w:rPr>
                        <w:t xml:space="preserve">: 5) </w:t>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vAlign w:val="bottom"/>
                    </w:tcPr>
                    <w:p w:rsidR="00690459" w:rsidRDefault="00690459">
                      <w:pPr>
                        <w:pStyle w:val="BLTemplate"/>
                      </w:pPr>
                      <w:r>
                        <w:rPr>
                          <w:b/>
                        </w:rPr>
                        <w:t>OVERVIEW:</w:t>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tcPr>
                    <w:p w:rsidR="004C2C00" w:rsidRDefault="00CE2B7D">
                      <w:pPr>
                        <w:pStyle w:val="JustifiedCOB"/>
                      </w:pPr>
                      <w:r>
                        <w:t xml:space="preserve">This item is being brought to the Board at the request of the Valley Center Municipal Water District (Water District). The Water District is an independent district providing water and sanitary sewer services in the Valley Center area. On </w:t>
                      </w:r>
                      <w:r w:rsidR="00AE2756">
                        <w:t xml:space="preserve">       </w:t>
                      </w:r>
                      <w:r>
                        <w:t xml:space="preserve">October 15, 2012, the Board of Directors of the Water District adopted a Resolution requesting approval of the Board of Supervisors for formation of a proposed assessment district in the Valley Center area.    </w:t>
                      </w:r>
                    </w:p>
                    <w:p w:rsidR="004C2C00" w:rsidRDefault="00CE2B7D">
                      <w:pPr>
                        <w:pStyle w:val="JustifiedCOB"/>
                      </w:pPr>
                      <w:r>
                        <w:t xml:space="preserve">The proposed assessment district is located within the Water District’s service district boundaries and does not require approval from the San Diego County Local Agency Formation Commission (LAFCO). Consent from the County is required for the Water District to form the assessment district in unincorporated County territory. The assessment district will be known as Assessment District No. 2012-1 (Wastewater Expansion Project).  Assessments collected will benefit the property owners through expansion of the Woods Valley Ranch Water Reclamation Facility and construction of seasonal storage and wastewater collection facilities. </w:t>
                      </w:r>
                    </w:p>
                    <w:p w:rsidR="007A4D7F" w:rsidRDefault="007A4D7F">
                      <w:pPr>
                        <w:pStyle w:val="JustifiedCOB"/>
                      </w:pPr>
                    </w:p>
                    <w:p w:rsidR="004C2C00" w:rsidRDefault="00CE2B7D">
                      <w:pPr>
                        <w:pStyle w:val="JustifiedCOB"/>
                      </w:pPr>
                      <w:r>
                        <w:lastRenderedPageBreak/>
                        <w:t xml:space="preserve">When the County received the request from the Water District, staff completed a due diligence review to ensure Board approval could be recommended. This included completing a review to ensure compliance with the County General Plan, Board Policy I-78 and assessment of health and safety considerations. Additional details about the scope of this review are included in the background of this letter. </w:t>
                      </w:r>
                    </w:p>
                    <w:p w:rsidR="004C2C00" w:rsidRDefault="00CE2B7D">
                      <w:pPr>
                        <w:pStyle w:val="JustifiedCOB"/>
                      </w:pPr>
                      <w:r>
                        <w:t>Upon your Board’s approval of the Resolution of Intention and Boundary Map, the Water District may adopt the Resolution of Intention to impose assessments to fund the construct the public improvements within Assessment District No. 2012-1.</w:t>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vAlign w:val="bottom"/>
                    </w:tcPr>
                    <w:p w:rsidR="00690459" w:rsidRDefault="00690459">
                      <w:pPr>
                        <w:pStyle w:val="BLTemplate"/>
                      </w:pPr>
                      <w:r>
                        <w:rPr>
                          <w:b/>
                        </w:rPr>
                        <w:t>FISCAL IMPACT:</w:t>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tcPr>
                    <w:p w:rsidR="004C2C00" w:rsidRDefault="00AF3EAF">
                      <w:pPr>
                        <w:pStyle w:val="JustifiedCOB"/>
                      </w:pPr>
                      <w:r>
                        <w:fldChar w:fldCharType="begin"/>
                      </w:r>
                      <w:r w:rsidR="00CE2B7D">
                        <w:instrText xml:space="preserve"> MacroButton NoMacro </w:instrText>
                      </w:r>
                      <w:r>
                        <w:fldChar w:fldCharType="end"/>
                      </w:r>
                      <w:r w:rsidR="00CE2B7D">
                        <w:t>If approved, this proposal would have no fiscal impact</w:t>
                      </w:r>
                      <w:r w:rsidR="00CE2B7D">
                        <w:rPr>
                          <w:vanish/>
                        </w:rPr>
                        <w:t xml:space="preserve"> </w:t>
                      </w:r>
                      <w:r>
                        <w:rPr>
                          <w:vanish/>
                        </w:rPr>
                        <w:fldChar w:fldCharType="begin"/>
                      </w:r>
                      <w:r w:rsidR="00CE2B7D">
                        <w:rPr>
                          <w:vanish/>
                        </w:rPr>
                        <w:instrText xml:space="preserve"> LISTNUM  \l 1 \s 0 </w:instrText>
                      </w:r>
                      <w:r>
                        <w:rPr>
                          <w:vanish/>
                        </w:rPr>
                        <w:fldChar w:fldCharType="end"/>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vAlign w:val="bottom"/>
                    </w:tcPr>
                    <w:p w:rsidR="00690459" w:rsidRDefault="00690459">
                      <w:pPr>
                        <w:pStyle w:val="BLTemplate"/>
                      </w:pPr>
                      <w:r>
                        <w:rPr>
                          <w:b/>
                        </w:rPr>
                        <w:t>BUSINESS IMPACT STATEMENT:</w:t>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tcPr>
                    <w:p w:rsidR="004C2C00" w:rsidRDefault="00AF3EAF">
                      <w:pPr>
                        <w:pStyle w:val="JustifiedCOB"/>
                      </w:pPr>
                      <w:r>
                        <w:fldChar w:fldCharType="begin"/>
                      </w:r>
                      <w:r w:rsidR="00CE2B7D">
                        <w:instrText xml:space="preserve"> MacroButton NoMacro </w:instrText>
                      </w:r>
                      <w:r>
                        <w:fldChar w:fldCharType="end"/>
                      </w:r>
                      <w:r w:rsidR="00CE2B7D">
                        <w:t>N/A</w:t>
                      </w:r>
                      <w:r>
                        <w:rPr>
                          <w:vanish/>
                        </w:rPr>
                        <w:fldChar w:fldCharType="begin"/>
                      </w:r>
                      <w:r w:rsidR="00CE2B7D">
                        <w:rPr>
                          <w:vanish/>
                        </w:rPr>
                        <w:instrText xml:space="preserve"> LISTNUM  \l 1 \s 0 </w:instrText>
                      </w:r>
                      <w:r>
                        <w:rPr>
                          <w:vanish/>
                        </w:rPr>
                        <w:fldChar w:fldCharType="end"/>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vAlign w:val="bottom"/>
                    </w:tcPr>
                    <w:p w:rsidR="00690459" w:rsidRDefault="00690459">
                      <w:pPr>
                        <w:pStyle w:val="BLTemplate"/>
                      </w:pPr>
                      <w:r>
                        <w:rPr>
                          <w:b/>
                        </w:rPr>
                        <w:t>RECOMMENDATION:</w:t>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tc>
                  <w:tcPr>
                    <w:tcW w:w="8456" w:type="dxa"/>
                    <w:gridSpan w:val="2"/>
                  </w:tcPr>
                  <w:p w:rsidR="00CE1578" w:rsidRPr="00C64D70" w:rsidRDefault="00C64D70" w:rsidP="00CE1578">
                    <w:pPr>
                      <w:pStyle w:val="BLTemplate"/>
                      <w:rPr>
                        <w:rStyle w:val="BoldCOB"/>
                        <w:b w:val="0"/>
                        <w:bCs w:val="0"/>
                      </w:rPr>
                    </w:pPr>
                    <w:r>
                      <w:rPr>
                        <w:rStyle w:val="BoldCOB"/>
                      </w:rPr>
                      <w:t>CHIEF ADMINISTRATIVE OFFICER</w:t>
                    </w:r>
                    <w:customXml w:uri="regular-agenda-item" w:element="HEADER"/>
                  </w:p>
                  <w:p w:rsidR="00CE1578" w:rsidRPr="00CE1578" w:rsidRDefault="00CE1578" w:rsidP="00CE1578">
                    <w:pPr>
                      <w:pStyle w:val="BLTemplate"/>
                      <w:numPr>
                        <w:ilvl w:val="0"/>
                        <w:numId w:val="15"/>
                      </w:numPr>
                      <w:rPr>
                        <w:bCs/>
                      </w:rPr>
                    </w:pPr>
                    <w:r w:rsidRPr="00CE1578">
                      <w:rPr>
                        <w:rStyle w:val="BoldCOB"/>
                        <w:b w:val="0"/>
                      </w:rPr>
                      <w:t xml:space="preserve">Find that the Environmental Impact Report (EIR) certified by the Valley Center Municipal Water District on file </w:t>
                    </w:r>
                    <w:r w:rsidRPr="00CE1578">
                      <w:t>with the State Office of Planning and Research as State Clearinghouse No. 2007101049 was completed in accordance with CEQA and State Guidelines, the County has reviewed and considered the information contained in the EIR, that the EIR reflects the independent judgment and analysis of the District; and</w:t>
                    </w:r>
                  </w:p>
                  <w:p w:rsidR="00CE1578" w:rsidRPr="00CE1578" w:rsidRDefault="00CE1578" w:rsidP="00CE1578">
                    <w:pPr>
                      <w:pStyle w:val="BLTemplate"/>
                      <w:ind w:left="360"/>
                    </w:pPr>
                  </w:p>
                  <w:p w:rsidR="00CE1578" w:rsidRPr="00CE1578" w:rsidRDefault="00CE1578" w:rsidP="00CE1578">
                    <w:pPr>
                      <w:pStyle w:val="BLTemplate"/>
                      <w:ind w:left="360"/>
                      <w:rPr>
                        <w:rStyle w:val="BoldCOB"/>
                        <w:b w:val="0"/>
                      </w:rPr>
                    </w:pPr>
                    <w:r w:rsidRPr="00CE1578">
                      <w:rPr>
                        <w:rStyle w:val="BoldCOB"/>
                        <w:b w:val="0"/>
                      </w:rPr>
                      <w:t>Find that there are no substantial changes in the project, changes in the circumstances under which the project is undertaken, or new information which results in a new significant environmental effect or a substantial increase in the severity of a previously identified significant environmental effect since the certification of the EIR.</w:t>
                    </w:r>
                  </w:p>
                  <w:p w:rsidR="00CE1578" w:rsidRDefault="00CE1578" w:rsidP="00CE1578">
                    <w:pPr>
                      <w:pStyle w:val="BLTemplate"/>
                      <w:ind w:left="360"/>
                      <w:rPr>
                        <w:rStyle w:val="BoldCOB"/>
                        <w:b w:val="0"/>
                      </w:rPr>
                    </w:pPr>
                  </w:p>
                  <w:p w:rsidR="00CE1578" w:rsidRPr="00CE1578" w:rsidRDefault="00CE1578" w:rsidP="00AE2756">
                    <w:pPr>
                      <w:pStyle w:val="NumberListCOB"/>
                      <w:numPr>
                        <w:ilvl w:val="0"/>
                        <w:numId w:val="15"/>
                      </w:numPr>
                      <w:spacing w:after="0"/>
                    </w:pPr>
                    <w:r w:rsidRPr="00CE1578">
                      <w:t xml:space="preserve">Adopt a Resolution entitled: </w:t>
                    </w:r>
                  </w:p>
                  <w:p w:rsidR="00CE1578" w:rsidRDefault="00CE1578" w:rsidP="00CE1578">
                    <w:pPr>
                      <w:pStyle w:val="BLTemplate"/>
                      <w:tabs>
                        <w:tab w:val="left" w:pos="7758"/>
                      </w:tabs>
                      <w:ind w:left="828" w:right="522"/>
                    </w:pPr>
                    <w:bookmarkStart w:id="4" w:name="OLE_LINK2"/>
                    <w:r w:rsidRPr="00CE1578">
                      <w:t>RESOLUTION OF THE BOARD OF SUPERVISORS OF THE COUNTY OF SAN DIEGO, CALIFORNIA, GRANTING CONSENT TO THE FORMATION OF AN ASSESSMENT DISTRICT BY THE VALLEY CENTER MUNICIPAL WATER DISTRICT</w:t>
                    </w:r>
                    <w:r>
                      <w:t>.</w:t>
                    </w:r>
                  </w:p>
                  <w:p w:rsidR="004C2C00" w:rsidRPr="00CE1578" w:rsidRDefault="004C2C00" w:rsidP="00CE1578">
                    <w:pPr>
                      <w:pStyle w:val="BLTemplate"/>
                      <w:tabs>
                        <w:tab w:val="left" w:pos="7758"/>
                      </w:tabs>
                      <w:ind w:left="828" w:right="522"/>
                      <w:rPr>
                        <w:rStyle w:val="BoldCOB"/>
                        <w:b w:val="0"/>
                      </w:rPr>
                    </w:pPr>
                  </w:p>
                </w:tc>
              </w:tr>
              <w:bookmarkEnd w:id="4" w:displacedByCustomXml="next"/>
            </w:customXml>
            <w:tr w:rsidR="00A753EA" w:rsidTr="00F50827">
              <w:trPr>
                <w:gridAfter w:val="1"/>
                <w:wAfter w:w="92" w:type="dxa"/>
              </w:trPr>
              <w:tc>
                <w:tcPr>
                  <w:tcW w:w="902" w:type="dxa"/>
                  <w:gridSpan w:val="2"/>
                </w:tcPr>
                <w:p w:rsidR="00A753EA" w:rsidRDefault="00A753EA" w:rsidP="00F50827">
                  <w:pPr>
                    <w:pStyle w:val="BLTemplate"/>
                    <w:jc w:val="center"/>
                    <w:rPr>
                      <w:b/>
                    </w:rPr>
                  </w:pPr>
                </w:p>
              </w:tc>
              <w:tc>
                <w:tcPr>
                  <w:tcW w:w="8456" w:type="dxa"/>
                  <w:gridSpan w:val="2"/>
                  <w:vAlign w:val="bottom"/>
                </w:tcPr>
                <w:p w:rsidR="00A753EA" w:rsidRDefault="00A753EA" w:rsidP="00F50827">
                  <w:pPr>
                    <w:pStyle w:val="BLTemplate"/>
                  </w:pPr>
                  <w:r w:rsidRPr="00AD7ED6">
                    <w:rPr>
                      <w:b/>
                    </w:rPr>
                    <w:t>ACTION:</w:t>
                  </w:r>
                </w:p>
              </w:tc>
            </w:tr>
            <w:tr w:rsidR="00A753EA" w:rsidTr="00F50827">
              <w:trPr>
                <w:gridAfter w:val="1"/>
                <w:wAfter w:w="92" w:type="dxa"/>
              </w:trPr>
              <w:tc>
                <w:tcPr>
                  <w:tcW w:w="902" w:type="dxa"/>
                  <w:gridSpan w:val="2"/>
                </w:tcPr>
                <w:p w:rsidR="00A753EA" w:rsidRDefault="00A753EA" w:rsidP="00F50827">
                  <w:pPr>
                    <w:pStyle w:val="BodyText"/>
                  </w:pPr>
                </w:p>
              </w:tc>
              <w:tc>
                <w:tcPr>
                  <w:tcW w:w="8456" w:type="dxa"/>
                  <w:gridSpan w:val="2"/>
                </w:tcPr>
                <w:p w:rsidR="00A753EA" w:rsidRPr="00534445" w:rsidRDefault="00A8250C" w:rsidP="00F50827">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w:t>
                  </w:r>
                  <w:r w:rsidR="00A753EA">
                    <w:t xml:space="preserve"> the Board took action as recommended, on Consent, adopting Resolution No.</w:t>
                  </w:r>
                  <w:r w:rsidR="00DA52F2">
                    <w:t xml:space="preserve"> 12-</w:t>
                  </w:r>
                  <w:r w:rsidR="0028572D">
                    <w:t>173</w:t>
                  </w:r>
                  <w:r w:rsidR="00A753EA">
                    <w:t xml:space="preserve">, entitled: </w:t>
                  </w:r>
                  <w:r w:rsidR="00F50827" w:rsidRPr="00F50827">
                    <w:t>RESOLUTION OF THE BOARD OF SUPERVISORS OF THE COUNTY OF SAN DIEGO, CALIFORNIA, GRANTING CONSENT TO THE FORMATION OF AN ASSESSMENT DISTRICT BY THE VALLEY CENTER MUNICIPAL WATER DISTRICT.</w:t>
                  </w:r>
                </w:p>
                <w:p w:rsidR="00A753EA" w:rsidRDefault="00A753EA" w:rsidP="00F50827">
                  <w:pPr>
                    <w:tabs>
                      <w:tab w:val="left" w:pos="783"/>
                      <w:tab w:val="left" w:pos="1143"/>
                      <w:tab w:val="left" w:pos="3483"/>
                      <w:tab w:val="left" w:pos="4923"/>
                      <w:tab w:val="left" w:pos="7713"/>
                    </w:tabs>
                  </w:pPr>
                  <w:r w:rsidRPr="00B15F2A">
                    <w:t>AYES:  Cox, Jacob, Sla</w:t>
                  </w:r>
                  <w:r>
                    <w:t xml:space="preserve">ter-Price, Roberts, </w:t>
                  </w:r>
                  <w:r w:rsidRPr="00B15F2A">
                    <w:t>Horn</w:t>
                  </w:r>
                </w:p>
                <w:p w:rsidR="00A753EA" w:rsidRDefault="00A753EA" w:rsidP="00F50827">
                  <w:pPr>
                    <w:tabs>
                      <w:tab w:val="left" w:pos="783"/>
                      <w:tab w:val="left" w:pos="1143"/>
                      <w:tab w:val="left" w:pos="3483"/>
                      <w:tab w:val="left" w:pos="4923"/>
                      <w:tab w:val="left" w:pos="7713"/>
                    </w:tabs>
                  </w:pPr>
                </w:p>
              </w:tc>
            </w:tr>
            <w:customXml w:uri="regular-agenda-item" w:element="DETAILS_ROW">
              <w:tr w:rsidR="00690459" w:rsidTr="00CD3691">
                <w:trPr>
                  <w:gridAfter w:val="1"/>
                  <w:wAfter w:w="92" w:type="dxa"/>
                </w:trPr>
                <w:customXml w:uri="regular-agenda-item" w:element="AGENDA_INDEX">
                  <w:tc>
                    <w:tcPr>
                      <w:tcW w:w="902" w:type="dxa"/>
                      <w:gridSpan w:val="2"/>
                    </w:tcPr>
                    <w:p w:rsidR="00690459" w:rsidRDefault="00690459" w:rsidP="00CE1578">
                      <w:pPr>
                        <w:pStyle w:val="BLTemplate"/>
                        <w:keepNext/>
                        <w:jc w:val="center"/>
                        <w:rPr>
                          <w:b/>
                        </w:rPr>
                      </w:pPr>
                      <w:r>
                        <w:rPr>
                          <w:b/>
                        </w:rPr>
                        <w:t>17.</w:t>
                      </w:r>
                    </w:p>
                  </w:tc>
                </w:customXml>
                <w:customXml w:uri="regular-agenda-item" w:element="CATEGORY">
                  <w:tc>
                    <w:tcPr>
                      <w:tcW w:w="1404" w:type="dxa"/>
                    </w:tcPr>
                    <w:p w:rsidR="00690459" w:rsidRDefault="00690459" w:rsidP="00CE1578">
                      <w:pPr>
                        <w:pStyle w:val="BLTemplate"/>
                        <w:keepNext/>
                        <w:jc w:val="left"/>
                        <w:rPr>
                          <w:b/>
                        </w:rPr>
                      </w:pPr>
                      <w:r>
                        <w:rPr>
                          <w:b/>
                        </w:rPr>
                        <w:t>SUBJECT:</w:t>
                      </w:r>
                    </w:p>
                  </w:tc>
                </w:customXml>
                <w:customXml w:uri="regular-agenda-item" w:element="SUBJECT">
                  <w:tc>
                    <w:tcPr>
                      <w:tcW w:w="7052" w:type="dxa"/>
                    </w:tcPr>
                    <w:p w:rsidR="004C2C00" w:rsidRDefault="00AF3EAF" w:rsidP="00CE1578">
                      <w:pPr>
                        <w:pStyle w:val="JustifiedCOB"/>
                        <w:keepNext/>
                      </w:pPr>
                      <w:r>
                        <w:fldChar w:fldCharType="begin"/>
                      </w:r>
                      <w:r w:rsidR="00CE2B7D">
                        <w:instrText xml:space="preserve"> MacroButton NoMacro </w:instrText>
                      </w:r>
                      <w:r>
                        <w:fldChar w:fldCharType="end"/>
                      </w:r>
                      <w:r w:rsidR="00CE2B7D">
                        <w:rPr>
                          <w:b/>
                        </w:rPr>
                        <w:t xml:space="preserve">ADVERTISE AND AWARD CONTRACT, DELEGATE AUTHORITY AND ESTABLISH APPROPRIATIONS TO CONSTRUCT WING AVENUE FLOOD CONTROL IMPROVEMENTS (DISTRICT: 2) </w:t>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vAlign w:val="bottom"/>
                    </w:tcPr>
                    <w:p w:rsidR="00690459" w:rsidRDefault="00690459">
                      <w:pPr>
                        <w:pStyle w:val="BLTemplate"/>
                      </w:pPr>
                      <w:r>
                        <w:rPr>
                          <w:b/>
                        </w:rPr>
                        <w:t>OVERVIEW:</w:t>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tcPr>
                    <w:p w:rsidR="004C2C00" w:rsidRDefault="00AF3EAF">
                      <w:r>
                        <w:fldChar w:fldCharType="begin"/>
                      </w:r>
                      <w:r w:rsidR="00CE2B7D">
                        <w:instrText xml:space="preserve"> MacroButton NoMacro </w:instrText>
                      </w:r>
                      <w:r>
                        <w:fldChar w:fldCharType="end"/>
                      </w:r>
                      <w:r w:rsidR="00CE2B7D">
                        <w:t xml:space="preserve">The Wing Avenue Flood Control Improvements </w:t>
                      </w:r>
                      <w:proofErr w:type="gramStart"/>
                      <w:r w:rsidR="00CE2B7D">
                        <w:t>Project,</w:t>
                      </w:r>
                      <w:proofErr w:type="gramEnd"/>
                      <w:r w:rsidR="00CE2B7D">
                        <w:t xml:space="preserve"> located both in unincorporated San Diego County and the City of El Cajon in and near Gillespie Field, </w:t>
                      </w:r>
                      <w:r w:rsidR="00CE2B7D">
                        <w:rPr>
                          <w:snapToGrid w:val="0"/>
                          <w:color w:val="000000"/>
                        </w:rPr>
                        <w:t>includes improving the existing channel and drainage culverts to accommodate a 100-year storm event</w:t>
                      </w:r>
                      <w:r w:rsidR="00CE2B7D">
                        <w:t>.</w:t>
                      </w:r>
                      <w:r w:rsidR="00CE2B7D">
                        <w:rPr>
                          <w:snapToGrid w:val="0"/>
                          <w:color w:val="000000"/>
                        </w:rPr>
                        <w:t xml:space="preserve">  This project will reduce potential flooding for over 28 commercial and industrial businesses and is highly ranked for risk reduction by the Federal Emergency Management Agency (FEMA).  The project is located west of State Route 67 and southeasterly of Gillespie Field </w:t>
                      </w:r>
                      <w:r w:rsidR="00CE2B7D">
                        <w:t>(57</w:t>
                      </w:r>
                      <w:r w:rsidR="00CE2B7D">
                        <w:rPr>
                          <w:vertAlign w:val="superscript"/>
                        </w:rPr>
                        <w:t>th</w:t>
                      </w:r>
                      <w:r w:rsidR="00CE2B7D">
                        <w:t xml:space="preserve"> Edition Thomas Guide Page 1251-E2 to F1)</w:t>
                      </w:r>
                      <w:r w:rsidR="00CE2B7D">
                        <w:rPr>
                          <w:snapToGrid w:val="0"/>
                          <w:color w:val="000000"/>
                        </w:rPr>
                        <w:t xml:space="preserve">.    </w:t>
                      </w:r>
                      <w:r w:rsidR="00CE2B7D">
                        <w:t xml:space="preserve">  </w:t>
                      </w:r>
                    </w:p>
                    <w:p w:rsidR="004C2C00" w:rsidRDefault="004C2C00"/>
                    <w:p w:rsidR="004C2C00" w:rsidRDefault="00CE2B7D">
                      <w:pPr>
                        <w:pStyle w:val="JustifiedCOB"/>
                        <w:rPr>
                          <w:snapToGrid w:val="0"/>
                          <w:color w:val="000000"/>
                        </w:rPr>
                      </w:pPr>
                      <w:r>
                        <w:t xml:space="preserve">This is a request to approve advertisement and subsequent award, to the lowest responsible bidder, of a contract to construct the Wing Avenue Flood Control Improvements Project.  The total project is expected to cost $7,800,000, with </w:t>
                      </w:r>
                      <w:r>
                        <w:rPr>
                          <w:snapToGrid w:val="0"/>
                          <w:color w:val="000000"/>
                        </w:rPr>
                        <w:t xml:space="preserve">FEMA issuing a $4 million Hazard Mitigation Program grant for this project. </w:t>
                      </w:r>
                    </w:p>
                    <w:p w:rsidR="004C2C00" w:rsidRDefault="00CE2B7D">
                      <w:pPr>
                        <w:pStyle w:val="JustifiedCOB"/>
                      </w:pPr>
                      <w:r>
                        <w:rPr>
                          <w:snapToGrid w:val="0"/>
                          <w:color w:val="000000"/>
                        </w:rPr>
                        <w:t xml:space="preserve">This </w:t>
                      </w:r>
                      <w:r>
                        <w:t xml:space="preserve">is also a request to appropriate $4,000,000 based on unanticipated revenues from FEMA, $2,364,800 from available Flood Control District fund balance, and $1,435,200 from available Road Fund </w:t>
                      </w:r>
                      <w:proofErr w:type="spellStart"/>
                      <w:r>
                        <w:t>fund</w:t>
                      </w:r>
                      <w:proofErr w:type="spellEnd"/>
                      <w:r>
                        <w:t xml:space="preserve"> balance. Finally, the request is also for the Board of Supervisors and Flood Control District to adopt a joint resolution authorizing the Director of Public Works, as an official agent of the County and Flood Control District, to negotiate and execute an agreement with the City of </w:t>
                      </w:r>
                      <w:r w:rsidR="00F84139">
                        <w:t xml:space="preserve">         </w:t>
                      </w:r>
                      <w:r>
                        <w:t>El Cajon related to the temporary and permanent maintenance of the portion of the Wing Avenue Flood Control Improvements located within the City.  Upon Board approval, the Department of Purchasing and Contracting will advertise and subsequently award a contract for construction, which is scheduled to begin in Spring 2013 and be completed in Summer 2015.</w:t>
                      </w:r>
                      <w:r w:rsidR="00AF3EAF">
                        <w:rPr>
                          <w:vanish/>
                        </w:rPr>
                        <w:fldChar w:fldCharType="begin"/>
                      </w:r>
                      <w:r>
                        <w:rPr>
                          <w:vanish/>
                        </w:rPr>
                        <w:instrText xml:space="preserve"> LISTNUM  \l 1 \s 0 </w:instrText>
                      </w:r>
                      <w:r w:rsidR="00AF3EAF">
                        <w:rPr>
                          <w:vanish/>
                        </w:rPr>
                        <w:fldChar w:fldCharType="end"/>
                      </w:r>
                    </w:p>
                  </w:tc>
                </w:customXml>
              </w:tr>
            </w:customXml>
            <w:customXml w:uri="regular-agenda-item" w:element="DETAILS_ROW">
              <w:tr w:rsidR="00690459" w:rsidTr="00CD3691">
                <w:trPr>
                  <w:gridAfter w:val="1"/>
                  <w:wAfter w:w="92" w:type="dxa"/>
                </w:trPr>
                <w:tc>
                  <w:tcPr>
                    <w:tcW w:w="902" w:type="dxa"/>
                    <w:gridSpan w:val="2"/>
                  </w:tcPr>
                  <w:p w:rsidR="00690459" w:rsidRDefault="00690459" w:rsidP="00F84139">
                    <w:pPr>
                      <w:pStyle w:val="BLTemplate"/>
                      <w:keepNext/>
                      <w:jc w:val="center"/>
                      <w:rPr>
                        <w:b/>
                      </w:rPr>
                    </w:pPr>
                  </w:p>
                </w:tc>
                <w:customXml w:uri="regular-agenda-item" w:element="HEADER">
                  <w:tc>
                    <w:tcPr>
                      <w:tcW w:w="8456" w:type="dxa"/>
                      <w:gridSpan w:val="2"/>
                      <w:vAlign w:val="bottom"/>
                    </w:tcPr>
                    <w:p w:rsidR="00690459" w:rsidRDefault="00690459" w:rsidP="00F84139">
                      <w:pPr>
                        <w:pStyle w:val="BLTemplate"/>
                        <w:keepNext/>
                      </w:pPr>
                      <w:r>
                        <w:rPr>
                          <w:b/>
                        </w:rPr>
                        <w:t>FISCAL IMPACT:</w:t>
                      </w:r>
                    </w:p>
                  </w:tc>
                </w:customXml>
              </w:tr>
            </w:customXml>
            <w:customXml w:uri="regular-agenda-item" w:element="DETAILS_ROW">
              <w:tr w:rsidR="00690459" w:rsidTr="00CD3691">
                <w:trPr>
                  <w:gridAfter w:val="1"/>
                  <w:wAfter w:w="92" w:type="dxa"/>
                </w:trPr>
                <w:tc>
                  <w:tcPr>
                    <w:tcW w:w="902" w:type="dxa"/>
                    <w:gridSpan w:val="2"/>
                  </w:tcPr>
                  <w:p w:rsidR="00690459" w:rsidRDefault="00690459" w:rsidP="00F84139">
                    <w:pPr>
                      <w:pStyle w:val="BLTemplate"/>
                      <w:keepNext/>
                      <w:jc w:val="center"/>
                      <w:rPr>
                        <w:b/>
                      </w:rPr>
                    </w:pPr>
                  </w:p>
                </w:tc>
                <w:customXml w:uri="regular-agenda-item" w:element="HEADER">
                  <w:tc>
                    <w:tcPr>
                      <w:tcW w:w="8456" w:type="dxa"/>
                      <w:gridSpan w:val="2"/>
                    </w:tcPr>
                    <w:p w:rsidR="004C2C00" w:rsidRDefault="00AF3EAF" w:rsidP="00F84139">
                      <w:pPr>
                        <w:pStyle w:val="JustifiedCOB"/>
                        <w:keepNext/>
                      </w:pPr>
                      <w:r>
                        <w:fldChar w:fldCharType="begin"/>
                      </w:r>
                      <w:r w:rsidR="00CE2B7D">
                        <w:instrText xml:space="preserve"> MacroButton NoMacro </w:instrText>
                      </w:r>
                      <w:r>
                        <w:fldChar w:fldCharType="end"/>
                      </w:r>
                      <w:r w:rsidR="00CE2B7D">
                        <w:t xml:space="preserve">Funds for this request are not included in the Fiscal Year 2012-13 Operational Plan for the Department of Public Works’ Detailed Work Program.  If approved, total construction project costs will be $7,800,000.  The funding source is Flood Control District fund balance available ($2,364,800), Federal Emergency Management Agency ($4,000,000).  Road Fund </w:t>
                      </w:r>
                      <w:proofErr w:type="spellStart"/>
                      <w:r w:rsidR="00CE2B7D">
                        <w:t>fund</w:t>
                      </w:r>
                      <w:proofErr w:type="spellEnd"/>
                      <w:r w:rsidR="00CE2B7D">
                        <w:t xml:space="preserve"> balance available ($1,300,700) and Road Fund </w:t>
                      </w:r>
                      <w:proofErr w:type="spellStart"/>
                      <w:r w:rsidR="00CE2B7D">
                        <w:t>fund</w:t>
                      </w:r>
                      <w:proofErr w:type="spellEnd"/>
                      <w:r w:rsidR="00CE2B7D">
                        <w:t xml:space="preserve"> balance from Proposition 1B received in a prior year ($134,500).  There will be no impact to the General Fund, and no additional staff years.</w:t>
                      </w:r>
                      <w:r>
                        <w:rPr>
                          <w:vanish/>
                        </w:rPr>
                        <w:fldChar w:fldCharType="begin"/>
                      </w:r>
                      <w:r w:rsidR="00CE2B7D">
                        <w:rPr>
                          <w:vanish/>
                        </w:rPr>
                        <w:instrText xml:space="preserve"> LISTNUM  \l 1 \s 0 </w:instrText>
                      </w:r>
                      <w:r>
                        <w:rPr>
                          <w:vanish/>
                        </w:rPr>
                        <w:fldChar w:fldCharType="end"/>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vAlign w:val="bottom"/>
                    </w:tcPr>
                    <w:p w:rsidR="00690459" w:rsidRDefault="00690459">
                      <w:pPr>
                        <w:pStyle w:val="BLTemplate"/>
                      </w:pPr>
                      <w:r>
                        <w:rPr>
                          <w:b/>
                        </w:rPr>
                        <w:t>BUSINESS IMPACT STATEMENT:</w:t>
                      </w:r>
                    </w:p>
                  </w:tc>
                </w:customXml>
              </w:tr>
            </w:customXml>
            <w:customXml w:uri="regular-agenda-item" w:element="DETAILS_ROW">
              <w:tr w:rsidR="00690459" w:rsidTr="00CD3691">
                <w:trPr>
                  <w:gridAfter w:val="1"/>
                  <w:wAfter w:w="92" w:type="dxa"/>
                </w:trPr>
                <w:tc>
                  <w:tcPr>
                    <w:tcW w:w="902" w:type="dxa"/>
                    <w:gridSpan w:val="2"/>
                  </w:tcPr>
                  <w:p w:rsidR="00690459" w:rsidRDefault="00690459">
                    <w:pPr>
                      <w:pStyle w:val="BLTemplate"/>
                      <w:jc w:val="center"/>
                      <w:rPr>
                        <w:b/>
                      </w:rPr>
                    </w:pPr>
                  </w:p>
                </w:tc>
                <w:customXml w:uri="regular-agenda-item" w:element="HEADER">
                  <w:tc>
                    <w:tcPr>
                      <w:tcW w:w="8456" w:type="dxa"/>
                      <w:gridSpan w:val="2"/>
                    </w:tcPr>
                    <w:p w:rsidR="004C2C00" w:rsidRDefault="00AF3EAF">
                      <w:pPr>
                        <w:pStyle w:val="JustifiedCOB"/>
                      </w:pPr>
                      <w:r>
                        <w:fldChar w:fldCharType="begin"/>
                      </w:r>
                      <w:r w:rsidR="00CE2B7D">
                        <w:instrText xml:space="preserve"> MacroButton NoMacro </w:instrText>
                      </w:r>
                      <w:r>
                        <w:fldChar w:fldCharType="end"/>
                      </w:r>
                      <w:r w:rsidR="00CE2B7D">
                        <w:t>N/A</w:t>
                      </w:r>
                      <w:r>
                        <w:rPr>
                          <w:vanish/>
                        </w:rPr>
                        <w:fldChar w:fldCharType="begin"/>
                      </w:r>
                      <w:r w:rsidR="00CE2B7D">
                        <w:rPr>
                          <w:vanish/>
                        </w:rPr>
                        <w:instrText xml:space="preserve"> LISTNUM  \l 1 \s 0 </w:instrText>
                      </w:r>
                      <w:r>
                        <w:rPr>
                          <w:vanish/>
                        </w:rPr>
                        <w:fldChar w:fldCharType="end"/>
                      </w:r>
                    </w:p>
                  </w:tc>
                </w:customXml>
              </w:tr>
            </w:customXml>
            <w:customXml w:uri="regular-agenda-item" w:element="DETAILS_ROW">
              <w:tr w:rsidR="00690459" w:rsidTr="00CD3691">
                <w:trPr>
                  <w:gridAfter w:val="1"/>
                  <w:wAfter w:w="92" w:type="dxa"/>
                </w:trPr>
                <w:tc>
                  <w:tcPr>
                    <w:tcW w:w="902" w:type="dxa"/>
                    <w:gridSpan w:val="2"/>
                  </w:tcPr>
                  <w:p w:rsidR="00690459" w:rsidRDefault="00690459" w:rsidP="009B46B2">
                    <w:pPr>
                      <w:pStyle w:val="BLTemplate"/>
                      <w:keepNext/>
                      <w:jc w:val="center"/>
                      <w:rPr>
                        <w:b/>
                      </w:rPr>
                    </w:pPr>
                  </w:p>
                </w:tc>
                <w:customXml w:uri="regular-agenda-item" w:element="HEADER">
                  <w:tc>
                    <w:tcPr>
                      <w:tcW w:w="8456" w:type="dxa"/>
                      <w:gridSpan w:val="2"/>
                      <w:vAlign w:val="bottom"/>
                    </w:tcPr>
                    <w:p w:rsidR="00690459" w:rsidRDefault="00690459" w:rsidP="009B46B2">
                      <w:pPr>
                        <w:pStyle w:val="BLTemplate"/>
                        <w:keepNext/>
                      </w:pPr>
                      <w:r>
                        <w:rPr>
                          <w:b/>
                        </w:rPr>
                        <w:t>RECOMMENDATION:</w:t>
                      </w:r>
                    </w:p>
                  </w:tc>
                </w:customXml>
              </w:tr>
            </w:customXml>
            <w:customXml w:uri="regular-agenda-item" w:element="DETAILS_ROW">
              <w:tr w:rsidR="00F50827" w:rsidTr="00CD3691">
                <w:trPr>
                  <w:gridAfter w:val="1"/>
                  <w:wAfter w:w="92" w:type="dxa"/>
                </w:trPr>
                <w:tc>
                  <w:tcPr>
                    <w:tcW w:w="902" w:type="dxa"/>
                    <w:gridSpan w:val="2"/>
                  </w:tcPr>
                  <w:p w:rsidR="00F50827" w:rsidRDefault="00F50827" w:rsidP="009B46B2">
                    <w:pPr>
                      <w:pStyle w:val="BLTemplate"/>
                      <w:keepNext/>
                      <w:jc w:val="center"/>
                      <w:rPr>
                        <w:szCs w:val="20"/>
                      </w:rPr>
                    </w:pPr>
                  </w:p>
                </w:tc>
                <w:customXml w:uri="regular-agenda-item" w:element="HEADER">
                  <w:tc>
                    <w:tcPr>
                      <w:tcW w:w="8456" w:type="dxa"/>
                      <w:gridSpan w:val="2"/>
                    </w:tcPr>
                    <w:p w:rsidR="00F50827" w:rsidRDefault="00F50827" w:rsidP="009B46B2">
                      <w:pPr>
                        <w:pStyle w:val="BLTemplate"/>
                        <w:keepNext/>
                        <w:rPr>
                          <w:rStyle w:val="BoldCOB"/>
                        </w:rPr>
                      </w:pPr>
                      <w:r>
                        <w:rPr>
                          <w:rStyle w:val="BoldCOB"/>
                        </w:rPr>
                        <w:t>CHIEF ADMINISTRATIVE OFFICER</w:t>
                      </w:r>
                    </w:p>
                    <w:p w:rsidR="00F50827" w:rsidRPr="00945B2A" w:rsidRDefault="00F50827" w:rsidP="009B46B2">
                      <w:pPr>
                        <w:pStyle w:val="BLTemplate"/>
                        <w:keepNext/>
                        <w:rPr>
                          <w:b/>
                        </w:rPr>
                      </w:pPr>
                      <w:r>
                        <w:rPr>
                          <w:rStyle w:val="BoldCOB"/>
                          <w:b w:val="0"/>
                        </w:rPr>
                        <w:t>Acting on behalf of the Board of Supervisors for the County of San Diego:</w:t>
                      </w:r>
                    </w:p>
                    <w:p w:rsidR="00F50827" w:rsidRPr="00FB1504" w:rsidRDefault="00F50827" w:rsidP="00C01669">
                      <w:pPr>
                        <w:pStyle w:val="ListParagraph"/>
                        <w:keepNext/>
                        <w:numPr>
                          <w:ilvl w:val="0"/>
                          <w:numId w:val="33"/>
                        </w:numPr>
                        <w:autoSpaceDE w:val="0"/>
                        <w:autoSpaceDN w:val="0"/>
                        <w:adjustRightInd w:val="0"/>
                        <w:ind w:left="360"/>
                        <w:rPr>
                          <w:b/>
                          <w:color w:val="000000"/>
                        </w:rPr>
                      </w:pPr>
                      <w:r w:rsidRPr="00FB1504">
                        <w:rPr>
                          <w:color w:val="000000"/>
                        </w:rPr>
                        <w:t xml:space="preserve">Find that the Mitigated Negative Declaration (MND) on file in the Department of Public Works for the Wing Avenue Flood Control Improvements Project, </w:t>
                      </w:r>
                      <w:r>
                        <w:t>dated October 9, 2009</w:t>
                      </w:r>
                      <w:r w:rsidRPr="00FB1504">
                        <w:rPr>
                          <w:color w:val="000000"/>
                        </w:rPr>
                        <w:t xml:space="preserve">, </w:t>
                      </w:r>
                      <w:r>
                        <w:t xml:space="preserve"> State Clearinghouse #</w:t>
                      </w:r>
                      <w:r w:rsidRPr="00FB1504">
                        <w:rPr>
                          <w:color w:val="000000"/>
                        </w:rPr>
                        <w:t xml:space="preserve"> 2010091091, and the Addendum to the previously certified MND dated August 23, 2011, was adopted in compliance with CEQA and state and County CEQA guidelines, that the decision-making body has reviewed and considered the information contained therein prior to approving the project; and,</w:t>
                      </w:r>
                    </w:p>
                    <w:p w:rsidR="00F50827" w:rsidRDefault="00F50827" w:rsidP="009B46B2">
                      <w:pPr>
                        <w:keepNext/>
                        <w:autoSpaceDE w:val="0"/>
                        <w:autoSpaceDN w:val="0"/>
                        <w:adjustRightInd w:val="0"/>
                        <w:ind w:left="540"/>
                        <w:rPr>
                          <w:color w:val="000000"/>
                        </w:rPr>
                      </w:pPr>
                    </w:p>
                    <w:p w:rsidR="00F50827" w:rsidRDefault="00F50827" w:rsidP="009B46B2">
                      <w:pPr>
                        <w:keepNext/>
                        <w:autoSpaceDE w:val="0"/>
                        <w:autoSpaceDN w:val="0"/>
                        <w:adjustRightInd w:val="0"/>
                        <w:ind w:left="360"/>
                        <w:rPr>
                          <w:color w:val="000000"/>
                        </w:rPr>
                      </w:pPr>
                      <w:r>
                        <w:rPr>
                          <w:color w:val="000000"/>
                        </w:rPr>
                        <w:t>Find that there are no substantial changes in the project or in the circumstances under which it is undertaken which involve significant new environmental impacts which were not considered in the previously adopted MND, dated</w:t>
                      </w:r>
                      <w:r>
                        <w:rPr>
                          <w:color w:val="000000"/>
                          <w:u w:val="single"/>
                        </w:rPr>
                        <w:t xml:space="preserve"> </w:t>
                      </w:r>
                      <w:r>
                        <w:rPr>
                          <w:color w:val="000000"/>
                        </w:rPr>
                        <w:t xml:space="preserve">October 9, 2009, and the Addendum to the previously certified Mitigated Negative Declaration dated August 23, 2011, and </w:t>
                      </w:r>
                      <w:r>
                        <w:t>that there is no</w:t>
                      </w:r>
                      <w:r>
                        <w:rPr>
                          <w:color w:val="000000"/>
                        </w:rPr>
                        <w:t xml:space="preserve"> substantial increase in the severity of previously identified significant effects, and that no new information of substantial importance has become available since the MND was adopted.</w:t>
                      </w:r>
                    </w:p>
                    <w:p w:rsidR="00F50827" w:rsidRDefault="00F50827" w:rsidP="009B46B2">
                      <w:pPr>
                        <w:pStyle w:val="NumberListCOB"/>
                        <w:keepNext/>
                        <w:numPr>
                          <w:ilvl w:val="0"/>
                          <w:numId w:val="0"/>
                        </w:numPr>
                        <w:spacing w:after="0"/>
                        <w:ind w:left="720"/>
                      </w:pPr>
                    </w:p>
                    <w:p w:rsidR="00F50827" w:rsidRPr="00945B2A" w:rsidRDefault="00F50827" w:rsidP="00C01669">
                      <w:pPr>
                        <w:pStyle w:val="ListParagraph"/>
                        <w:keepNext/>
                        <w:numPr>
                          <w:ilvl w:val="0"/>
                          <w:numId w:val="33"/>
                        </w:numPr>
                        <w:autoSpaceDE w:val="0"/>
                        <w:autoSpaceDN w:val="0"/>
                        <w:adjustRightInd w:val="0"/>
                        <w:ind w:left="360"/>
                      </w:pPr>
                      <w:r w:rsidRPr="00FB1504">
                        <w:rPr>
                          <w:color w:val="000000"/>
                        </w:rPr>
                        <w:t>Establish</w:t>
                      </w:r>
                      <w:r>
                        <w:t xml:space="preserve"> appropriations of $1,435,200 in the Fiscal Year 2012-13 Operational Plan in the Department of Public Works, Detailed Work Program for Wing Avenue Drainage Improvements construction based on available Road Fund </w:t>
                      </w:r>
                      <w:proofErr w:type="spellStart"/>
                      <w:r>
                        <w:t>fund</w:t>
                      </w:r>
                      <w:proofErr w:type="spellEnd"/>
                      <w:r>
                        <w:t xml:space="preserve"> balance available.  </w:t>
                      </w:r>
                      <w:r>
                        <w:rPr>
                          <w:b/>
                        </w:rPr>
                        <w:t>(4 VOTES)</w:t>
                      </w:r>
                    </w:p>
                    <w:p w:rsidR="00F50827" w:rsidRDefault="00F50827" w:rsidP="009B46B2">
                      <w:pPr>
                        <w:pStyle w:val="ListParagraph"/>
                        <w:keepNext/>
                        <w:autoSpaceDE w:val="0"/>
                        <w:autoSpaceDN w:val="0"/>
                        <w:adjustRightInd w:val="0"/>
                        <w:ind w:left="360"/>
                      </w:pPr>
                    </w:p>
                    <w:p w:rsidR="00F50827" w:rsidRDefault="00F50827" w:rsidP="00C01669">
                      <w:pPr>
                        <w:pStyle w:val="ListParagraph"/>
                        <w:keepNext/>
                        <w:numPr>
                          <w:ilvl w:val="0"/>
                          <w:numId w:val="33"/>
                        </w:numPr>
                        <w:autoSpaceDE w:val="0"/>
                        <w:autoSpaceDN w:val="0"/>
                        <w:adjustRightInd w:val="0"/>
                        <w:ind w:left="360"/>
                      </w:pPr>
                      <w:r>
                        <w:t xml:space="preserve">Authorize the Director, Department of Purchasing and Contracting, to take any action </w:t>
                      </w:r>
                      <w:r w:rsidRPr="00FB1504">
                        <w:rPr>
                          <w:color w:val="000000"/>
                        </w:rPr>
                        <w:t>necessary</w:t>
                      </w:r>
                      <w:r>
                        <w:t xml:space="preserve"> to advertise and award a contract and take other action authorized by Section 401 et seq., of the County Administrative Code with respect to contracting for the subject public works project.</w:t>
                      </w:r>
                    </w:p>
                    <w:p w:rsidR="00F50827" w:rsidRDefault="00F50827" w:rsidP="009B46B2">
                      <w:pPr>
                        <w:pStyle w:val="ListParagraph"/>
                        <w:keepNext/>
                        <w:autoSpaceDE w:val="0"/>
                        <w:autoSpaceDN w:val="0"/>
                        <w:adjustRightInd w:val="0"/>
                        <w:ind w:left="360"/>
                      </w:pPr>
                    </w:p>
                    <w:p w:rsidR="00F50827" w:rsidRDefault="00F50827" w:rsidP="00C01669">
                      <w:pPr>
                        <w:pStyle w:val="ListParagraph"/>
                        <w:keepNext/>
                        <w:numPr>
                          <w:ilvl w:val="0"/>
                          <w:numId w:val="33"/>
                        </w:numPr>
                        <w:autoSpaceDE w:val="0"/>
                        <w:autoSpaceDN w:val="0"/>
                        <w:adjustRightInd w:val="0"/>
                        <w:ind w:left="360"/>
                      </w:pPr>
                      <w:r>
                        <w:t xml:space="preserve">Designate the Director, Department of Public Works, as the County Officer </w:t>
                      </w:r>
                      <w:r w:rsidRPr="00FB1504">
                        <w:rPr>
                          <w:color w:val="000000"/>
                        </w:rPr>
                        <w:t>responsible</w:t>
                      </w:r>
                      <w:r>
                        <w:t xml:space="preserve"> for administering the construction contract, in accordance with Board Policy F-41, Public Works Construction Projects.</w:t>
                      </w:r>
                    </w:p>
                    <w:p w:rsidR="00F50827" w:rsidRDefault="00F50827" w:rsidP="009B46B2">
                      <w:pPr>
                        <w:pStyle w:val="ListParagraph"/>
                        <w:keepNext/>
                        <w:autoSpaceDE w:val="0"/>
                        <w:autoSpaceDN w:val="0"/>
                        <w:adjustRightInd w:val="0"/>
                        <w:ind w:left="360"/>
                      </w:pPr>
                    </w:p>
                    <w:p w:rsidR="00F50827" w:rsidRDefault="00F50827" w:rsidP="00C01669">
                      <w:pPr>
                        <w:pStyle w:val="ListParagraph"/>
                        <w:keepNext/>
                        <w:numPr>
                          <w:ilvl w:val="0"/>
                          <w:numId w:val="33"/>
                        </w:numPr>
                        <w:autoSpaceDE w:val="0"/>
                        <w:autoSpaceDN w:val="0"/>
                        <w:adjustRightInd w:val="0"/>
                        <w:ind w:left="360"/>
                      </w:pPr>
                      <w:r>
                        <w:t xml:space="preserve"> </w:t>
                      </w:r>
                      <w:r w:rsidRPr="00FB1504">
                        <w:rPr>
                          <w:color w:val="000000"/>
                        </w:rPr>
                        <w:t>Adopt</w:t>
                      </w:r>
                      <w:r>
                        <w:t xml:space="preserve"> a Resolution entitled: </w:t>
                      </w:r>
                    </w:p>
                    <w:p w:rsidR="00F50827" w:rsidRDefault="00F50827" w:rsidP="009B46B2">
                      <w:pPr>
                        <w:pStyle w:val="NumberListCOB"/>
                        <w:keepNext/>
                        <w:numPr>
                          <w:ilvl w:val="0"/>
                          <w:numId w:val="0"/>
                        </w:numPr>
                        <w:tabs>
                          <w:tab w:val="clear" w:pos="360"/>
                          <w:tab w:val="left" w:pos="828"/>
                        </w:tabs>
                        <w:ind w:left="828" w:right="522"/>
                      </w:pPr>
                      <w:bookmarkStart w:id="5" w:name="OLE_LINK3"/>
                      <w:r>
                        <w:t>JOINT RESOLUTION OF THE COUNTY OF SAN DIEGO AND SAN DIEGO COUNTY FLOOD CONTROL DISTRICT AUTHORIZING THE DIRECTOR, DEPARTMENT OF PUBLIC WORKS, AS AN AGENT OF THE COUNTY AND FLOOD CONTROL DISTRICT, TO NEGOTIATE AND EXECUTE AN AGREEMENT TO DEFINE THE TEMPORARY AND PERMANENT MAINTENANCE RESPONSIBILITIES OF THE PORTION OF THE WING AVENUE FLOOD CONTROL IMPROVEMENTS WITHIN THE CITY OF EL CAJON’S JURISDICTION.</w:t>
                      </w:r>
                    </w:p>
                    <w:bookmarkEnd w:id="5"/>
                    <w:p w:rsidR="009B46B2" w:rsidRDefault="009B46B2" w:rsidP="009B46B2">
                      <w:pPr>
                        <w:keepNext/>
                        <w:tabs>
                          <w:tab w:val="left" w:pos="423"/>
                          <w:tab w:val="left" w:pos="7713"/>
                        </w:tabs>
                      </w:pPr>
                    </w:p>
                    <w:p w:rsidR="00F50827" w:rsidRDefault="00F50827" w:rsidP="009B46B2">
                      <w:pPr>
                        <w:keepNext/>
                        <w:tabs>
                          <w:tab w:val="left" w:pos="423"/>
                          <w:tab w:val="left" w:pos="7713"/>
                        </w:tabs>
                      </w:pPr>
                      <w:r>
                        <w:lastRenderedPageBreak/>
                        <w:t>Acting as the Board of Directors for the San Diego County Flood Control District:</w:t>
                      </w:r>
                    </w:p>
                    <w:p w:rsidR="00F50827" w:rsidRDefault="00F50827" w:rsidP="009B46B2">
                      <w:pPr>
                        <w:pStyle w:val="NumberListCOB"/>
                        <w:keepNext/>
                        <w:ind w:left="274" w:hanging="274"/>
                      </w:pPr>
                      <w:r>
                        <w:t>Adopt the Resolution in Recommendation Number 5 above, as adopted by the Board of Supervisors.</w:t>
                      </w:r>
                    </w:p>
                    <w:p w:rsidR="00F50827" w:rsidRDefault="00F50827" w:rsidP="009B46B2">
                      <w:pPr>
                        <w:pStyle w:val="NumberListCOB"/>
                        <w:keepNext/>
                        <w:ind w:left="274" w:hanging="274"/>
                      </w:pPr>
                      <w:r>
                        <w:t xml:space="preserve">Establish appropriations of $4,000,000 in the Fiscal Year 2012-13 Operational Plan Flood Control District for Wing Avenue Drainage Improvements construction based on unanticipated revenue from the Federal Emergency Management Agency.  </w:t>
                      </w:r>
                      <w:r>
                        <w:rPr>
                          <w:b/>
                        </w:rPr>
                        <w:t>(4 VOTES)</w:t>
                      </w:r>
                    </w:p>
                    <w:p w:rsidR="00F50827" w:rsidRDefault="00F50827" w:rsidP="009B46B2">
                      <w:pPr>
                        <w:pStyle w:val="NumberListCOB"/>
                        <w:keepNext/>
                        <w:ind w:left="274" w:hanging="274"/>
                      </w:pPr>
                      <w:r>
                        <w:t xml:space="preserve">Establish appropriations of $2,364,800 in the Fiscal Year 2012-13 Operational Plan Flood Control District for Wing Avenue Drainage Improvements construction based on Flood Control District fund balance available.  </w:t>
                      </w:r>
                      <w:r>
                        <w:rPr>
                          <w:b/>
                        </w:rPr>
                        <w:t>(4 VOTES)</w:t>
                      </w:r>
                    </w:p>
                    <w:p w:rsidR="00F50827" w:rsidRPr="00FB1504" w:rsidRDefault="00F50827" w:rsidP="009B46B2">
                      <w:pPr>
                        <w:pStyle w:val="NumberListCOB"/>
                        <w:keepNext/>
                        <w:ind w:left="274" w:hanging="274"/>
                      </w:pPr>
                      <w:r w:rsidRPr="00FB1504">
                        <w:t>Authorize the Clerk of the Board to execute, upon receipt, Construction Agreements between the San Diego County Flood Control District and the City of San Diego, the Helix Water District and the Padre Dam Municipal Water District for construction of water and sewer main facilities within the project.</w:t>
                      </w:r>
                    </w:p>
                    <w:p w:rsidR="00F50827" w:rsidRDefault="00F50827" w:rsidP="009B46B2">
                      <w:pPr>
                        <w:keepNext/>
                      </w:pPr>
                      <w:r>
                        <w:t>(Relates to Flood Agenda No. 1)</w:t>
                      </w:r>
                    </w:p>
                    <w:p w:rsidR="00F50827" w:rsidRDefault="00F50827" w:rsidP="009B46B2">
                      <w:pPr>
                        <w:pStyle w:val="BLTemplate"/>
                        <w:keepNext/>
                        <w:rPr>
                          <w:szCs w:val="20"/>
                        </w:rPr>
                      </w:pPr>
                    </w:p>
                  </w:tc>
                </w:customXml>
              </w:tr>
            </w:customXml>
            <w:tr w:rsidR="00F50827" w:rsidTr="00F50827">
              <w:tc>
                <w:tcPr>
                  <w:tcW w:w="902" w:type="dxa"/>
                  <w:gridSpan w:val="2"/>
                </w:tcPr>
                <w:p w:rsidR="00F50827" w:rsidRDefault="00F50827" w:rsidP="00F50827">
                  <w:pPr>
                    <w:pStyle w:val="BLTemplate"/>
                    <w:jc w:val="center"/>
                    <w:rPr>
                      <w:b/>
                    </w:rPr>
                  </w:pPr>
                </w:p>
              </w:tc>
              <w:tc>
                <w:tcPr>
                  <w:tcW w:w="8548" w:type="dxa"/>
                  <w:gridSpan w:val="3"/>
                  <w:vAlign w:val="bottom"/>
                </w:tcPr>
                <w:p w:rsidR="00F50827" w:rsidRDefault="00F50827" w:rsidP="00F50827">
                  <w:pPr>
                    <w:pStyle w:val="BLTemplate"/>
                  </w:pPr>
                  <w:r w:rsidRPr="00AD7ED6">
                    <w:rPr>
                      <w:b/>
                    </w:rPr>
                    <w:t>ACTION:</w:t>
                  </w:r>
                </w:p>
              </w:tc>
            </w:tr>
            <w:tr w:rsidR="00F50827" w:rsidTr="00F50827">
              <w:tc>
                <w:tcPr>
                  <w:tcW w:w="902" w:type="dxa"/>
                  <w:gridSpan w:val="2"/>
                </w:tcPr>
                <w:p w:rsidR="00F50827" w:rsidRDefault="00F50827" w:rsidP="00F50827">
                  <w:pPr>
                    <w:pStyle w:val="BodyText"/>
                  </w:pPr>
                </w:p>
              </w:tc>
              <w:tc>
                <w:tcPr>
                  <w:tcW w:w="8548" w:type="dxa"/>
                  <w:gridSpan w:val="3"/>
                </w:tcPr>
                <w:p w:rsidR="00F50827" w:rsidRPr="00534445" w:rsidRDefault="00A8250C" w:rsidP="00F50827">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w:t>
                  </w:r>
                  <w:r w:rsidR="00F50827">
                    <w:t xml:space="preserve"> the Board took action as recommended, on Consent, adopting Resolution No. </w:t>
                  </w:r>
                  <w:r w:rsidR="00FD385C">
                    <w:t>12-174</w:t>
                  </w:r>
                  <w:r w:rsidR="00F50827">
                    <w:t xml:space="preserve">, entitled: </w:t>
                  </w:r>
                  <w:r w:rsidR="00F50827" w:rsidRPr="00F50827">
                    <w:t>JOINT RESOLUTION OF THE COUNTY OF SAN DIEGO AND SAN DIEGO COUNTY FLOOD CONTROL DISTRICT AUTHORIZING THE DIRECTOR, DEPARTMENT OF PUBLIC WORKS, AS AN AGENT OF THE COUNTY AND FLOOD CONTROL DISTRICT, TO NEGOTIATE AND EXECUTE AN AGREEMENT TO DEFINE THE TEMPORARY AND PERMANENT MAINTENANCE RESPONSIBILITIES OF THE PORTION OF THE WING AVENUE FLOOD CONTROL IMPROVEMENTS WITHIN THE CITY OF EL CAJON’S JURISDICTION.</w:t>
                  </w:r>
                </w:p>
                <w:p w:rsidR="00F50827" w:rsidRDefault="00F50827" w:rsidP="00F50827">
                  <w:pPr>
                    <w:tabs>
                      <w:tab w:val="left" w:pos="783"/>
                      <w:tab w:val="left" w:pos="1143"/>
                      <w:tab w:val="left" w:pos="3483"/>
                      <w:tab w:val="left" w:pos="4923"/>
                      <w:tab w:val="left" w:pos="7713"/>
                    </w:tabs>
                  </w:pPr>
                  <w:r w:rsidRPr="00B15F2A">
                    <w:t>AYES:  Cox, Jacob, Sla</w:t>
                  </w:r>
                  <w:r>
                    <w:t xml:space="preserve">ter-Price, Roberts, </w:t>
                  </w:r>
                  <w:r w:rsidRPr="00B15F2A">
                    <w:t>Horn</w:t>
                  </w:r>
                </w:p>
                <w:p w:rsidR="00F50827" w:rsidRDefault="00F50827" w:rsidP="00F50827">
                  <w:pPr>
                    <w:tabs>
                      <w:tab w:val="left" w:pos="783"/>
                      <w:tab w:val="left" w:pos="1143"/>
                      <w:tab w:val="left" w:pos="3483"/>
                      <w:tab w:val="left" w:pos="4923"/>
                      <w:tab w:val="left" w:pos="7713"/>
                    </w:tabs>
                  </w:pPr>
                </w:p>
                <w:p w:rsidR="00F50827" w:rsidRDefault="00F50827" w:rsidP="00F50827">
                  <w:pPr>
                    <w:tabs>
                      <w:tab w:val="left" w:pos="783"/>
                      <w:tab w:val="left" w:pos="1143"/>
                      <w:tab w:val="left" w:pos="3483"/>
                      <w:tab w:val="left" w:pos="4923"/>
                      <w:tab w:val="left" w:pos="7713"/>
                    </w:tabs>
                  </w:pPr>
                </w:p>
              </w:tc>
            </w:tr>
            <w:customXml w:uri="regular-agenda-item" w:element="DETAILS_ROW">
              <w:tr w:rsidR="00F50827" w:rsidRPr="00CF15D0" w:rsidTr="001155A5">
                <w:customXml w:uri="regular-agenda-item" w:element="AGENDA_INDEX">
                  <w:tc>
                    <w:tcPr>
                      <w:tcW w:w="902" w:type="dxa"/>
                      <w:gridSpan w:val="2"/>
                    </w:tcPr>
                    <w:p w:rsidR="00F50827" w:rsidRPr="00884180" w:rsidRDefault="00A36476" w:rsidP="00F50827">
                      <w:pPr>
                        <w:pStyle w:val="BLTemplate"/>
                        <w:jc w:val="center"/>
                        <w:rPr>
                          <w:b/>
                        </w:rPr>
                      </w:pPr>
                      <w:r>
                        <w:rPr>
                          <w:b/>
                        </w:rPr>
                        <w:t>18</w:t>
                      </w:r>
                      <w:r w:rsidR="00F50827" w:rsidRPr="00884180">
                        <w:rPr>
                          <w:b/>
                        </w:rPr>
                        <w:t>.</w:t>
                      </w:r>
                    </w:p>
                  </w:tc>
                </w:customXml>
                <w:customXml w:uri="regular-agenda-item" w:element="CATEGORY">
                  <w:tc>
                    <w:tcPr>
                      <w:tcW w:w="1404" w:type="dxa"/>
                    </w:tcPr>
                    <w:p w:rsidR="00F50827" w:rsidRPr="00884180" w:rsidRDefault="00F50827" w:rsidP="00F50827">
                      <w:pPr>
                        <w:pStyle w:val="BLTemplate"/>
                        <w:keepNext/>
                        <w:jc w:val="left"/>
                        <w:rPr>
                          <w:b/>
                        </w:rPr>
                      </w:pPr>
                      <w:r w:rsidRPr="00884180">
                        <w:rPr>
                          <w:b/>
                        </w:rPr>
                        <w:t>SUBJECT:</w:t>
                      </w:r>
                    </w:p>
                  </w:tc>
                </w:customXml>
                <w:tc>
                  <w:tcPr>
                    <w:tcW w:w="7144" w:type="dxa"/>
                    <w:gridSpan w:val="2"/>
                  </w:tcPr>
                  <w:p w:rsidR="00F50827" w:rsidRPr="00884180" w:rsidRDefault="00F50827" w:rsidP="00A36476">
                    <w:pPr>
                      <w:pStyle w:val="JustifiedCOB"/>
                      <w:keepNext/>
                      <w:jc w:val="left"/>
                      <w:rPr>
                        <w:b/>
                      </w:rPr>
                    </w:pPr>
                    <w:r w:rsidRPr="00884180">
                      <w:rPr>
                        <w:b/>
                      </w:rPr>
                      <w:t xml:space="preserve">CLOSED SESSION </w:t>
                    </w:r>
                    <w:r w:rsidR="00A36476">
                      <w:rPr>
                        <w:b/>
                      </w:rPr>
                      <w:t>(CARRYOVER ITEM FROM 12/4/12 AGENDA NO. 36)</w:t>
                    </w:r>
                    <w:r w:rsidR="00A36476" w:rsidRPr="00884180">
                      <w:rPr>
                        <w:b/>
                      </w:rPr>
                      <w:t xml:space="preserve"> </w:t>
                    </w:r>
                    <w:r w:rsidRPr="00884180">
                      <w:rPr>
                        <w:b/>
                      </w:rPr>
                      <w:t>(DISTRICTS: ALL)</w:t>
                    </w:r>
                  </w:p>
                </w:tc>
              </w:tr>
            </w:customXml>
            <w:customXml w:uri="regular-agenda-item" w:element="DETAILS_ROW">
              <w:tr w:rsidR="00F50827" w:rsidRPr="001E1E51" w:rsidTr="001155A5">
                <w:tc>
                  <w:tcPr>
                    <w:tcW w:w="902" w:type="dxa"/>
                    <w:gridSpan w:val="2"/>
                  </w:tcPr>
                  <w:p w:rsidR="00F50827" w:rsidRPr="00884180" w:rsidRDefault="00F50827" w:rsidP="00F50827">
                    <w:pPr>
                      <w:pStyle w:val="BLTemplate"/>
                      <w:jc w:val="center"/>
                      <w:rPr>
                        <w:b/>
                      </w:rPr>
                    </w:pPr>
                  </w:p>
                </w:tc>
                <w:customXml w:uri="regular-agenda-item" w:element="HEADER">
                  <w:tc>
                    <w:tcPr>
                      <w:tcW w:w="8548" w:type="dxa"/>
                      <w:gridSpan w:val="3"/>
                      <w:vAlign w:val="bottom"/>
                    </w:tcPr>
                    <w:p w:rsidR="00F50827" w:rsidRPr="00884180" w:rsidRDefault="00F50827" w:rsidP="00F50827">
                      <w:pPr>
                        <w:pStyle w:val="BLTemplate"/>
                        <w:keepNext/>
                        <w:rPr>
                          <w:b/>
                        </w:rPr>
                      </w:pPr>
                      <w:r w:rsidRPr="00884180">
                        <w:rPr>
                          <w:b/>
                        </w:rPr>
                        <w:t>OVERVIEW:</w:t>
                      </w:r>
                    </w:p>
                  </w:tc>
                </w:customXml>
              </w:tr>
            </w:customXml>
            <w:customXml w:uri="regular-agenda-item" w:element="DETAILS_ROW">
              <w:tr w:rsidR="009A2023" w:rsidRPr="00CF15D0" w:rsidTr="001155A5">
                <w:tc>
                  <w:tcPr>
                    <w:tcW w:w="902" w:type="dxa"/>
                    <w:gridSpan w:val="2"/>
                  </w:tcPr>
                  <w:p w:rsidR="009A2023" w:rsidRPr="00884180" w:rsidRDefault="009A2023" w:rsidP="00F50827">
                    <w:pPr>
                      <w:pStyle w:val="BLTemplate"/>
                      <w:jc w:val="center"/>
                      <w:rPr>
                        <w:b/>
                      </w:rPr>
                    </w:pPr>
                  </w:p>
                </w:tc>
                <w:customXml w:uri="regular-agenda-item" w:element="HEADER">
                  <w:tc>
                    <w:tcPr>
                      <w:tcW w:w="8548" w:type="dxa"/>
                      <w:gridSpan w:val="3"/>
                    </w:tcPr>
                    <w:p w:rsidR="009A2023" w:rsidRPr="00F6532E" w:rsidRDefault="009A2023" w:rsidP="009A2023">
                      <w:pPr>
                        <w:pStyle w:val="ListParagraph"/>
                        <w:numPr>
                          <w:ilvl w:val="0"/>
                          <w:numId w:val="26"/>
                        </w:numPr>
                        <w:ind w:left="360"/>
                        <w:rPr>
                          <w:szCs w:val="24"/>
                        </w:rPr>
                      </w:pPr>
                      <w:r w:rsidRPr="00F6532E">
                        <w:rPr>
                          <w:szCs w:val="24"/>
                        </w:rPr>
                        <w:t>CONFERENCE WITH LEGAL COUNSEL – EXISTING LITIGATION</w:t>
                      </w:r>
                    </w:p>
                    <w:p w:rsidR="009A2023" w:rsidRPr="00F6532E" w:rsidRDefault="009A2023" w:rsidP="00B87DB1">
                      <w:pPr>
                        <w:ind w:left="360" w:right="446"/>
                        <w:rPr>
                          <w:szCs w:val="24"/>
                        </w:rPr>
                      </w:pPr>
                      <w:r w:rsidRPr="00F6532E">
                        <w:rPr>
                          <w:szCs w:val="24"/>
                        </w:rPr>
                        <w:t xml:space="preserve">Consuelo Ingram, et al. v. County of San Diego, et al.; San Diego County Superior Court No. 37-2012-00076288-CU-PO-SC  </w:t>
                      </w:r>
                    </w:p>
                    <w:p w:rsidR="009A2023" w:rsidRPr="00F6532E" w:rsidRDefault="009A2023" w:rsidP="00B87DB1">
                      <w:pPr>
                        <w:ind w:left="720" w:right="450"/>
                        <w:rPr>
                          <w:b/>
                          <w:szCs w:val="24"/>
                        </w:rPr>
                      </w:pPr>
                    </w:p>
                    <w:p w:rsidR="009A2023" w:rsidRPr="00F6532E" w:rsidRDefault="009A2023" w:rsidP="009A2023">
                      <w:pPr>
                        <w:pStyle w:val="ListParagraph"/>
                        <w:numPr>
                          <w:ilvl w:val="0"/>
                          <w:numId w:val="26"/>
                        </w:numPr>
                        <w:ind w:left="360"/>
                        <w:rPr>
                          <w:szCs w:val="24"/>
                        </w:rPr>
                      </w:pPr>
                      <w:r w:rsidRPr="00F6532E">
                        <w:rPr>
                          <w:szCs w:val="24"/>
                        </w:rPr>
                        <w:t>CONFERENCE WITH LEGAL COUNSEL - EXISTING LITIGATION</w:t>
                      </w:r>
                    </w:p>
                    <w:p w:rsidR="009A2023" w:rsidRPr="00F6532E" w:rsidRDefault="009A2023" w:rsidP="00B87DB1">
                      <w:pPr>
                        <w:ind w:left="360" w:right="446"/>
                        <w:rPr>
                          <w:szCs w:val="24"/>
                        </w:rPr>
                      </w:pPr>
                      <w:r w:rsidRPr="00F6532E">
                        <w:rPr>
                          <w:szCs w:val="24"/>
                        </w:rPr>
                        <w:t>(Subdivision (a) of Government Code section 54956.9)</w:t>
                      </w:r>
                    </w:p>
                    <w:p w:rsidR="009A2023" w:rsidRPr="00F6532E" w:rsidRDefault="009A2023" w:rsidP="00B87DB1">
                      <w:pPr>
                        <w:ind w:left="360" w:right="446"/>
                        <w:rPr>
                          <w:szCs w:val="24"/>
                        </w:rPr>
                      </w:pPr>
                      <w:r w:rsidRPr="00F6532E">
                        <w:rPr>
                          <w:szCs w:val="24"/>
                        </w:rPr>
                        <w:t xml:space="preserve">Cole Kline v. County of San Diego, et al.; San Diego County Superior Court No. 37-2007-00080128-CU-PA-NC </w:t>
                      </w:r>
                    </w:p>
                    <w:p w:rsidR="009A2023" w:rsidRPr="00F6532E" w:rsidRDefault="009A2023" w:rsidP="009A2023">
                      <w:pPr>
                        <w:pStyle w:val="ListParagraph"/>
                        <w:numPr>
                          <w:ilvl w:val="0"/>
                          <w:numId w:val="26"/>
                        </w:numPr>
                        <w:ind w:left="360"/>
                        <w:rPr>
                          <w:szCs w:val="24"/>
                        </w:rPr>
                      </w:pPr>
                      <w:r w:rsidRPr="00F6532E">
                        <w:rPr>
                          <w:szCs w:val="24"/>
                        </w:rPr>
                        <w:lastRenderedPageBreak/>
                        <w:t>CONFERENCE WITH LEGAL COUNSEL - EXISTING LITIGATION</w:t>
                      </w:r>
                    </w:p>
                    <w:p w:rsidR="009A2023" w:rsidRPr="00F6532E" w:rsidRDefault="009A2023" w:rsidP="00B87DB1">
                      <w:pPr>
                        <w:ind w:left="360" w:right="446"/>
                        <w:rPr>
                          <w:szCs w:val="24"/>
                        </w:rPr>
                      </w:pPr>
                      <w:r w:rsidRPr="00F6532E">
                        <w:rPr>
                          <w:szCs w:val="24"/>
                        </w:rPr>
                        <w:t>(Subdivision (a) of Government Code section 54956.9)</w:t>
                      </w:r>
                    </w:p>
                    <w:p w:rsidR="009A2023" w:rsidRPr="00F6532E" w:rsidRDefault="009A2023" w:rsidP="00B87DB1">
                      <w:pPr>
                        <w:ind w:left="360" w:right="446"/>
                        <w:rPr>
                          <w:szCs w:val="24"/>
                        </w:rPr>
                      </w:pPr>
                      <w:r w:rsidRPr="00F6532E">
                        <w:rPr>
                          <w:szCs w:val="24"/>
                        </w:rPr>
                        <w:t xml:space="preserve">County of San Diego v. Peter </w:t>
                      </w:r>
                      <w:proofErr w:type="spellStart"/>
                      <w:r w:rsidRPr="00F6532E">
                        <w:rPr>
                          <w:szCs w:val="24"/>
                        </w:rPr>
                        <w:t>Teck</w:t>
                      </w:r>
                      <w:proofErr w:type="spellEnd"/>
                      <w:r w:rsidRPr="00F6532E">
                        <w:rPr>
                          <w:szCs w:val="24"/>
                        </w:rPr>
                        <w:t xml:space="preserve"> </w:t>
                      </w:r>
                      <w:proofErr w:type="spellStart"/>
                      <w:r w:rsidRPr="00F6532E">
                        <w:rPr>
                          <w:szCs w:val="24"/>
                        </w:rPr>
                        <w:t>Chuen</w:t>
                      </w:r>
                      <w:proofErr w:type="spellEnd"/>
                      <w:r w:rsidRPr="00F6532E">
                        <w:rPr>
                          <w:szCs w:val="24"/>
                        </w:rPr>
                        <w:t xml:space="preserve"> </w:t>
                      </w:r>
                      <w:proofErr w:type="spellStart"/>
                      <w:r w:rsidRPr="00F6532E">
                        <w:rPr>
                          <w:szCs w:val="24"/>
                        </w:rPr>
                        <w:t>Khew</w:t>
                      </w:r>
                      <w:proofErr w:type="spellEnd"/>
                      <w:r w:rsidRPr="00F6532E">
                        <w:rPr>
                          <w:szCs w:val="24"/>
                        </w:rPr>
                        <w:t>, et al.; San Diego County Superior Court No. 37-2012-00057322-CU-EI-NC</w:t>
                      </w:r>
                    </w:p>
                    <w:p w:rsidR="009A2023" w:rsidRPr="00F6532E" w:rsidRDefault="009A2023" w:rsidP="00B87DB1">
                      <w:pPr>
                        <w:ind w:left="720" w:right="450"/>
                        <w:rPr>
                          <w:szCs w:val="24"/>
                        </w:rPr>
                      </w:pPr>
                    </w:p>
                    <w:p w:rsidR="009A2023" w:rsidRPr="00F6532E" w:rsidRDefault="009A2023" w:rsidP="009A2023">
                      <w:pPr>
                        <w:pStyle w:val="ListParagraph"/>
                        <w:numPr>
                          <w:ilvl w:val="0"/>
                          <w:numId w:val="26"/>
                        </w:numPr>
                        <w:ind w:left="360"/>
                        <w:rPr>
                          <w:szCs w:val="24"/>
                        </w:rPr>
                      </w:pPr>
                      <w:r w:rsidRPr="00F6532E">
                        <w:rPr>
                          <w:szCs w:val="24"/>
                        </w:rPr>
                        <w:t>CONFERENCE WITH LEGAL COUNSEL - ANTICIPATED LITIGATION</w:t>
                      </w:r>
                    </w:p>
                    <w:p w:rsidR="009A2023" w:rsidRPr="00F6532E" w:rsidRDefault="009A2023" w:rsidP="00B87DB1">
                      <w:pPr>
                        <w:ind w:left="360" w:right="446"/>
                        <w:rPr>
                          <w:szCs w:val="24"/>
                        </w:rPr>
                      </w:pPr>
                      <w:r w:rsidRPr="00F6532E">
                        <w:rPr>
                          <w:szCs w:val="24"/>
                        </w:rPr>
                        <w:t>Significant exposure to litigation pursuant to subdivision (b) of Government Code section 54956.9:  (Number of Potential Cases – 1)</w:t>
                      </w:r>
                    </w:p>
                    <w:p w:rsidR="009A2023" w:rsidRPr="00F6532E" w:rsidRDefault="009A2023" w:rsidP="00B87DB1">
                      <w:pPr>
                        <w:ind w:right="180"/>
                        <w:rPr>
                          <w:szCs w:val="24"/>
                        </w:rPr>
                      </w:pPr>
                    </w:p>
                    <w:p w:rsidR="009A2023" w:rsidRPr="00F6532E" w:rsidRDefault="009A2023" w:rsidP="009A2023">
                      <w:pPr>
                        <w:pStyle w:val="ListParagraph"/>
                        <w:numPr>
                          <w:ilvl w:val="0"/>
                          <w:numId w:val="26"/>
                        </w:numPr>
                        <w:ind w:left="360"/>
                        <w:rPr>
                          <w:szCs w:val="24"/>
                        </w:rPr>
                      </w:pPr>
                      <w:r w:rsidRPr="00F6532E">
                        <w:rPr>
                          <w:szCs w:val="24"/>
                        </w:rPr>
                        <w:t>CONFERENCE WITH LEGAL COUNSEL - EXISTING LITIGATION</w:t>
                      </w:r>
                    </w:p>
                    <w:p w:rsidR="009A2023" w:rsidRPr="00F6532E" w:rsidRDefault="009A2023" w:rsidP="00B87DB1">
                      <w:pPr>
                        <w:ind w:left="360" w:right="446"/>
                        <w:rPr>
                          <w:szCs w:val="24"/>
                        </w:rPr>
                      </w:pPr>
                      <w:r w:rsidRPr="00F6532E">
                        <w:rPr>
                          <w:szCs w:val="24"/>
                        </w:rPr>
                        <w:t>(Subdivision (a) of Government Code section 54956.9)</w:t>
                      </w:r>
                    </w:p>
                    <w:p w:rsidR="009A2023" w:rsidRPr="00F6532E" w:rsidRDefault="009A2023" w:rsidP="00B87DB1">
                      <w:pPr>
                        <w:ind w:left="360" w:right="446"/>
                        <w:rPr>
                          <w:szCs w:val="24"/>
                        </w:rPr>
                      </w:pPr>
                      <w:r w:rsidRPr="00F6532E">
                        <w:rPr>
                          <w:szCs w:val="24"/>
                        </w:rPr>
                        <w:t>Ronnie Hudson v. County of San Diego; WCAB No. ADJ7913041</w:t>
                      </w:r>
                    </w:p>
                    <w:p w:rsidR="009A2023" w:rsidRPr="00F6532E" w:rsidRDefault="009A2023" w:rsidP="00B87DB1">
                      <w:pPr>
                        <w:ind w:right="180"/>
                        <w:rPr>
                          <w:szCs w:val="24"/>
                        </w:rPr>
                      </w:pPr>
                    </w:p>
                    <w:p w:rsidR="009A2023" w:rsidRPr="00F6532E" w:rsidRDefault="009A2023" w:rsidP="009A2023">
                      <w:pPr>
                        <w:pStyle w:val="ListParagraph"/>
                        <w:numPr>
                          <w:ilvl w:val="0"/>
                          <w:numId w:val="26"/>
                        </w:numPr>
                        <w:ind w:left="360"/>
                        <w:rPr>
                          <w:szCs w:val="24"/>
                        </w:rPr>
                      </w:pPr>
                      <w:r w:rsidRPr="00F6532E">
                        <w:rPr>
                          <w:szCs w:val="24"/>
                        </w:rPr>
                        <w:t>CONFERENCE WITH LEGAL COUNSEL - EXISTING LITIGATION</w:t>
                      </w:r>
                    </w:p>
                    <w:p w:rsidR="009A2023" w:rsidRPr="00F6532E" w:rsidRDefault="009A2023" w:rsidP="00B87DB1">
                      <w:pPr>
                        <w:ind w:left="360" w:right="446"/>
                        <w:rPr>
                          <w:szCs w:val="24"/>
                        </w:rPr>
                      </w:pPr>
                      <w:r w:rsidRPr="00F6532E">
                        <w:rPr>
                          <w:szCs w:val="24"/>
                        </w:rPr>
                        <w:t>(Subdivision (a) of Government Code section 54956.9)</w:t>
                      </w:r>
                    </w:p>
                    <w:p w:rsidR="009A2023" w:rsidRPr="00F6532E" w:rsidRDefault="009A2023" w:rsidP="00B87DB1">
                      <w:pPr>
                        <w:ind w:left="360" w:right="446"/>
                        <w:rPr>
                          <w:szCs w:val="24"/>
                        </w:rPr>
                      </w:pPr>
                      <w:r w:rsidRPr="00F6532E">
                        <w:rPr>
                          <w:szCs w:val="24"/>
                        </w:rPr>
                        <w:t>Steven Ruff v. County of San Diego; WCAB No.  ADJ7705594</w:t>
                      </w:r>
                    </w:p>
                    <w:p w:rsidR="009A2023" w:rsidRPr="00F6532E" w:rsidRDefault="009A2023" w:rsidP="00B87DB1">
                      <w:pPr>
                        <w:ind w:right="180"/>
                        <w:rPr>
                          <w:szCs w:val="24"/>
                        </w:rPr>
                      </w:pPr>
                    </w:p>
                    <w:p w:rsidR="009A2023" w:rsidRPr="00F6532E" w:rsidRDefault="009A2023" w:rsidP="009A2023">
                      <w:pPr>
                        <w:pStyle w:val="ListParagraph"/>
                        <w:numPr>
                          <w:ilvl w:val="0"/>
                          <w:numId w:val="26"/>
                        </w:numPr>
                        <w:ind w:left="360"/>
                        <w:rPr>
                          <w:szCs w:val="24"/>
                        </w:rPr>
                      </w:pPr>
                      <w:r w:rsidRPr="00F6532E">
                        <w:rPr>
                          <w:szCs w:val="24"/>
                        </w:rPr>
                        <w:t>CONFERENCE WITH LEGAL COUNSEL - EXISTING LITIGATION</w:t>
                      </w:r>
                    </w:p>
                    <w:p w:rsidR="009A2023" w:rsidRPr="00F6532E" w:rsidRDefault="009A2023" w:rsidP="00B87DB1">
                      <w:pPr>
                        <w:ind w:left="360" w:right="446"/>
                        <w:rPr>
                          <w:szCs w:val="24"/>
                        </w:rPr>
                      </w:pPr>
                      <w:r w:rsidRPr="00F6532E">
                        <w:rPr>
                          <w:szCs w:val="24"/>
                        </w:rPr>
                        <w:t>San Diego County v. Bank of America, et al.; Los Angeles County Superior Court, No</w:t>
                      </w:r>
                      <w:r w:rsidRPr="00F6532E">
                        <w:rPr>
                          <w:b/>
                          <w:szCs w:val="24"/>
                        </w:rPr>
                        <w:t xml:space="preserve">. </w:t>
                      </w:r>
                      <w:r w:rsidRPr="00F6532E">
                        <w:rPr>
                          <w:szCs w:val="24"/>
                        </w:rPr>
                        <w:t>SC099566; Consolidated Case No. (S.D.N.Y. No. 08-02516)</w:t>
                      </w:r>
                    </w:p>
                    <w:p w:rsidR="009A2023" w:rsidRPr="00F6532E" w:rsidRDefault="009A2023" w:rsidP="00B87DB1">
                      <w:pPr>
                        <w:ind w:right="180"/>
                        <w:rPr>
                          <w:szCs w:val="24"/>
                        </w:rPr>
                      </w:pPr>
                    </w:p>
                    <w:p w:rsidR="009A2023" w:rsidRPr="00F6532E" w:rsidRDefault="009A2023" w:rsidP="009A2023">
                      <w:pPr>
                        <w:pStyle w:val="ListParagraph"/>
                        <w:numPr>
                          <w:ilvl w:val="0"/>
                          <w:numId w:val="26"/>
                        </w:numPr>
                        <w:ind w:left="360"/>
                        <w:rPr>
                          <w:szCs w:val="24"/>
                        </w:rPr>
                      </w:pPr>
                      <w:r w:rsidRPr="00F6532E">
                        <w:rPr>
                          <w:szCs w:val="24"/>
                        </w:rPr>
                        <w:t>CONFERENCE WITH LEGAL COUNSEL - ANTICIPATED LITIGATION</w:t>
                      </w:r>
                    </w:p>
                    <w:p w:rsidR="009A2023" w:rsidRPr="00F6532E" w:rsidRDefault="009A2023" w:rsidP="00B87DB1">
                      <w:pPr>
                        <w:ind w:left="360" w:right="446"/>
                        <w:rPr>
                          <w:szCs w:val="24"/>
                        </w:rPr>
                      </w:pPr>
                      <w:r w:rsidRPr="00F6532E">
                        <w:rPr>
                          <w:szCs w:val="24"/>
                        </w:rPr>
                        <w:t>Initiation of litigation pursuant to subdivision (c) of Government Code section 54956.9:  (Number of Cases – 1)</w:t>
                      </w:r>
                    </w:p>
                    <w:p w:rsidR="009A2023" w:rsidRPr="00F6532E" w:rsidRDefault="009A2023" w:rsidP="00B87DB1">
                      <w:pPr>
                        <w:ind w:right="180"/>
                        <w:rPr>
                          <w:szCs w:val="24"/>
                        </w:rPr>
                      </w:pPr>
                    </w:p>
                    <w:p w:rsidR="009A2023" w:rsidRPr="00F6532E" w:rsidRDefault="009A2023" w:rsidP="009A2023">
                      <w:pPr>
                        <w:pStyle w:val="ListParagraph"/>
                        <w:numPr>
                          <w:ilvl w:val="0"/>
                          <w:numId w:val="26"/>
                        </w:numPr>
                        <w:ind w:left="360"/>
                        <w:rPr>
                          <w:szCs w:val="24"/>
                        </w:rPr>
                      </w:pPr>
                      <w:r w:rsidRPr="00F6532E">
                        <w:rPr>
                          <w:szCs w:val="24"/>
                        </w:rPr>
                        <w:t>CONFERENCE WITH LEGAL COUNSEL - ANTICIPATED LITIGATION</w:t>
                      </w:r>
                    </w:p>
                    <w:p w:rsidR="009A2023" w:rsidRPr="00F6532E" w:rsidRDefault="009A2023" w:rsidP="00B87DB1">
                      <w:pPr>
                        <w:ind w:left="360" w:right="446"/>
                        <w:rPr>
                          <w:szCs w:val="24"/>
                        </w:rPr>
                      </w:pPr>
                      <w:r w:rsidRPr="00F6532E">
                        <w:rPr>
                          <w:szCs w:val="24"/>
                        </w:rPr>
                        <w:t>Significant exposure to litigation pursuant to subdivision (b) of Government Code section 54956.9:  (Number of Potential Cases – 1)</w:t>
                      </w:r>
                    </w:p>
                    <w:p w:rsidR="009A2023" w:rsidRPr="00F6532E" w:rsidRDefault="009A2023" w:rsidP="00B87DB1">
                      <w:pPr>
                        <w:ind w:right="180"/>
                        <w:rPr>
                          <w:szCs w:val="24"/>
                        </w:rPr>
                      </w:pPr>
                    </w:p>
                    <w:p w:rsidR="009A2023" w:rsidRPr="00F6532E" w:rsidRDefault="009A2023" w:rsidP="009A2023">
                      <w:pPr>
                        <w:pStyle w:val="ListParagraph"/>
                        <w:numPr>
                          <w:ilvl w:val="0"/>
                          <w:numId w:val="26"/>
                        </w:numPr>
                        <w:ind w:left="360"/>
                        <w:rPr>
                          <w:szCs w:val="24"/>
                        </w:rPr>
                      </w:pPr>
                      <w:r w:rsidRPr="00F6532E">
                        <w:rPr>
                          <w:szCs w:val="26"/>
                        </w:rPr>
                        <w:t>CONFERENCE WITH LEGAL COUNSEL – EXISTING LITIGATION</w:t>
                      </w:r>
                    </w:p>
                    <w:p w:rsidR="009A2023" w:rsidRPr="00F6532E" w:rsidRDefault="009A2023" w:rsidP="00B87DB1">
                      <w:pPr>
                        <w:pStyle w:val="ListParagraph"/>
                        <w:ind w:left="360"/>
                        <w:rPr>
                          <w:szCs w:val="26"/>
                        </w:rPr>
                      </w:pPr>
                      <w:r w:rsidRPr="00F6532E">
                        <w:rPr>
                          <w:szCs w:val="26"/>
                        </w:rPr>
                        <w:t xml:space="preserve">Save Our Heritage </w:t>
                      </w:r>
                      <w:proofErr w:type="spellStart"/>
                      <w:r w:rsidRPr="00F6532E">
                        <w:rPr>
                          <w:szCs w:val="26"/>
                        </w:rPr>
                        <w:t>Organisation</w:t>
                      </w:r>
                      <w:proofErr w:type="spellEnd"/>
                      <w:r w:rsidRPr="00F6532E">
                        <w:rPr>
                          <w:szCs w:val="26"/>
                        </w:rPr>
                        <w:t xml:space="preserve"> (</w:t>
                      </w:r>
                      <w:proofErr w:type="spellStart"/>
                      <w:r w:rsidRPr="00F6532E">
                        <w:rPr>
                          <w:szCs w:val="26"/>
                        </w:rPr>
                        <w:t>SOHO</w:t>
                      </w:r>
                      <w:proofErr w:type="spellEnd"/>
                      <w:r w:rsidRPr="00F6532E">
                        <w:rPr>
                          <w:szCs w:val="26"/>
                        </w:rPr>
                        <w:t>) v. County of San Diego, et al.; San Diego County Superior Court No. 37-2012-00100958-CU-TT-CTL</w:t>
                      </w:r>
                    </w:p>
                    <w:p w:rsidR="009A2023" w:rsidRPr="00F6532E" w:rsidRDefault="009A2023" w:rsidP="00B87DB1">
                      <w:pPr>
                        <w:pStyle w:val="ListParagraph"/>
                        <w:ind w:left="360"/>
                        <w:rPr>
                          <w:szCs w:val="24"/>
                        </w:rPr>
                      </w:pPr>
                    </w:p>
                    <w:p w:rsidR="009A2023" w:rsidRPr="00F6532E" w:rsidRDefault="009A2023" w:rsidP="009A2023">
                      <w:pPr>
                        <w:pStyle w:val="ListParagraph"/>
                        <w:numPr>
                          <w:ilvl w:val="0"/>
                          <w:numId w:val="26"/>
                        </w:numPr>
                        <w:ind w:left="360"/>
                        <w:rPr>
                          <w:szCs w:val="24"/>
                        </w:rPr>
                      </w:pPr>
                      <w:r w:rsidRPr="00F6532E">
                        <w:rPr>
                          <w:szCs w:val="24"/>
                        </w:rPr>
                        <w:t>CONFERENCE WITH LABOR NEGOTIATORS</w:t>
                      </w:r>
                    </w:p>
                    <w:p w:rsidR="009A2023" w:rsidRPr="00F6532E" w:rsidRDefault="009A2023" w:rsidP="00B87DB1">
                      <w:pPr>
                        <w:ind w:left="360" w:right="446"/>
                        <w:rPr>
                          <w:szCs w:val="24"/>
                        </w:rPr>
                      </w:pPr>
                      <w:r w:rsidRPr="00F6532E">
                        <w:rPr>
                          <w:szCs w:val="24"/>
                        </w:rPr>
                        <w:t>(Government Code section 54957.6)</w:t>
                      </w:r>
                    </w:p>
                    <w:p w:rsidR="009A2023" w:rsidRPr="00F6532E" w:rsidRDefault="009A2023" w:rsidP="00B87DB1">
                      <w:pPr>
                        <w:ind w:left="360" w:right="446"/>
                        <w:rPr>
                          <w:szCs w:val="24"/>
                        </w:rPr>
                      </w:pPr>
                      <w:r w:rsidRPr="00F6532E">
                        <w:rPr>
                          <w:szCs w:val="24"/>
                        </w:rPr>
                        <w:t xml:space="preserve">Designated Representatives:  Don </w:t>
                      </w:r>
                      <w:proofErr w:type="spellStart"/>
                      <w:r w:rsidRPr="00F6532E">
                        <w:rPr>
                          <w:szCs w:val="24"/>
                        </w:rPr>
                        <w:t>Turko</w:t>
                      </w:r>
                      <w:proofErr w:type="spellEnd"/>
                      <w:r w:rsidRPr="00F6532E">
                        <w:rPr>
                          <w:szCs w:val="24"/>
                        </w:rPr>
                        <w:t xml:space="preserve">, Jeannine </w:t>
                      </w:r>
                      <w:proofErr w:type="spellStart"/>
                      <w:r w:rsidRPr="00F6532E">
                        <w:rPr>
                          <w:szCs w:val="24"/>
                        </w:rPr>
                        <w:t>Seher</w:t>
                      </w:r>
                      <w:proofErr w:type="spellEnd"/>
                    </w:p>
                    <w:p w:rsidR="009A2023" w:rsidRPr="00F6532E" w:rsidRDefault="009A2023" w:rsidP="00B87DB1">
                      <w:pPr>
                        <w:ind w:left="360" w:right="446"/>
                        <w:rPr>
                          <w:szCs w:val="24"/>
                        </w:rPr>
                      </w:pPr>
                      <w:r w:rsidRPr="00F6532E">
                        <w:rPr>
                          <w:szCs w:val="24"/>
                        </w:rPr>
                        <w:t>Employee Organizations:  All</w:t>
                      </w:r>
                    </w:p>
                    <w:p w:rsidR="009A2023" w:rsidRPr="00F6532E" w:rsidRDefault="009A2023" w:rsidP="00B87DB1">
                      <w:pPr>
                        <w:rPr>
                          <w:szCs w:val="24"/>
                        </w:rPr>
                      </w:pPr>
                    </w:p>
                  </w:tc>
                </w:customXml>
              </w:tr>
            </w:customXml>
            <w:tr w:rsidR="009A2023" w:rsidTr="001155A5">
              <w:tc>
                <w:tcPr>
                  <w:tcW w:w="902" w:type="dxa"/>
                  <w:gridSpan w:val="2"/>
                </w:tcPr>
                <w:p w:rsidR="009A2023" w:rsidRDefault="009A2023" w:rsidP="00F50827">
                  <w:pPr>
                    <w:pStyle w:val="BLTemplate"/>
                    <w:keepLines/>
                    <w:jc w:val="center"/>
                    <w:rPr>
                      <w:b/>
                    </w:rPr>
                  </w:pPr>
                </w:p>
              </w:tc>
              <w:tc>
                <w:tcPr>
                  <w:tcW w:w="8548" w:type="dxa"/>
                  <w:gridSpan w:val="3"/>
                  <w:vAlign w:val="bottom"/>
                </w:tcPr>
                <w:p w:rsidR="009A2023" w:rsidRDefault="009A2023" w:rsidP="00F50827">
                  <w:pPr>
                    <w:pStyle w:val="BLTemplate"/>
                    <w:keepLines/>
                  </w:pPr>
                  <w:r w:rsidRPr="00AD7ED6">
                    <w:rPr>
                      <w:b/>
                    </w:rPr>
                    <w:t>ACTION:</w:t>
                  </w:r>
                </w:p>
              </w:tc>
            </w:tr>
            <w:tr w:rsidR="009A2023" w:rsidRPr="00AD7ED6" w:rsidTr="001155A5">
              <w:tc>
                <w:tcPr>
                  <w:tcW w:w="902" w:type="dxa"/>
                  <w:gridSpan w:val="2"/>
                </w:tcPr>
                <w:p w:rsidR="009A2023" w:rsidRPr="00AD7ED6" w:rsidRDefault="009A2023" w:rsidP="00F50827">
                  <w:pPr>
                    <w:pStyle w:val="BodyText"/>
                    <w:keepLines/>
                    <w:spacing w:after="0"/>
                    <w:ind w:left="72"/>
                    <w:rPr>
                      <w:b/>
                    </w:rPr>
                  </w:pPr>
                </w:p>
              </w:tc>
              <w:tc>
                <w:tcPr>
                  <w:tcW w:w="8548" w:type="dxa"/>
                  <w:gridSpan w:val="3"/>
                </w:tcPr>
                <w:p w:rsidR="00FD43A1" w:rsidRDefault="00640E18" w:rsidP="00FD43A1">
                  <w:pPr>
                    <w:pStyle w:val="ListParagraph"/>
                    <w:ind w:left="0"/>
                  </w:pPr>
                  <w:r>
                    <w:t>In closed session on Tuesday, December 4, 2012 the Board of Supervisors took the following actions:</w:t>
                  </w:r>
                </w:p>
                <w:p w:rsidR="00640E18" w:rsidRDefault="00640E18" w:rsidP="00FD43A1">
                  <w:pPr>
                    <w:pStyle w:val="ListParagraph"/>
                    <w:ind w:left="0"/>
                  </w:pPr>
                </w:p>
                <w:p w:rsidR="007A4D7F" w:rsidRDefault="00640E18" w:rsidP="00640E18">
                  <w:pPr>
                    <w:keepLines/>
                  </w:pPr>
                  <w:r>
                    <w:t>Item 18</w:t>
                  </w:r>
                  <w:r w:rsidR="009C2FD5">
                    <w:t>G</w:t>
                  </w:r>
                  <w:r>
                    <w:t>:</w:t>
                  </w:r>
                  <w:r w:rsidR="00B87DB1">
                    <w:t xml:space="preserve"> </w:t>
                  </w:r>
                  <w:r w:rsidR="00B87DB1" w:rsidRPr="00640E18">
                    <w:rPr>
                      <w:i/>
                    </w:rPr>
                    <w:t>San Diego County v. Bank of America et al</w:t>
                  </w:r>
                  <w:r w:rsidR="00B87DB1">
                    <w:t>, by vote of all five Board members present and voting “Aye,” ratified acceptance of $18,017.76 from, and release of all claims against, defendant GE Funding Capital Market Services, Inc.</w:t>
                  </w:r>
                </w:p>
                <w:p w:rsidR="00640E18" w:rsidRDefault="00640E18" w:rsidP="00640E18">
                  <w:pPr>
                    <w:pStyle w:val="ListParagraph"/>
                    <w:keepLines/>
                    <w:ind w:left="340"/>
                  </w:pPr>
                </w:p>
                <w:p w:rsidR="00B87DB1" w:rsidRDefault="00640E18" w:rsidP="00640E18">
                  <w:pPr>
                    <w:keepLines/>
                  </w:pPr>
                  <w:r>
                    <w:lastRenderedPageBreak/>
                    <w:t>Item 18</w:t>
                  </w:r>
                  <w:r w:rsidR="009C2FD5">
                    <w:t>H</w:t>
                  </w:r>
                  <w:r>
                    <w:t>: B</w:t>
                  </w:r>
                  <w:r w:rsidR="00B87DB1">
                    <w:t>y vote of all five Board members present and voting “Aye,” the Board of Supervisors gave approval to County Counsel to initiate an action, the defendants and other particulars of which shall be disclosed in the manner authorized by Government Code section 54957.1, once the action is commenced.</w:t>
                  </w:r>
                </w:p>
                <w:p w:rsidR="009A2023" w:rsidRDefault="009A2023" w:rsidP="00F50827">
                  <w:pPr>
                    <w:keepLines/>
                  </w:pPr>
                </w:p>
                <w:p w:rsidR="009A2023" w:rsidRPr="006A0BA8" w:rsidRDefault="00AF3EAF" w:rsidP="00F50827">
                  <w:pPr>
                    <w:keepLines/>
                  </w:pPr>
                </w:p>
              </w:tc>
            </w:tr>
          </w:tbl>
        </w:customXml>
        <w:p w:rsidR="001155A5" w:rsidRPr="003960D3" w:rsidRDefault="001155A5" w:rsidP="001155A5">
          <w:pPr>
            <w:rPr>
              <w:szCs w:val="24"/>
            </w:rPr>
          </w:pPr>
          <w:r w:rsidRPr="00490643">
            <w:lastRenderedPageBreak/>
            <w:t xml:space="preserve">There being no further business, the Board adjourned at </w:t>
          </w:r>
          <w:r w:rsidR="00A37114">
            <w:t>11</w:t>
          </w:r>
          <w:r w:rsidRPr="00490643">
            <w:t>:</w:t>
          </w:r>
          <w:r w:rsidR="00B87DB1">
            <w:t>26</w:t>
          </w:r>
          <w:r w:rsidRPr="00490643">
            <w:t xml:space="preserve"> </w:t>
          </w:r>
          <w:r w:rsidR="00A37114">
            <w:t>a</w:t>
          </w:r>
          <w:r w:rsidRPr="00490643">
            <w:t xml:space="preserve">.m. </w:t>
          </w:r>
          <w:r w:rsidRPr="00490643">
            <w:rPr>
              <w:szCs w:val="24"/>
            </w:rPr>
            <w:t xml:space="preserve">in memory of </w:t>
          </w:r>
          <w:r>
            <w:rPr>
              <w:szCs w:val="24"/>
            </w:rPr>
            <w:t xml:space="preserve">Bruce </w:t>
          </w:r>
          <w:proofErr w:type="spellStart"/>
          <w:r>
            <w:rPr>
              <w:szCs w:val="24"/>
            </w:rPr>
            <w:t>Porteous</w:t>
          </w:r>
          <w:proofErr w:type="spellEnd"/>
          <w:r>
            <w:rPr>
              <w:szCs w:val="24"/>
            </w:rPr>
            <w:t xml:space="preserve"> and George “Woody” Clark.</w:t>
          </w:r>
        </w:p>
      </w:customXml>
      <w:p w:rsidR="001155A5" w:rsidRPr="007A33F0" w:rsidRDefault="001155A5" w:rsidP="001155A5">
        <w:pPr>
          <w:rPr>
            <w:szCs w:val="28"/>
            <w:u w:val="single"/>
          </w:rPr>
        </w:pPr>
      </w:p>
      <w:p w:rsidR="001155A5" w:rsidRDefault="001155A5" w:rsidP="001155A5">
        <w:pPr>
          <w:tabs>
            <w:tab w:val="left" w:pos="-1530"/>
            <w:tab w:val="left" w:pos="-450"/>
            <w:tab w:val="left" w:pos="-360"/>
            <w:tab w:val="left" w:pos="-180"/>
          </w:tabs>
          <w:ind w:left="-720"/>
          <w:jc w:val="center"/>
          <w:outlineLvl w:val="0"/>
        </w:pPr>
        <w:bookmarkStart w:id="6" w:name="ClerkName"/>
        <w:bookmarkEnd w:id="6"/>
      </w:p>
      <w:p w:rsidR="001155A5" w:rsidRDefault="001155A5" w:rsidP="001155A5">
        <w:pPr>
          <w:tabs>
            <w:tab w:val="left" w:pos="-1530"/>
            <w:tab w:val="left" w:pos="-450"/>
            <w:tab w:val="left" w:pos="-360"/>
            <w:tab w:val="left" w:pos="-180"/>
          </w:tabs>
          <w:ind w:left="-720"/>
          <w:jc w:val="center"/>
          <w:outlineLvl w:val="0"/>
        </w:pPr>
        <w:r>
          <w:t>THOMAS J. PASTUSZKA</w:t>
        </w:r>
      </w:p>
      <w:p w:rsidR="001155A5" w:rsidRDefault="001155A5" w:rsidP="001155A5">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pPr>
        <w:bookmarkStart w:id="7" w:name="Clerk"/>
        <w:bookmarkEnd w:id="7"/>
        <w:r>
          <w:t>Clerk of the Board of Supervisors</w:t>
        </w:r>
      </w:p>
      <w:p w:rsidR="001155A5" w:rsidRDefault="001155A5" w:rsidP="001155A5">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pPr>
        <w:r>
          <w:t>County of San Diego, State of California</w:t>
        </w:r>
      </w:p>
      <w:p w:rsidR="001155A5" w:rsidRDefault="001155A5" w:rsidP="001155A5">
        <w:pPr>
          <w:tabs>
            <w:tab w:val="left" w:pos="-1530"/>
            <w:tab w:val="left" w:pos="-450"/>
            <w:tab w:val="left" w:pos="-360"/>
            <w:tab w:val="left" w:pos="-180"/>
          </w:tabs>
        </w:pPr>
      </w:p>
      <w:p w:rsidR="001155A5" w:rsidRDefault="001155A5" w:rsidP="001155A5">
        <w:pPr>
          <w:tabs>
            <w:tab w:val="left" w:pos="-1530"/>
            <w:tab w:val="left" w:pos="-450"/>
            <w:tab w:val="left" w:pos="-360"/>
            <w:tab w:val="left" w:pos="-180"/>
          </w:tabs>
        </w:pPr>
        <w:r>
          <w:t>Consent:</w:t>
        </w:r>
        <w:bookmarkStart w:id="8" w:name="NotesBy"/>
        <w:bookmarkEnd w:id="8"/>
        <w:r>
          <w:t xml:space="preserve"> Miller</w:t>
        </w:r>
      </w:p>
      <w:p w:rsidR="001155A5" w:rsidRDefault="001155A5" w:rsidP="001155A5">
        <w:pPr>
          <w:tabs>
            <w:tab w:val="left" w:pos="-1530"/>
            <w:tab w:val="left" w:pos="-450"/>
            <w:tab w:val="left" w:pos="-360"/>
            <w:tab w:val="left" w:pos="-180"/>
          </w:tabs>
        </w:pPr>
        <w:r>
          <w:t>Discussion: Panfil</w:t>
        </w:r>
      </w:p>
      <w:p w:rsidR="001155A5" w:rsidRDefault="001155A5" w:rsidP="001155A5">
        <w:pPr>
          <w:tabs>
            <w:tab w:val="left" w:pos="-1530"/>
            <w:tab w:val="left" w:pos="-450"/>
            <w:tab w:val="left" w:pos="-360"/>
            <w:tab w:val="left" w:pos="-180"/>
          </w:tabs>
          <w:ind w:left="-720"/>
        </w:pPr>
      </w:p>
      <w:p w:rsidR="001155A5" w:rsidRDefault="001155A5" w:rsidP="001155A5">
        <w:pPr>
          <w:tabs>
            <w:tab w:val="left" w:pos="-1530"/>
            <w:tab w:val="left" w:pos="-450"/>
            <w:tab w:val="left" w:pos="-360"/>
            <w:tab w:val="left" w:pos="-180"/>
          </w:tabs>
        </w:pPr>
        <w:r>
          <w:t xml:space="preserve">NOTE: </w:t>
        </w:r>
        <w:bookmarkStart w:id="9" w:name="Note"/>
        <w:bookmarkEnd w:id="9"/>
        <w:r>
          <w:t>This Statement of Proceedings sets forth all actions taken by the County of San Diego Board of Supervisors on the matters stated, but not necessarily the chronological sequence in which the matters were taken up.</w:t>
        </w:r>
      </w:p>
      <w:p w:rsidR="001155A5" w:rsidRDefault="001155A5" w:rsidP="001155A5"/>
      <w:p w:rsidR="00690459" w:rsidRDefault="00AF3EAF"/>
    </w:customXml>
    <w:sectPr w:rsidR="00690459" w:rsidSect="00C864A8">
      <w:endnotePr>
        <w:numFmt w:val="decimal"/>
      </w:endnotePr>
      <w:pgSz w:w="12240" w:h="15840" w:code="1"/>
      <w:pgMar w:top="1440" w:right="1440" w:bottom="1440" w:left="1440" w:header="144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4D7F" w:rsidRDefault="007A4D7F">
      <w:r>
        <w:separator/>
      </w:r>
    </w:p>
  </w:endnote>
  <w:endnote w:type="continuationSeparator" w:id="0">
    <w:p w:rsidR="007A4D7F" w:rsidRDefault="007A4D7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D7F" w:rsidRDefault="00AF3EAF">
    <w:pPr>
      <w:pStyle w:val="Footer"/>
      <w:framePr w:wrap="around" w:vAnchor="text" w:hAnchor="margin" w:xAlign="right" w:y="1"/>
      <w:rPr>
        <w:rStyle w:val="PageNumber"/>
      </w:rPr>
    </w:pPr>
    <w:r>
      <w:rPr>
        <w:rStyle w:val="PageNumber"/>
      </w:rPr>
      <w:fldChar w:fldCharType="begin"/>
    </w:r>
    <w:r w:rsidR="007A4D7F">
      <w:rPr>
        <w:rStyle w:val="PageNumber"/>
      </w:rPr>
      <w:instrText xml:space="preserve">PAGE  </w:instrText>
    </w:r>
    <w:r>
      <w:rPr>
        <w:rStyle w:val="PageNumber"/>
      </w:rPr>
      <w:fldChar w:fldCharType="end"/>
    </w:r>
  </w:p>
  <w:p w:rsidR="007A4D7F" w:rsidRDefault="007A4D7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D7F" w:rsidRDefault="00AF3EAF" w:rsidP="00C864A8">
    <w:pPr>
      <w:pStyle w:val="Footer"/>
      <w:framePr w:wrap="around" w:vAnchor="text" w:hAnchor="margin" w:xAlign="right" w:y="1"/>
      <w:rPr>
        <w:rStyle w:val="PageNumber"/>
      </w:rPr>
    </w:pPr>
    <w:r>
      <w:rPr>
        <w:rStyle w:val="PageNumber"/>
      </w:rPr>
      <w:fldChar w:fldCharType="begin"/>
    </w:r>
    <w:r w:rsidR="007A4D7F">
      <w:rPr>
        <w:rStyle w:val="PageNumber"/>
      </w:rPr>
      <w:instrText xml:space="preserve">PAGE  </w:instrText>
    </w:r>
    <w:r>
      <w:rPr>
        <w:rStyle w:val="PageNumber"/>
      </w:rPr>
      <w:fldChar w:fldCharType="separate"/>
    </w:r>
    <w:r w:rsidR="009405EE">
      <w:rPr>
        <w:rStyle w:val="PageNumber"/>
        <w:noProof/>
      </w:rPr>
      <w:t>20</w:t>
    </w:r>
    <w:r>
      <w:rPr>
        <w:rStyle w:val="PageNumber"/>
      </w:rPr>
      <w:fldChar w:fldCharType="end"/>
    </w:r>
  </w:p>
  <w:p w:rsidR="007A4D7F" w:rsidRDefault="007A4D7F">
    <w:pPr>
      <w:tabs>
        <w:tab w:val="left" w:pos="5040"/>
      </w:tabs>
      <w:ind w:right="432"/>
      <w:jc w:val="left"/>
      <w:rPr>
        <w:sz w:val="20"/>
      </w:rPr>
    </w:pPr>
    <w:r>
      <w:rPr>
        <w:sz w:val="20"/>
      </w:rPr>
      <w:t>12/05/12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D7F" w:rsidRDefault="007A4D7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4D7F" w:rsidRDefault="007A4D7F">
      <w:r>
        <w:separator/>
      </w:r>
    </w:p>
  </w:footnote>
  <w:footnote w:type="continuationSeparator" w:id="0">
    <w:p w:rsidR="007A4D7F" w:rsidRDefault="007A4D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7B469C"/>
    <w:multiLevelType w:val="singleLevel"/>
    <w:tmpl w:val="30EE792E"/>
    <w:lvl w:ilvl="0">
      <w:start w:val="2"/>
      <w:numFmt w:val="upperLetter"/>
      <w:lvlText w:val="%1."/>
      <w:lvlJc w:val="left"/>
      <w:pPr>
        <w:tabs>
          <w:tab w:val="num" w:pos="1440"/>
        </w:tabs>
        <w:ind w:left="1440" w:hanging="540"/>
      </w:pPr>
      <w:rPr>
        <w:rFonts w:hint="default"/>
      </w:rPr>
    </w:lvl>
  </w:abstractNum>
  <w:abstractNum w:abstractNumId="2">
    <w:nsid w:val="12C703B3"/>
    <w:multiLevelType w:val="singleLevel"/>
    <w:tmpl w:val="C256D09E"/>
    <w:lvl w:ilvl="0">
      <w:start w:val="1"/>
      <w:numFmt w:val="decimal"/>
      <w:pStyle w:val="Heading1"/>
      <w:lvlText w:val="%1."/>
      <w:lvlJc w:val="left"/>
      <w:pPr>
        <w:tabs>
          <w:tab w:val="num" w:pos="360"/>
        </w:tabs>
        <w:ind w:left="360" w:hanging="360"/>
      </w:pPr>
    </w:lvl>
  </w:abstractNum>
  <w:abstractNum w:abstractNumId="3">
    <w:nsid w:val="13DE6659"/>
    <w:multiLevelType w:val="hybridMultilevel"/>
    <w:tmpl w:val="2822E544"/>
    <w:lvl w:ilvl="0" w:tplc="FA868890">
      <w:start w:val="1"/>
      <w:numFmt w:val="upperLetter"/>
      <w:lvlText w:val="%1."/>
      <w:lvlJc w:val="left"/>
      <w:pPr>
        <w:ind w:left="720" w:hanging="360"/>
      </w:pPr>
      <w:rPr>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A42E6D"/>
    <w:multiLevelType w:val="hybridMultilevel"/>
    <w:tmpl w:val="761C903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0F72508"/>
    <w:multiLevelType w:val="hybridMultilevel"/>
    <w:tmpl w:val="0DDAE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705687"/>
    <w:multiLevelType w:val="hybridMultilevel"/>
    <w:tmpl w:val="B5D8A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F73F64"/>
    <w:multiLevelType w:val="multilevel"/>
    <w:tmpl w:val="A80EA55C"/>
    <w:lvl w:ilvl="0">
      <w:start w:val="1"/>
      <w:numFmt w:val="decimal"/>
      <w:pStyle w:val="NumberListCOB"/>
      <w:lvlText w:val="%1."/>
      <w:lvlJc w:val="left"/>
      <w:pPr>
        <w:ind w:left="360" w:hanging="27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8">
    <w:nsid w:val="47791DAA"/>
    <w:multiLevelType w:val="multilevel"/>
    <w:tmpl w:val="C4CA02B6"/>
    <w:lvl w:ilvl="0">
      <w:start w:val="1"/>
      <w:numFmt w:val="decimal"/>
      <w:lvlText w:val="%1."/>
      <w:lvlJc w:val="left"/>
      <w:pPr>
        <w:tabs>
          <w:tab w:val="num" w:pos="360"/>
        </w:tabs>
        <w:ind w:left="360" w:hanging="360"/>
      </w:pPr>
      <w:rPr>
        <w:rFonts w:hint="default"/>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nsid w:val="47F4266F"/>
    <w:multiLevelType w:val="hybridMultilevel"/>
    <w:tmpl w:val="41F4BC0C"/>
    <w:lvl w:ilvl="0" w:tplc="E95AD37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6D6BB8"/>
    <w:multiLevelType w:val="multilevel"/>
    <w:tmpl w:val="5546F0AA"/>
    <w:lvl w:ilvl="0">
      <w:start w:val="1"/>
      <w:numFmt w:val="decimal"/>
      <w:lvlText w:val="%1."/>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A01141D"/>
    <w:multiLevelType w:val="hybridMultilevel"/>
    <w:tmpl w:val="A3325F80"/>
    <w:lvl w:ilvl="0" w:tplc="0DAE174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2E4A5D"/>
    <w:multiLevelType w:val="singleLevel"/>
    <w:tmpl w:val="0409000F"/>
    <w:lvl w:ilvl="0">
      <w:start w:val="1"/>
      <w:numFmt w:val="decimal"/>
      <w:lvlText w:val="%1."/>
      <w:lvlJc w:val="left"/>
      <w:pPr>
        <w:tabs>
          <w:tab w:val="num" w:pos="360"/>
        </w:tabs>
        <w:ind w:left="360" w:hanging="360"/>
      </w:pPr>
    </w:lvl>
  </w:abstractNum>
  <w:abstractNum w:abstractNumId="15">
    <w:nsid w:val="72481720"/>
    <w:multiLevelType w:val="multilevel"/>
    <w:tmpl w:val="761C903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3"/>
  </w:num>
  <w:num w:numId="2">
    <w:abstractNumId w:val="2"/>
  </w:num>
  <w:num w:numId="3">
    <w:abstractNumId w:val="1"/>
  </w:num>
  <w:num w:numId="4">
    <w:abstractNumId w:val="4"/>
  </w:num>
  <w:num w:numId="5">
    <w:abstractNumId w:val="7"/>
  </w:num>
  <w:num w:numId="6">
    <w:abstractNumId w:val="11"/>
  </w:num>
  <w:num w:numId="7">
    <w:abstractNumId w:val="7"/>
  </w:num>
  <w:num w:numId="8">
    <w:abstractNumId w:val="15"/>
  </w:num>
  <w:num w:numId="9">
    <w:abstractNumId w:val="0"/>
  </w:num>
  <w:num w:numId="10">
    <w:abstractNumId w:val="5"/>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2"/>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8"/>
  </w:num>
  <w:num w:numId="26">
    <w:abstractNumId w:val="3"/>
  </w:num>
  <w:num w:numId="27">
    <w:abstractNumId w:val="7"/>
  </w:num>
  <w:num w:numId="28">
    <w:abstractNumId w:val="7"/>
  </w:num>
  <w:num w:numId="29">
    <w:abstractNumId w:val="7"/>
  </w:num>
  <w:num w:numId="3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footnotePr>
    <w:footnote w:id="-1"/>
    <w:footnote w:id="0"/>
  </w:footnotePr>
  <w:endnotePr>
    <w:numFmt w:val="decimal"/>
    <w:endnote w:id="-1"/>
    <w:endnote w:id="0"/>
  </w:endnotePr>
  <w:compat/>
  <w:rsids>
    <w:rsidRoot w:val="00690459"/>
    <w:rsid w:val="00000009"/>
    <w:rsid w:val="00007F6A"/>
    <w:rsid w:val="00011320"/>
    <w:rsid w:val="000136AB"/>
    <w:rsid w:val="000326B5"/>
    <w:rsid w:val="0009402E"/>
    <w:rsid w:val="000A7D09"/>
    <w:rsid w:val="000E6703"/>
    <w:rsid w:val="001112EA"/>
    <w:rsid w:val="001155A5"/>
    <w:rsid w:val="001652C2"/>
    <w:rsid w:val="0019004F"/>
    <w:rsid w:val="001A1DF9"/>
    <w:rsid w:val="001B0907"/>
    <w:rsid w:val="001E1D6F"/>
    <w:rsid w:val="00225A64"/>
    <w:rsid w:val="00234B88"/>
    <w:rsid w:val="00236EF4"/>
    <w:rsid w:val="00247345"/>
    <w:rsid w:val="0025069E"/>
    <w:rsid w:val="00257271"/>
    <w:rsid w:val="002763F0"/>
    <w:rsid w:val="00277FBA"/>
    <w:rsid w:val="0028260C"/>
    <w:rsid w:val="0028572D"/>
    <w:rsid w:val="00293F60"/>
    <w:rsid w:val="002A7169"/>
    <w:rsid w:val="002E6B91"/>
    <w:rsid w:val="0030399D"/>
    <w:rsid w:val="00315B0F"/>
    <w:rsid w:val="003263C0"/>
    <w:rsid w:val="003D737F"/>
    <w:rsid w:val="003D7CE0"/>
    <w:rsid w:val="003E3E4D"/>
    <w:rsid w:val="004463DF"/>
    <w:rsid w:val="004534D1"/>
    <w:rsid w:val="00496F02"/>
    <w:rsid w:val="004B5552"/>
    <w:rsid w:val="004C2C00"/>
    <w:rsid w:val="004D11C9"/>
    <w:rsid w:val="005045CD"/>
    <w:rsid w:val="00514571"/>
    <w:rsid w:val="00521239"/>
    <w:rsid w:val="005814DE"/>
    <w:rsid w:val="00593C28"/>
    <w:rsid w:val="005C65EF"/>
    <w:rsid w:val="006400A9"/>
    <w:rsid w:val="00640E18"/>
    <w:rsid w:val="006444C2"/>
    <w:rsid w:val="0065786C"/>
    <w:rsid w:val="006626BC"/>
    <w:rsid w:val="00667108"/>
    <w:rsid w:val="00690459"/>
    <w:rsid w:val="006B0D7F"/>
    <w:rsid w:val="006E7A76"/>
    <w:rsid w:val="007040C6"/>
    <w:rsid w:val="00722E92"/>
    <w:rsid w:val="007620C3"/>
    <w:rsid w:val="007676F1"/>
    <w:rsid w:val="007A144C"/>
    <w:rsid w:val="007A4D7F"/>
    <w:rsid w:val="007B450E"/>
    <w:rsid w:val="008408DD"/>
    <w:rsid w:val="0087213B"/>
    <w:rsid w:val="008A179F"/>
    <w:rsid w:val="008C3250"/>
    <w:rsid w:val="00914B08"/>
    <w:rsid w:val="00917881"/>
    <w:rsid w:val="00921D40"/>
    <w:rsid w:val="009405EE"/>
    <w:rsid w:val="00945B2A"/>
    <w:rsid w:val="009520B2"/>
    <w:rsid w:val="00956AF1"/>
    <w:rsid w:val="00961A98"/>
    <w:rsid w:val="00963971"/>
    <w:rsid w:val="00983EF1"/>
    <w:rsid w:val="009864C0"/>
    <w:rsid w:val="009A2023"/>
    <w:rsid w:val="009B46B2"/>
    <w:rsid w:val="009C2FD5"/>
    <w:rsid w:val="009C659C"/>
    <w:rsid w:val="009D5627"/>
    <w:rsid w:val="00A101D4"/>
    <w:rsid w:val="00A236B8"/>
    <w:rsid w:val="00A36476"/>
    <w:rsid w:val="00A37114"/>
    <w:rsid w:val="00A753EA"/>
    <w:rsid w:val="00A8250C"/>
    <w:rsid w:val="00AB12A6"/>
    <w:rsid w:val="00AD5C36"/>
    <w:rsid w:val="00AE2756"/>
    <w:rsid w:val="00AF3EAF"/>
    <w:rsid w:val="00B1126B"/>
    <w:rsid w:val="00B31E01"/>
    <w:rsid w:val="00B43BC2"/>
    <w:rsid w:val="00B54BAC"/>
    <w:rsid w:val="00B60962"/>
    <w:rsid w:val="00B87DB1"/>
    <w:rsid w:val="00C00DF3"/>
    <w:rsid w:val="00C01669"/>
    <w:rsid w:val="00C02E42"/>
    <w:rsid w:val="00C457FE"/>
    <w:rsid w:val="00C5312C"/>
    <w:rsid w:val="00C54F42"/>
    <w:rsid w:val="00C64D70"/>
    <w:rsid w:val="00C71B56"/>
    <w:rsid w:val="00C75169"/>
    <w:rsid w:val="00C864A8"/>
    <w:rsid w:val="00CA0FAE"/>
    <w:rsid w:val="00CD3691"/>
    <w:rsid w:val="00CE1578"/>
    <w:rsid w:val="00CE2B7D"/>
    <w:rsid w:val="00CE6A70"/>
    <w:rsid w:val="00D11EB8"/>
    <w:rsid w:val="00D57613"/>
    <w:rsid w:val="00D956C1"/>
    <w:rsid w:val="00DA52F2"/>
    <w:rsid w:val="00E749D3"/>
    <w:rsid w:val="00F15063"/>
    <w:rsid w:val="00F4624D"/>
    <w:rsid w:val="00F50827"/>
    <w:rsid w:val="00F649AE"/>
    <w:rsid w:val="00F76CB5"/>
    <w:rsid w:val="00F84139"/>
    <w:rsid w:val="00FA50AB"/>
    <w:rsid w:val="00FB1504"/>
    <w:rsid w:val="00FD385C"/>
    <w:rsid w:val="00FD43A1"/>
    <w:rsid w:val="00FF7365"/>
  </w:rsids>
  <m:mathPr>
    <m:mathFont m:val="Cambria Math"/>
    <m:brkBin m:val="before"/>
    <m:brkBinSub m:val="--"/>
    <m:smallFrac m:val="off"/>
    <m:dispDef/>
    <m:lMargin m:val="0"/>
    <m:rMargin m:val="0"/>
    <m:defJc m:val="centerGroup"/>
    <m:wrapIndent m:val="1440"/>
    <m:intLim m:val="subSup"/>
    <m:naryLim m:val="undOvr"/>
  </m:mathPr>
  <w:attachedSchema w:val="regular-agenda-item"/>
  <w:attachedSchema w:val="board-meeting"/>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E3FD5"/>
    <w:pPr>
      <w:jc w:val="both"/>
    </w:pPr>
    <w:rPr>
      <w:sz w:val="24"/>
    </w:rPr>
  </w:style>
  <w:style w:type="paragraph" w:styleId="Heading1">
    <w:name w:val="heading 1"/>
    <w:basedOn w:val="Normal"/>
    <w:next w:val="Normal"/>
    <w:qFormat/>
    <w:rsid w:val="00FE3FD5"/>
    <w:pPr>
      <w:keepNext/>
      <w:numPr>
        <w:numId w:val="2"/>
      </w:numPr>
      <w:tabs>
        <w:tab w:val="clear" w:pos="360"/>
      </w:tabs>
      <w:spacing w:before="240" w:after="60"/>
      <w:ind w:left="1440" w:hanging="1440"/>
      <w:outlineLvl w:val="0"/>
    </w:pPr>
    <w:rPr>
      <w:b/>
      <w:caps/>
      <w:kern w:val="28"/>
    </w:rPr>
  </w:style>
  <w:style w:type="paragraph" w:styleId="Heading2">
    <w:name w:val="heading 2"/>
    <w:basedOn w:val="Normal"/>
    <w:next w:val="Normal"/>
    <w:qFormat/>
    <w:rsid w:val="00FE3FD5"/>
    <w:pPr>
      <w:keepNext/>
      <w:spacing w:before="240" w:after="20"/>
      <w:outlineLvl w:val="1"/>
    </w:pPr>
    <w:rPr>
      <w:b/>
    </w:rPr>
  </w:style>
  <w:style w:type="paragraph" w:styleId="Heading3">
    <w:name w:val="heading 3"/>
    <w:basedOn w:val="Normal"/>
    <w:next w:val="Normal"/>
    <w:qFormat/>
    <w:rsid w:val="00FE3FD5"/>
    <w:pPr>
      <w:keepNext/>
      <w:tabs>
        <w:tab w:val="left" w:pos="576"/>
        <w:tab w:val="left" w:pos="720"/>
        <w:tab w:val="left" w:pos="1152"/>
        <w:tab w:val="left" w:pos="1440"/>
        <w:tab w:val="left" w:pos="1584"/>
        <w:tab w:val="left" w:pos="2160"/>
        <w:tab w:val="left" w:pos="2448"/>
        <w:tab w:val="left" w:pos="2736"/>
        <w:tab w:val="left" w:pos="3024"/>
        <w:tab w:val="left" w:pos="3312"/>
        <w:tab w:val="left" w:pos="3600"/>
        <w:tab w:val="left" w:pos="3888"/>
        <w:tab w:val="left" w:pos="4176"/>
        <w:tab w:val="left" w:pos="4464"/>
        <w:tab w:val="left" w:pos="8640"/>
        <w:tab w:val="left" w:pos="10080"/>
      </w:tabs>
      <w:ind w:left="1469" w:hanging="569"/>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link w:val="JustifiedCOBCharChar"/>
    <w:rsid w:val="00FE3FD5"/>
    <w:pPr>
      <w:tabs>
        <w:tab w:val="left" w:pos="360"/>
      </w:tabs>
      <w:spacing w:after="240"/>
      <w:jc w:val="both"/>
    </w:pPr>
    <w:rPr>
      <w:sz w:val="24"/>
    </w:rPr>
  </w:style>
  <w:style w:type="character" w:customStyle="1" w:styleId="BoldCOB">
    <w:name w:val="Bold_COB"/>
    <w:basedOn w:val="DefaultParagraphFont"/>
    <w:rsid w:val="00FE3FD5"/>
    <w:rPr>
      <w:b/>
      <w:bCs/>
    </w:rPr>
  </w:style>
  <w:style w:type="paragraph" w:customStyle="1" w:styleId="BulletsLevel2COB">
    <w:name w:val="Bullets_Level_2_COB"/>
    <w:rsid w:val="00FE3FD5"/>
    <w:pPr>
      <w:numPr>
        <w:numId w:val="6"/>
      </w:numPr>
      <w:spacing w:after="240"/>
      <w:jc w:val="both"/>
    </w:pPr>
    <w:rPr>
      <w:sz w:val="24"/>
      <w:szCs w:val="24"/>
    </w:rPr>
  </w:style>
  <w:style w:type="character" w:customStyle="1" w:styleId="ItalicCOB">
    <w:name w:val="Italic_COB"/>
    <w:basedOn w:val="DefaultParagraphFont"/>
    <w:rsid w:val="00FE3FD5"/>
    <w:rPr>
      <w:i/>
    </w:rPr>
  </w:style>
  <w:style w:type="paragraph" w:customStyle="1" w:styleId="BLTemplate">
    <w:name w:val="BL_Template"/>
    <w:rsid w:val="00FE3FD5"/>
    <w:pPr>
      <w:jc w:val="both"/>
    </w:pPr>
    <w:rPr>
      <w:sz w:val="24"/>
      <w:szCs w:val="24"/>
    </w:rPr>
  </w:style>
  <w:style w:type="paragraph" w:customStyle="1" w:styleId="NumberListCOB">
    <w:name w:val="Number_List_COB"/>
    <w:rsid w:val="00D4048E"/>
    <w:pPr>
      <w:numPr>
        <w:numId w:val="7"/>
      </w:numPr>
      <w:tabs>
        <w:tab w:val="left" w:pos="360"/>
      </w:tabs>
      <w:spacing w:after="240"/>
      <w:jc w:val="both"/>
    </w:pPr>
    <w:rPr>
      <w:sz w:val="24"/>
    </w:rPr>
  </w:style>
  <w:style w:type="character" w:customStyle="1" w:styleId="UnderlineCOB">
    <w:name w:val="Underline_COB"/>
    <w:basedOn w:val="DefaultParagraphFont"/>
    <w:rsid w:val="00FE3FD5"/>
    <w:rPr>
      <w:u w:val="single"/>
    </w:rPr>
  </w:style>
  <w:style w:type="paragraph" w:styleId="Header">
    <w:name w:val="header"/>
    <w:basedOn w:val="Normal"/>
    <w:rsid w:val="00FE3FD5"/>
    <w:pPr>
      <w:tabs>
        <w:tab w:val="center" w:pos="4320"/>
        <w:tab w:val="right" w:pos="8640"/>
      </w:tabs>
    </w:pPr>
  </w:style>
  <w:style w:type="paragraph" w:styleId="Footer">
    <w:name w:val="footer"/>
    <w:basedOn w:val="Normal"/>
    <w:rsid w:val="00FE3FD5"/>
    <w:pPr>
      <w:tabs>
        <w:tab w:val="center" w:pos="4320"/>
        <w:tab w:val="right" w:pos="8640"/>
      </w:tabs>
    </w:pPr>
  </w:style>
  <w:style w:type="character" w:styleId="PageNumber">
    <w:name w:val="page number"/>
    <w:basedOn w:val="DefaultParagraphFont"/>
    <w:rsid w:val="00FE3FD5"/>
  </w:style>
  <w:style w:type="character" w:customStyle="1" w:styleId="BoldItalicCOB">
    <w:name w:val="Bold+Italic_COB"/>
    <w:basedOn w:val="DefaultParagraphFont"/>
    <w:rsid w:val="00FE3FD5"/>
    <w:rPr>
      <w:b/>
      <w:i/>
    </w:rPr>
  </w:style>
  <w:style w:type="character" w:customStyle="1" w:styleId="BoldUnderlineCOB">
    <w:name w:val="Bold+Underline_COB"/>
    <w:basedOn w:val="DefaultParagraphFont"/>
    <w:rsid w:val="00FE3FD5"/>
    <w:rPr>
      <w:b/>
      <w:u w:val="single"/>
    </w:rPr>
  </w:style>
  <w:style w:type="paragraph" w:customStyle="1" w:styleId="CenterCOB">
    <w:name w:val="Center_COB"/>
    <w:basedOn w:val="JustifiedCOB"/>
    <w:rsid w:val="00FE3FD5"/>
    <w:pPr>
      <w:jc w:val="center"/>
    </w:pPr>
  </w:style>
  <w:style w:type="character" w:customStyle="1" w:styleId="SubscriptCOB">
    <w:name w:val="Subscript_COB"/>
    <w:basedOn w:val="DefaultParagraphFont"/>
    <w:rsid w:val="00FE3FD5"/>
    <w:rPr>
      <w:vertAlign w:val="subscript"/>
    </w:rPr>
  </w:style>
  <w:style w:type="character" w:customStyle="1" w:styleId="SuperscriptCOB">
    <w:name w:val="Superscript_COB"/>
    <w:basedOn w:val="DefaultParagraphFont"/>
    <w:rsid w:val="00FE3FD5"/>
    <w:rPr>
      <w:vertAlign w:val="superscript"/>
    </w:rPr>
  </w:style>
  <w:style w:type="paragraph" w:customStyle="1" w:styleId="BulletsLevel1COB">
    <w:name w:val="Bullets_Level_1_COB"/>
    <w:rsid w:val="00FE3FD5"/>
    <w:pPr>
      <w:numPr>
        <w:numId w:val="9"/>
      </w:numPr>
    </w:pPr>
    <w:rPr>
      <w:sz w:val="24"/>
      <w:szCs w:val="24"/>
    </w:rPr>
  </w:style>
  <w:style w:type="character" w:styleId="Hyperlink">
    <w:name w:val="Hyperlink"/>
    <w:basedOn w:val="DefaultParagraphFont"/>
    <w:rsid w:val="00225A64"/>
    <w:rPr>
      <w:color w:val="0000FF"/>
      <w:u w:val="single"/>
    </w:rPr>
  </w:style>
  <w:style w:type="paragraph" w:styleId="ListParagraph">
    <w:name w:val="List Paragraph"/>
    <w:basedOn w:val="Normal"/>
    <w:uiPriority w:val="34"/>
    <w:qFormat/>
    <w:rsid w:val="009D5627"/>
    <w:pPr>
      <w:ind w:left="720"/>
      <w:contextualSpacing/>
    </w:pPr>
  </w:style>
  <w:style w:type="paragraph" w:customStyle="1" w:styleId="AutoNumbers">
    <w:name w:val="AutoNumbers"/>
    <w:basedOn w:val="Normal"/>
    <w:locked/>
    <w:rsid w:val="00CE1578"/>
    <w:pPr>
      <w:spacing w:after="240"/>
      <w:ind w:left="360" w:hanging="360"/>
    </w:pPr>
  </w:style>
  <w:style w:type="paragraph" w:styleId="BalloonText">
    <w:name w:val="Balloon Text"/>
    <w:basedOn w:val="Normal"/>
    <w:link w:val="BalloonTextChar"/>
    <w:rsid w:val="000326B5"/>
    <w:rPr>
      <w:rFonts w:ascii="Arial" w:hAnsi="Arial" w:cs="Arial"/>
      <w:sz w:val="16"/>
      <w:szCs w:val="16"/>
    </w:rPr>
  </w:style>
  <w:style w:type="character" w:customStyle="1" w:styleId="BalloonTextChar">
    <w:name w:val="Balloon Text Char"/>
    <w:basedOn w:val="DefaultParagraphFont"/>
    <w:link w:val="BalloonText"/>
    <w:rsid w:val="000326B5"/>
    <w:rPr>
      <w:rFonts w:ascii="Arial" w:hAnsi="Arial" w:cs="Arial"/>
      <w:sz w:val="16"/>
      <w:szCs w:val="16"/>
    </w:rPr>
  </w:style>
  <w:style w:type="character" w:customStyle="1" w:styleId="JustifiedCOBCharChar">
    <w:name w:val="Justified_COB Char Char"/>
    <w:basedOn w:val="DefaultParagraphFont"/>
    <w:link w:val="JustifiedCOB"/>
    <w:locked/>
    <w:rsid w:val="00983EF1"/>
    <w:rPr>
      <w:sz w:val="24"/>
    </w:rPr>
  </w:style>
  <w:style w:type="paragraph" w:styleId="Title">
    <w:name w:val="Title"/>
    <w:basedOn w:val="Normal"/>
    <w:link w:val="TitleChar"/>
    <w:qFormat/>
    <w:rsid w:val="00983EF1"/>
    <w:pPr>
      <w:jc w:val="center"/>
    </w:pPr>
    <w:rPr>
      <w:b/>
      <w:sz w:val="28"/>
    </w:rPr>
  </w:style>
  <w:style w:type="character" w:customStyle="1" w:styleId="TitleChar">
    <w:name w:val="Title Char"/>
    <w:basedOn w:val="DefaultParagraphFont"/>
    <w:link w:val="Title"/>
    <w:rsid w:val="00983EF1"/>
    <w:rPr>
      <w:b/>
      <w:sz w:val="28"/>
    </w:rPr>
  </w:style>
  <w:style w:type="paragraph" w:styleId="BodyTextIndent2">
    <w:name w:val="Body Text Indent 2"/>
    <w:basedOn w:val="Normal"/>
    <w:link w:val="BodyTextIndent2Char"/>
    <w:rsid w:val="00983EF1"/>
    <w:pPr>
      <w:ind w:left="720" w:hanging="720"/>
      <w:jc w:val="left"/>
    </w:pPr>
    <w:rPr>
      <w:sz w:val="26"/>
    </w:rPr>
  </w:style>
  <w:style w:type="character" w:customStyle="1" w:styleId="BodyTextIndent2Char">
    <w:name w:val="Body Text Indent 2 Char"/>
    <w:basedOn w:val="DefaultParagraphFont"/>
    <w:link w:val="BodyTextIndent2"/>
    <w:rsid w:val="00983EF1"/>
    <w:rPr>
      <w:sz w:val="26"/>
    </w:rPr>
  </w:style>
  <w:style w:type="paragraph" w:styleId="BodyText">
    <w:name w:val="Body Text"/>
    <w:basedOn w:val="Normal"/>
    <w:link w:val="BodyTextChar"/>
    <w:rsid w:val="005045CD"/>
    <w:pPr>
      <w:spacing w:after="120"/>
    </w:pPr>
  </w:style>
  <w:style w:type="character" w:customStyle="1" w:styleId="BodyTextChar">
    <w:name w:val="Body Text Char"/>
    <w:basedOn w:val="DefaultParagraphFont"/>
    <w:link w:val="BodyText"/>
    <w:rsid w:val="005045CD"/>
    <w:rPr>
      <w:sz w:val="24"/>
    </w:rPr>
  </w:style>
  <w:style w:type="paragraph" w:customStyle="1" w:styleId="HangingIndent">
    <w:name w:val="HangingIndent"/>
    <w:basedOn w:val="Normal"/>
    <w:rsid w:val="005045CD"/>
    <w:pPr>
      <w:tabs>
        <w:tab w:val="right" w:pos="5760"/>
        <w:tab w:val="right" w:pos="6480"/>
        <w:tab w:val="right" w:pos="7200"/>
        <w:tab w:val="right" w:pos="7920"/>
        <w:tab w:val="right" w:pos="8640"/>
      </w:tabs>
      <w:ind w:left="360" w:hanging="360"/>
    </w:pPr>
  </w:style>
  <w:style w:type="paragraph" w:customStyle="1" w:styleId="Default">
    <w:name w:val="Default"/>
    <w:rsid w:val="007040C6"/>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210415570">
      <w:bodyDiv w:val="1"/>
      <w:marLeft w:val="0"/>
      <w:marRight w:val="0"/>
      <w:marTop w:val="0"/>
      <w:marBottom w:val="0"/>
      <w:divBdr>
        <w:top w:val="none" w:sz="0" w:space="0" w:color="auto"/>
        <w:left w:val="none" w:sz="0" w:space="0" w:color="auto"/>
        <w:bottom w:val="none" w:sz="0" w:space="0" w:color="auto"/>
        <w:right w:val="none" w:sz="0" w:space="0" w:color="auto"/>
      </w:divBdr>
    </w:div>
    <w:div w:id="1772968276">
      <w:bodyDiv w:val="1"/>
      <w:marLeft w:val="0"/>
      <w:marRight w:val="0"/>
      <w:marTop w:val="0"/>
      <w:marBottom w:val="0"/>
      <w:divBdr>
        <w:top w:val="none" w:sz="0" w:space="0" w:color="auto"/>
        <w:left w:val="none" w:sz="0" w:space="0" w:color="auto"/>
        <w:bottom w:val="none" w:sz="0" w:space="0" w:color="auto"/>
        <w:right w:val="none" w:sz="0" w:space="0" w:color="auto"/>
      </w:divBdr>
    </w:div>
    <w:div w:id="207253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dcounty.ca.gov/cob/bos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Wed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WedAgendaTemplate.dot</Template>
  <TotalTime>438</TotalTime>
  <Pages>31</Pages>
  <Words>10461</Words>
  <Characters>59632</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COUNTY OF SAN DIEGO BOARD OF SUPERVISORS</vt:lpstr>
    </vt:vector>
  </TitlesOfParts>
  <Company>COUNTY OF SAN DIEGO</Company>
  <LinksUpToDate>false</LinksUpToDate>
  <CharactersWithSpaces>69954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 BOARD OF SUPERVISORS</dc:title>
  <dc:creator>Jayaprakash R Boreddy</dc:creator>
  <cp:lastModifiedBy>Elizabeth Ashworth</cp:lastModifiedBy>
  <cp:revision>46</cp:revision>
  <cp:lastPrinted>2012-12-05T23:32:00Z</cp:lastPrinted>
  <dcterms:created xsi:type="dcterms:W3CDTF">2012-12-03T16:57:00Z</dcterms:created>
  <dcterms:modified xsi:type="dcterms:W3CDTF">2012-12-05T23:33:00Z</dcterms:modified>
</cp:coreProperties>
</file>