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2782"/>
        <w:rPr>
          <w:u w:val="none"/>
        </w:rPr>
      </w:pPr>
      <w:r>
        <w:rPr>
          <w:u w:val="single"/>
        </w:rPr>
        <w:t>HAZARDOUS</w:t>
      </w:r>
      <w:r>
        <w:rPr>
          <w:spacing w:val="-14"/>
          <w:u w:val="single"/>
        </w:rPr>
        <w:t> </w:t>
      </w:r>
      <w:r>
        <w:rPr>
          <w:u w:val="single"/>
        </w:rPr>
        <w:t>MATERIALS</w:t>
      </w:r>
      <w:r>
        <w:rPr>
          <w:spacing w:val="-11"/>
          <w:u w:val="single"/>
        </w:rPr>
        <w:t> </w:t>
      </w:r>
      <w:r>
        <w:rPr>
          <w:u w:val="single"/>
        </w:rPr>
        <w:t>BUSINESS</w:t>
      </w:r>
      <w:r>
        <w:rPr>
          <w:spacing w:val="-11"/>
          <w:u w:val="single"/>
        </w:rPr>
        <w:t> </w:t>
      </w:r>
      <w:r>
        <w:rPr>
          <w:spacing w:val="-4"/>
          <w:u w:val="single"/>
        </w:rPr>
        <w:t>PLAN</w:t>
      </w:r>
    </w:p>
    <w:p>
      <w:pPr>
        <w:pStyle w:val="Heading2"/>
        <w:spacing w:before="115"/>
        <w:ind w:left="2741"/>
        <w:rPr>
          <w:u w:val="none"/>
        </w:rPr>
      </w:pPr>
      <w:bookmarkStart w:name="II. Chemical Inventory and Site Map (con" w:id="1"/>
      <w:bookmarkEnd w:id="1"/>
      <w:r>
        <w:rPr>
          <w:b w:val="0"/>
          <w:u w:val="none"/>
        </w:rPr>
      </w:r>
      <w:r>
        <w:rPr>
          <w:u w:val="single"/>
        </w:rPr>
        <w:t>II.</w:t>
      </w:r>
      <w:r>
        <w:rPr>
          <w:spacing w:val="-2"/>
          <w:u w:val="single"/>
        </w:rPr>
        <w:t> </w:t>
      </w:r>
      <w:r>
        <w:rPr>
          <w:u w:val="single"/>
        </w:rPr>
        <w:t>Chemical</w:t>
      </w:r>
      <w:r>
        <w:rPr>
          <w:spacing w:val="-2"/>
          <w:u w:val="single"/>
        </w:rPr>
        <w:t> </w:t>
      </w:r>
      <w:r>
        <w:rPr>
          <w:u w:val="single"/>
        </w:rPr>
        <w:t>Inventory</w:t>
      </w:r>
      <w:r>
        <w:rPr>
          <w:spacing w:val="-3"/>
          <w:u w:val="single"/>
        </w:rPr>
        <w:t> </w:t>
      </w:r>
      <w:r>
        <w:rPr>
          <w:u w:val="single"/>
        </w:rPr>
        <w:t>and</w:t>
      </w:r>
      <w:r>
        <w:rPr>
          <w:spacing w:val="-3"/>
          <w:u w:val="single"/>
        </w:rPr>
        <w:t> </w:t>
      </w:r>
      <w:r>
        <w:rPr>
          <w:u w:val="single"/>
        </w:rPr>
        <w:t>Site</w:t>
      </w:r>
      <w:r>
        <w:rPr>
          <w:spacing w:val="-2"/>
          <w:u w:val="single"/>
        </w:rPr>
        <w:t> </w:t>
      </w:r>
      <w:r>
        <w:rPr>
          <w:u w:val="single"/>
        </w:rPr>
        <w:t>Map</w:t>
      </w:r>
      <w:r>
        <w:rPr>
          <w:spacing w:val="-2"/>
          <w:u w:val="none"/>
        </w:rPr>
        <w:t> (continued)</w:t>
      </w:r>
    </w:p>
    <w:p>
      <w:pPr>
        <w:pStyle w:val="BodyText"/>
        <w:spacing w:before="7"/>
        <w:rPr>
          <w:b/>
          <w:sz w:val="21"/>
        </w:rPr>
      </w:pPr>
    </w:p>
    <w:p>
      <w:pPr>
        <w:spacing w:line="262" w:lineRule="exact" w:before="0"/>
        <w:ind w:left="104" w:right="0" w:firstLine="0"/>
        <w:jc w:val="both"/>
        <w:rPr>
          <w:b/>
          <w:sz w:val="24"/>
        </w:rPr>
      </w:pPr>
      <w:r>
        <w:rPr>
          <w:b/>
          <w:sz w:val="24"/>
        </w:rPr>
        <w:t>Federal</w:t>
      </w:r>
      <w:r>
        <w:rPr>
          <w:b/>
          <w:spacing w:val="-7"/>
          <w:sz w:val="24"/>
        </w:rPr>
        <w:t> </w:t>
      </w:r>
      <w:r>
        <w:rPr>
          <w:b/>
          <w:sz w:val="24"/>
        </w:rPr>
        <w:t>Reporting</w:t>
      </w:r>
      <w:r>
        <w:rPr>
          <w:b/>
          <w:spacing w:val="-4"/>
          <w:sz w:val="24"/>
        </w:rPr>
        <w:t> </w:t>
      </w:r>
      <w:r>
        <w:rPr>
          <w:b/>
          <w:sz w:val="24"/>
        </w:rPr>
        <w:t>Requirements</w:t>
      </w:r>
      <w:r>
        <w:rPr>
          <w:b/>
          <w:spacing w:val="-5"/>
          <w:sz w:val="24"/>
        </w:rPr>
        <w:t> </w:t>
      </w:r>
      <w:r>
        <w:rPr>
          <w:b/>
          <w:sz w:val="24"/>
        </w:rPr>
        <w:t>-</w:t>
      </w:r>
      <w:r>
        <w:rPr>
          <w:b/>
          <w:spacing w:val="-3"/>
          <w:sz w:val="24"/>
        </w:rPr>
        <w:t> </w:t>
      </w:r>
      <w:r>
        <w:rPr>
          <w:b/>
          <w:sz w:val="24"/>
        </w:rPr>
        <w:t>EPCRA</w:t>
      </w:r>
      <w:r>
        <w:rPr>
          <w:b/>
          <w:spacing w:val="-15"/>
          <w:sz w:val="24"/>
        </w:rPr>
        <w:t> </w:t>
      </w:r>
      <w:r>
        <w:rPr>
          <w:b/>
          <w:sz w:val="24"/>
        </w:rPr>
        <w:t>Tier</w:t>
      </w:r>
      <w:r>
        <w:rPr>
          <w:b/>
          <w:spacing w:val="-3"/>
          <w:sz w:val="24"/>
        </w:rPr>
        <w:t> </w:t>
      </w:r>
      <w:r>
        <w:rPr>
          <w:b/>
          <w:spacing w:val="-5"/>
          <w:sz w:val="24"/>
        </w:rPr>
        <w:t>II</w:t>
      </w:r>
    </w:p>
    <w:p>
      <w:pPr>
        <w:pStyle w:val="BodyText"/>
        <w:spacing w:line="216" w:lineRule="auto" w:before="9"/>
        <w:ind w:left="103" w:right="117"/>
        <w:jc w:val="both"/>
      </w:pPr>
      <w:r>
        <w:rPr/>
        <w:t>The Emergency Planning Community Right to Know Act (EPCRA) requires industry to disclose chemical storage, chemical use, and chemical releases. Local government must develop emergency response plans that incorporate information provided by industry.</w:t>
      </w:r>
    </w:p>
    <w:p>
      <w:pPr>
        <w:pStyle w:val="BodyText"/>
        <w:spacing w:before="7"/>
        <w:rPr>
          <w:sz w:val="20"/>
        </w:rPr>
      </w:pPr>
    </w:p>
    <w:p>
      <w:pPr>
        <w:pStyle w:val="BodyText"/>
        <w:spacing w:line="216" w:lineRule="auto" w:before="1"/>
        <w:ind w:left="104" w:right="116"/>
        <w:jc w:val="both"/>
        <w:rPr>
          <w:sz w:val="23"/>
        </w:rPr>
      </w:pPr>
      <w:r>
        <w:rPr/>
        <w:t>EPCRA requires businesses to report to state and local agencies the quantities and type of toxic chemicals stored</w:t>
      </w:r>
      <w:r>
        <w:rPr>
          <w:spacing w:val="-15"/>
        </w:rPr>
        <w:t> </w:t>
      </w:r>
      <w:r>
        <w:rPr/>
        <w:t>at</w:t>
      </w:r>
      <w:r>
        <w:rPr>
          <w:spacing w:val="-15"/>
        </w:rPr>
        <w:t> </w:t>
      </w:r>
      <w:r>
        <w:rPr/>
        <w:t>their</w:t>
      </w:r>
      <w:r>
        <w:rPr>
          <w:spacing w:val="-15"/>
        </w:rPr>
        <w:t> </w:t>
      </w:r>
      <w:r>
        <w:rPr/>
        <w:t>facilities</w:t>
      </w:r>
      <w:r>
        <w:rPr>
          <w:spacing w:val="-15"/>
        </w:rPr>
        <w:t> </w:t>
      </w:r>
      <w:r>
        <w:rPr/>
        <w:t>and</w:t>
      </w:r>
      <w:r>
        <w:rPr>
          <w:spacing w:val="-15"/>
        </w:rPr>
        <w:t> </w:t>
      </w:r>
      <w:r>
        <w:rPr/>
        <w:t>releases</w:t>
      </w:r>
      <w:r>
        <w:rPr>
          <w:spacing w:val="-15"/>
        </w:rPr>
        <w:t> </w:t>
      </w:r>
      <w:r>
        <w:rPr/>
        <w:t>of</w:t>
      </w:r>
      <w:r>
        <w:rPr>
          <w:spacing w:val="-15"/>
        </w:rPr>
        <w:t> </w:t>
      </w:r>
      <w:r>
        <w:rPr/>
        <w:t>chemicals</w:t>
      </w:r>
      <w:r>
        <w:rPr>
          <w:spacing w:val="-15"/>
        </w:rPr>
        <w:t> </w:t>
      </w:r>
      <w:r>
        <w:rPr/>
        <w:t>into</w:t>
      </w:r>
      <w:r>
        <w:rPr>
          <w:spacing w:val="-15"/>
        </w:rPr>
        <w:t> </w:t>
      </w:r>
      <w:r>
        <w:rPr/>
        <w:t>the</w:t>
      </w:r>
      <w:r>
        <w:rPr>
          <w:spacing w:val="-15"/>
        </w:rPr>
        <w:t> </w:t>
      </w:r>
      <w:r>
        <w:rPr/>
        <w:t>environment.</w:t>
      </w:r>
      <w:r>
        <w:rPr>
          <w:spacing w:val="-15"/>
        </w:rPr>
        <w:t> </w:t>
      </w:r>
      <w:r>
        <w:rPr/>
        <w:t>The</w:t>
      </w:r>
      <w:r>
        <w:rPr>
          <w:spacing w:val="-15"/>
        </w:rPr>
        <w:t> </w:t>
      </w:r>
      <w:r>
        <w:rPr/>
        <w:t>notification</w:t>
      </w:r>
      <w:r>
        <w:rPr>
          <w:spacing w:val="-15"/>
        </w:rPr>
        <w:t> </w:t>
      </w:r>
      <w:r>
        <w:rPr/>
        <w:t>for</w:t>
      </w:r>
      <w:r>
        <w:rPr>
          <w:spacing w:val="-15"/>
        </w:rPr>
        <w:t> </w:t>
      </w:r>
      <w:r>
        <w:rPr/>
        <w:t>certain</w:t>
      </w:r>
      <w:r>
        <w:rPr>
          <w:spacing w:val="-15"/>
        </w:rPr>
        <w:t> </w:t>
      </w:r>
      <w:r>
        <w:rPr/>
        <w:t>chemicals is then published in the Toxic Release Inventory.</w:t>
      </w:r>
      <w:r>
        <w:rPr>
          <w:spacing w:val="40"/>
        </w:rPr>
        <w:t> </w:t>
      </w:r>
      <w:r>
        <w:rPr/>
        <w:t>Businesses that do not comply with EPCRA may be subject to civil penalties and may be required to cover costs of litigation and/or environmental remedial actions.</w:t>
      </w:r>
      <w:r>
        <w:rPr>
          <w:spacing w:val="40"/>
        </w:rPr>
        <w:t> </w:t>
      </w:r>
      <w:r>
        <w:rPr/>
        <w:t>For more information about EPCRA reporting, </w:t>
      </w:r>
      <w:r>
        <w:rPr>
          <w:sz w:val="23"/>
        </w:rPr>
        <w:t>read Subchapter III, Section 11023.</w:t>
      </w:r>
    </w:p>
    <w:p>
      <w:pPr>
        <w:spacing w:line="254" w:lineRule="exact" w:before="0"/>
        <w:ind w:left="104" w:right="0" w:firstLine="0"/>
        <w:jc w:val="both"/>
        <w:rPr>
          <w:sz w:val="23"/>
        </w:rPr>
      </w:pPr>
      <w:r>
        <w:rPr>
          <w:sz w:val="24"/>
        </w:rPr>
        <w:t>See:</w:t>
      </w:r>
      <w:r>
        <w:rPr>
          <w:spacing w:val="15"/>
          <w:sz w:val="24"/>
        </w:rPr>
        <w:t> </w:t>
      </w:r>
      <w:hyperlink r:id="rId6">
        <w:r>
          <w:rPr>
            <w:color w:val="0000FF"/>
            <w:sz w:val="23"/>
            <w:u w:val="single" w:color="0000FF"/>
          </w:rPr>
          <w:t>http://www.gpo.gov/fdsys/pkg/USCODE-2011-title42/html/USCODE-2011-title42-</w:t>
        </w:r>
        <w:r>
          <w:rPr>
            <w:color w:val="0000FF"/>
            <w:spacing w:val="-2"/>
            <w:sz w:val="23"/>
            <w:u w:val="single" w:color="0000FF"/>
          </w:rPr>
          <w:t>chap116.htm</w:t>
        </w:r>
      </w:hyperlink>
    </w:p>
    <w:p>
      <w:pPr>
        <w:pStyle w:val="BodyText"/>
        <w:spacing w:before="1"/>
        <w:rPr>
          <w:sz w:val="21"/>
        </w:rPr>
      </w:pPr>
    </w:p>
    <w:p>
      <w:pPr>
        <w:spacing w:line="216" w:lineRule="auto" w:before="0"/>
        <w:ind w:left="103" w:right="116" w:firstLine="0"/>
        <w:jc w:val="both"/>
        <w:rPr>
          <w:b/>
          <w:sz w:val="24"/>
        </w:rPr>
      </w:pPr>
      <w:r>
        <w:rPr>
          <w:sz w:val="24"/>
        </w:rPr>
        <w:t>EPCRA has four provisions that are important to businesses:</w:t>
      </w:r>
      <w:r>
        <w:rPr>
          <w:spacing w:val="40"/>
          <w:sz w:val="24"/>
        </w:rPr>
        <w:t> </w:t>
      </w:r>
      <w:r>
        <w:rPr>
          <w:sz w:val="24"/>
        </w:rPr>
        <w:t>hazardous chemical storage reporting requirements, emergency planning, emergency planning notification and toxic release inventory reporting. </w:t>
      </w:r>
      <w:r>
        <w:rPr>
          <w:b/>
          <w:sz w:val="24"/>
        </w:rPr>
        <w:t>Most of these may be addressed through proper submittal of an HMBP to the CUPA in CERS.</w:t>
      </w:r>
    </w:p>
    <w:p>
      <w:pPr>
        <w:pStyle w:val="BodyText"/>
        <w:spacing w:before="1"/>
        <w:rPr>
          <w:b/>
          <w:sz w:val="25"/>
        </w:rPr>
      </w:pPr>
    </w:p>
    <w:p>
      <w:pPr>
        <w:pStyle w:val="BodyText"/>
        <w:spacing w:line="216" w:lineRule="auto"/>
        <w:ind w:left="103" w:right="116"/>
        <w:jc w:val="both"/>
      </w:pPr>
      <w:r>
        <w:rPr>
          <w:u w:val="single"/>
        </w:rPr>
        <w:t>Hazardous</w:t>
      </w:r>
      <w:r>
        <w:rPr>
          <w:spacing w:val="-1"/>
          <w:u w:val="single"/>
        </w:rPr>
        <w:t> </w:t>
      </w:r>
      <w:r>
        <w:rPr>
          <w:u w:val="single"/>
        </w:rPr>
        <w:t>Chemical Storage Reporting Requirements</w:t>
      </w:r>
      <w:r>
        <w:rPr/>
        <w:t> - EPCRA</w:t>
      </w:r>
      <w:r>
        <w:rPr>
          <w:spacing w:val="-14"/>
        </w:rPr>
        <w:t> </w:t>
      </w:r>
      <w:r>
        <w:rPr/>
        <w:t>facilities</w:t>
      </w:r>
      <w:r>
        <w:rPr>
          <w:spacing w:val="-1"/>
        </w:rPr>
        <w:t> </w:t>
      </w:r>
      <w:r>
        <w:rPr/>
        <w:t>must submit emergency</w:t>
      </w:r>
      <w:r>
        <w:rPr>
          <w:spacing w:val="-1"/>
        </w:rPr>
        <w:t> </w:t>
      </w:r>
      <w:r>
        <w:rPr/>
        <w:t>contacts and</w:t>
      </w:r>
      <w:r>
        <w:rPr>
          <w:spacing w:val="-9"/>
        </w:rPr>
        <w:t> </w:t>
      </w:r>
      <w:r>
        <w:rPr/>
        <w:t>hazardous</w:t>
      </w:r>
      <w:r>
        <w:rPr>
          <w:spacing w:val="-9"/>
        </w:rPr>
        <w:t> </w:t>
      </w:r>
      <w:r>
        <w:rPr/>
        <w:t>chemical</w:t>
      </w:r>
      <w:r>
        <w:rPr>
          <w:spacing w:val="-10"/>
        </w:rPr>
        <w:t> </w:t>
      </w:r>
      <w:r>
        <w:rPr/>
        <w:t>inventory</w:t>
      </w:r>
      <w:r>
        <w:rPr>
          <w:spacing w:val="-9"/>
        </w:rPr>
        <w:t> </w:t>
      </w:r>
      <w:r>
        <w:rPr/>
        <w:t>through</w:t>
      </w:r>
      <w:r>
        <w:rPr>
          <w:spacing w:val="-9"/>
        </w:rPr>
        <w:t> </w:t>
      </w:r>
      <w:r>
        <w:rPr/>
        <w:t>CERS</w:t>
      </w:r>
      <w:r>
        <w:rPr>
          <w:spacing w:val="-8"/>
        </w:rPr>
        <w:t> </w:t>
      </w:r>
      <w:r>
        <w:rPr/>
        <w:t>annually.</w:t>
      </w:r>
      <w:r>
        <w:rPr>
          <w:spacing w:val="-13"/>
        </w:rPr>
        <w:t> </w:t>
      </w:r>
      <w:r>
        <w:rPr/>
        <w:t>This</w:t>
      </w:r>
      <w:r>
        <w:rPr>
          <w:spacing w:val="-9"/>
        </w:rPr>
        <w:t> </w:t>
      </w:r>
      <w:r>
        <w:rPr/>
        <w:t>information</w:t>
      </w:r>
      <w:r>
        <w:rPr>
          <w:spacing w:val="-9"/>
        </w:rPr>
        <w:t> </w:t>
      </w:r>
      <w:r>
        <w:rPr/>
        <w:t>includes:</w:t>
      </w:r>
      <w:r>
        <w:rPr>
          <w:spacing w:val="-9"/>
        </w:rPr>
        <w:t> </w:t>
      </w:r>
      <w:r>
        <w:rPr/>
        <w:t>hazardous</w:t>
      </w:r>
      <w:r>
        <w:rPr>
          <w:spacing w:val="-10"/>
        </w:rPr>
        <w:t> </w:t>
      </w:r>
      <w:r>
        <w:rPr/>
        <w:t>chemicals at</w:t>
      </w:r>
      <w:r>
        <w:rPr>
          <w:spacing w:val="-9"/>
        </w:rPr>
        <w:t> </w:t>
      </w:r>
      <w:r>
        <w:rPr/>
        <w:t>or</w:t>
      </w:r>
      <w:r>
        <w:rPr>
          <w:spacing w:val="-9"/>
        </w:rPr>
        <w:t> </w:t>
      </w:r>
      <w:r>
        <w:rPr/>
        <w:t>above</w:t>
      </w:r>
      <w:r>
        <w:rPr>
          <w:spacing w:val="-9"/>
        </w:rPr>
        <w:t> </w:t>
      </w:r>
      <w:r>
        <w:rPr/>
        <w:t>10,000</w:t>
      </w:r>
      <w:r>
        <w:rPr>
          <w:spacing w:val="-10"/>
        </w:rPr>
        <w:t> </w:t>
      </w:r>
      <w:r>
        <w:rPr/>
        <w:t>pounds,</w:t>
      </w:r>
      <w:r>
        <w:rPr>
          <w:spacing w:val="-10"/>
        </w:rPr>
        <w:t> </w:t>
      </w:r>
      <w:r>
        <w:rPr/>
        <w:t>extremely</w:t>
      </w:r>
      <w:r>
        <w:rPr>
          <w:spacing w:val="-11"/>
        </w:rPr>
        <w:t> </w:t>
      </w:r>
      <w:r>
        <w:rPr/>
        <w:t>hazardous</w:t>
      </w:r>
      <w:r>
        <w:rPr>
          <w:spacing w:val="-9"/>
        </w:rPr>
        <w:t> </w:t>
      </w:r>
      <w:r>
        <w:rPr/>
        <w:t>substances</w:t>
      </w:r>
      <w:r>
        <w:rPr>
          <w:spacing w:val="-9"/>
        </w:rPr>
        <w:t> </w:t>
      </w:r>
      <w:r>
        <w:rPr/>
        <w:t>above</w:t>
      </w:r>
      <w:r>
        <w:rPr>
          <w:spacing w:val="-9"/>
        </w:rPr>
        <w:t> </w:t>
      </w:r>
      <w:r>
        <w:rPr/>
        <w:t>500</w:t>
      </w:r>
      <w:r>
        <w:rPr>
          <w:spacing w:val="-10"/>
        </w:rPr>
        <w:t> </w:t>
      </w:r>
      <w:r>
        <w:rPr/>
        <w:t>pounds,</w:t>
      </w:r>
      <w:r>
        <w:rPr>
          <w:spacing w:val="-10"/>
        </w:rPr>
        <w:t> </w:t>
      </w:r>
      <w:r>
        <w:rPr/>
        <w:t>or</w:t>
      </w:r>
      <w:r>
        <w:rPr>
          <w:spacing w:val="-9"/>
        </w:rPr>
        <w:t> </w:t>
      </w:r>
      <w:r>
        <w:rPr/>
        <w:t>above</w:t>
      </w:r>
      <w:r>
        <w:rPr>
          <w:spacing w:val="-9"/>
        </w:rPr>
        <w:t> </w:t>
      </w:r>
      <w:r>
        <w:rPr/>
        <w:t>a</w:t>
      </w:r>
      <w:r>
        <w:rPr>
          <w:spacing w:val="-9"/>
        </w:rPr>
        <w:t> </w:t>
      </w:r>
      <w:r>
        <w:rPr/>
        <w:t>defined</w:t>
      </w:r>
      <w:r>
        <w:rPr>
          <w:spacing w:val="-10"/>
        </w:rPr>
        <w:t> </w:t>
      </w:r>
      <w:r>
        <w:rPr/>
        <w:t>threshold planning quantity (TPQ) (whichever is less); and chemicals at or above TPQs handled during the last calendar year.</w:t>
      </w:r>
    </w:p>
    <w:p>
      <w:pPr>
        <w:pStyle w:val="BodyText"/>
        <w:spacing w:line="216" w:lineRule="auto" w:before="204"/>
        <w:ind w:left="103" w:right="116"/>
        <w:jc w:val="both"/>
      </w:pPr>
      <w:r>
        <w:rPr>
          <w:u w:val="single"/>
        </w:rPr>
        <w:t>Emergency</w:t>
      </w:r>
      <w:r>
        <w:rPr>
          <w:spacing w:val="-4"/>
          <w:u w:val="single"/>
        </w:rPr>
        <w:t> </w:t>
      </w:r>
      <w:r>
        <w:rPr>
          <w:u w:val="single"/>
        </w:rPr>
        <w:t>Planning</w:t>
      </w:r>
      <w:r>
        <w:rPr>
          <w:spacing w:val="-2"/>
        </w:rPr>
        <w:t> </w:t>
      </w:r>
      <w:r>
        <w:rPr/>
        <w:t>-</w:t>
      </w:r>
      <w:r>
        <w:rPr>
          <w:spacing w:val="-1"/>
        </w:rPr>
        <w:t> </w:t>
      </w:r>
      <w:r>
        <w:rPr/>
        <w:t>The</w:t>
      </w:r>
      <w:r>
        <w:rPr>
          <w:spacing w:val="-1"/>
        </w:rPr>
        <w:t> </w:t>
      </w:r>
      <w:r>
        <w:rPr/>
        <w:t>emergency</w:t>
      </w:r>
      <w:r>
        <w:rPr>
          <w:spacing w:val="-1"/>
        </w:rPr>
        <w:t> </w:t>
      </w:r>
      <w:r>
        <w:rPr/>
        <w:t>planning</w:t>
      </w:r>
      <w:r>
        <w:rPr>
          <w:spacing w:val="-2"/>
        </w:rPr>
        <w:t> </w:t>
      </w:r>
      <w:r>
        <w:rPr/>
        <w:t>section</w:t>
      </w:r>
      <w:r>
        <w:rPr>
          <w:spacing w:val="-2"/>
        </w:rPr>
        <w:t> </w:t>
      </w:r>
      <w:r>
        <w:rPr/>
        <w:t>of</w:t>
      </w:r>
      <w:r>
        <w:rPr>
          <w:spacing w:val="-2"/>
        </w:rPr>
        <w:t> </w:t>
      </w:r>
      <w:r>
        <w:rPr/>
        <w:t>the</w:t>
      </w:r>
      <w:r>
        <w:rPr>
          <w:spacing w:val="-2"/>
        </w:rPr>
        <w:t> </w:t>
      </w:r>
      <w:r>
        <w:rPr/>
        <w:t>law</w:t>
      </w:r>
      <w:r>
        <w:rPr>
          <w:spacing w:val="-2"/>
        </w:rPr>
        <w:t> </w:t>
      </w:r>
      <w:r>
        <w:rPr/>
        <w:t>is</w:t>
      </w:r>
      <w:r>
        <w:rPr>
          <w:spacing w:val="-2"/>
        </w:rPr>
        <w:t> </w:t>
      </w:r>
      <w:r>
        <w:rPr/>
        <w:t>designed</w:t>
      </w:r>
      <w:r>
        <w:rPr>
          <w:spacing w:val="-1"/>
        </w:rPr>
        <w:t> </w:t>
      </w:r>
      <w:r>
        <w:rPr/>
        <w:t>to</w:t>
      </w:r>
      <w:r>
        <w:rPr>
          <w:spacing w:val="-1"/>
        </w:rPr>
        <w:t> </w:t>
      </w:r>
      <w:r>
        <w:rPr/>
        <w:t>help</w:t>
      </w:r>
      <w:r>
        <w:rPr>
          <w:spacing w:val="-2"/>
        </w:rPr>
        <w:t> </w:t>
      </w:r>
      <w:r>
        <w:rPr/>
        <w:t>communities</w:t>
      </w:r>
      <w:r>
        <w:rPr>
          <w:spacing w:val="-1"/>
        </w:rPr>
        <w:t> </w:t>
      </w:r>
      <w:r>
        <w:rPr/>
        <w:t>prepare and</w:t>
      </w:r>
      <w:r>
        <w:rPr>
          <w:spacing w:val="-8"/>
        </w:rPr>
        <w:t> </w:t>
      </w:r>
      <w:r>
        <w:rPr/>
        <w:t>respond</w:t>
      </w:r>
      <w:r>
        <w:rPr>
          <w:spacing w:val="-10"/>
        </w:rPr>
        <w:t> </w:t>
      </w:r>
      <w:r>
        <w:rPr/>
        <w:t>to</w:t>
      </w:r>
      <w:r>
        <w:rPr>
          <w:spacing w:val="-8"/>
        </w:rPr>
        <w:t> </w:t>
      </w:r>
      <w:r>
        <w:rPr/>
        <w:t>emergencies</w:t>
      </w:r>
      <w:r>
        <w:rPr>
          <w:spacing w:val="-8"/>
        </w:rPr>
        <w:t> </w:t>
      </w:r>
      <w:r>
        <w:rPr/>
        <w:t>involving</w:t>
      </w:r>
      <w:r>
        <w:rPr>
          <w:spacing w:val="-8"/>
        </w:rPr>
        <w:t> </w:t>
      </w:r>
      <w:r>
        <w:rPr/>
        <w:t>hazardous</w:t>
      </w:r>
      <w:r>
        <w:rPr>
          <w:spacing w:val="-9"/>
        </w:rPr>
        <w:t> </w:t>
      </w:r>
      <w:r>
        <w:rPr/>
        <w:t>substances.</w:t>
      </w:r>
      <w:r>
        <w:rPr>
          <w:spacing w:val="-10"/>
        </w:rPr>
        <w:t> </w:t>
      </w:r>
      <w:r>
        <w:rPr/>
        <w:t>Every</w:t>
      </w:r>
      <w:r>
        <w:rPr>
          <w:spacing w:val="-8"/>
        </w:rPr>
        <w:t> </w:t>
      </w:r>
      <w:r>
        <w:rPr/>
        <w:t>community</w:t>
      </w:r>
      <w:r>
        <w:rPr>
          <w:spacing w:val="-8"/>
        </w:rPr>
        <w:t> </w:t>
      </w:r>
      <w:r>
        <w:rPr/>
        <w:t>in</w:t>
      </w:r>
      <w:r>
        <w:rPr>
          <w:spacing w:val="-8"/>
        </w:rPr>
        <w:t> </w:t>
      </w:r>
      <w:r>
        <w:rPr/>
        <w:t>the</w:t>
      </w:r>
      <w:r>
        <w:rPr>
          <w:spacing w:val="-9"/>
        </w:rPr>
        <w:t> </w:t>
      </w:r>
      <w:r>
        <w:rPr/>
        <w:t>United</w:t>
      </w:r>
      <w:r>
        <w:rPr>
          <w:spacing w:val="-8"/>
        </w:rPr>
        <w:t> </w:t>
      </w:r>
      <w:r>
        <w:rPr/>
        <w:t>States</w:t>
      </w:r>
      <w:r>
        <w:rPr>
          <w:spacing w:val="-8"/>
        </w:rPr>
        <w:t> </w:t>
      </w:r>
      <w:r>
        <w:rPr/>
        <w:t>must</w:t>
      </w:r>
      <w:r>
        <w:rPr>
          <w:spacing w:val="-8"/>
        </w:rPr>
        <w:t> </w:t>
      </w:r>
      <w:r>
        <w:rPr/>
        <w:t>be part of a comprehensive plan. These plans are based on information provided in reports from EPCRA facilities</w:t>
      </w:r>
      <w:r>
        <w:rPr>
          <w:b/>
          <w:i/>
        </w:rPr>
        <w:t>. </w:t>
      </w:r>
      <w:r>
        <w:rPr/>
        <w:t>In San Diego County, the Hazardous Incident Response Team (HIRT) is an integral part of emergency</w:t>
      </w:r>
      <w:r>
        <w:rPr>
          <w:spacing w:val="-8"/>
        </w:rPr>
        <w:t> </w:t>
      </w:r>
      <w:r>
        <w:rPr/>
        <w:t>planning</w:t>
      </w:r>
      <w:r>
        <w:rPr>
          <w:spacing w:val="-10"/>
        </w:rPr>
        <w:t> </w:t>
      </w:r>
      <w:r>
        <w:rPr/>
        <w:t>and</w:t>
      </w:r>
      <w:r>
        <w:rPr>
          <w:spacing w:val="-10"/>
        </w:rPr>
        <w:t> </w:t>
      </w:r>
      <w:r>
        <w:rPr/>
        <w:t>includes</w:t>
      </w:r>
      <w:r>
        <w:rPr>
          <w:spacing w:val="-8"/>
        </w:rPr>
        <w:t> </w:t>
      </w:r>
      <w:r>
        <w:rPr/>
        <w:t>members</w:t>
      </w:r>
      <w:r>
        <w:rPr>
          <w:spacing w:val="-9"/>
        </w:rPr>
        <w:t> </w:t>
      </w:r>
      <w:r>
        <w:rPr/>
        <w:t>from</w:t>
      </w:r>
      <w:r>
        <w:rPr>
          <w:spacing w:val="-9"/>
        </w:rPr>
        <w:t> </w:t>
      </w:r>
      <w:r>
        <w:rPr/>
        <w:t>the</w:t>
      </w:r>
      <w:r>
        <w:rPr>
          <w:spacing w:val="-8"/>
        </w:rPr>
        <w:t> </w:t>
      </w:r>
      <w:r>
        <w:rPr/>
        <w:t>County</w:t>
      </w:r>
      <w:r>
        <w:rPr>
          <w:spacing w:val="-8"/>
        </w:rPr>
        <w:t> </w:t>
      </w:r>
      <w:r>
        <w:rPr/>
        <w:t>of</w:t>
      </w:r>
      <w:r>
        <w:rPr>
          <w:spacing w:val="-8"/>
        </w:rPr>
        <w:t> </w:t>
      </w:r>
      <w:r>
        <w:rPr/>
        <w:t>San</w:t>
      </w:r>
      <w:r>
        <w:rPr>
          <w:spacing w:val="-8"/>
        </w:rPr>
        <w:t> </w:t>
      </w:r>
      <w:r>
        <w:rPr/>
        <w:t>Diego</w:t>
      </w:r>
      <w:r>
        <w:rPr>
          <w:spacing w:val="-11"/>
        </w:rPr>
        <w:t> </w:t>
      </w:r>
      <w:r>
        <w:rPr/>
        <w:t>HMD</w:t>
      </w:r>
      <w:r>
        <w:rPr>
          <w:spacing w:val="-9"/>
        </w:rPr>
        <w:t> </w:t>
      </w:r>
      <w:r>
        <w:rPr/>
        <w:t>and</w:t>
      </w:r>
      <w:r>
        <w:rPr>
          <w:spacing w:val="-8"/>
        </w:rPr>
        <w:t> </w:t>
      </w:r>
      <w:r>
        <w:rPr/>
        <w:t>City</w:t>
      </w:r>
      <w:r>
        <w:rPr>
          <w:spacing w:val="-8"/>
        </w:rPr>
        <w:t> </w:t>
      </w:r>
      <w:r>
        <w:rPr/>
        <w:t>of</w:t>
      </w:r>
      <w:r>
        <w:rPr>
          <w:spacing w:val="-8"/>
        </w:rPr>
        <w:t> </w:t>
      </w:r>
      <w:r>
        <w:rPr/>
        <w:t>San</w:t>
      </w:r>
      <w:r>
        <w:rPr>
          <w:spacing w:val="-8"/>
        </w:rPr>
        <w:t> </w:t>
      </w:r>
      <w:r>
        <w:rPr/>
        <w:t>Diego</w:t>
      </w:r>
      <w:r>
        <w:rPr>
          <w:spacing w:val="-8"/>
        </w:rPr>
        <w:t> </w:t>
      </w:r>
      <w:r>
        <w:rPr/>
        <w:t>Fire and Rescue Department. The information provided by businesses allows HIRT and the Fire Department to respond efficiently to chemical emergencies and protect human health and the environment.</w:t>
      </w:r>
    </w:p>
    <w:p>
      <w:pPr>
        <w:pStyle w:val="BodyText"/>
        <w:spacing w:line="216" w:lineRule="auto" w:before="164"/>
        <w:ind w:left="104" w:right="116"/>
        <w:jc w:val="both"/>
      </w:pPr>
      <w:r>
        <w:rPr>
          <w:u w:val="single"/>
        </w:rPr>
        <w:t>Emergency</w:t>
      </w:r>
      <w:r>
        <w:rPr>
          <w:spacing w:val="-15"/>
          <w:u w:val="single"/>
        </w:rPr>
        <w:t> </w:t>
      </w:r>
      <w:r>
        <w:rPr>
          <w:u w:val="single"/>
        </w:rPr>
        <w:t>Planning</w:t>
      </w:r>
      <w:r>
        <w:rPr>
          <w:spacing w:val="-15"/>
          <w:u w:val="single"/>
        </w:rPr>
        <w:t> </w:t>
      </w:r>
      <w:r>
        <w:rPr>
          <w:u w:val="single"/>
        </w:rPr>
        <w:t>Notification</w:t>
      </w:r>
      <w:r>
        <w:rPr>
          <w:spacing w:val="-11"/>
        </w:rPr>
        <w:t> </w:t>
      </w:r>
      <w:r>
        <w:rPr/>
        <w:t>-</w:t>
      </w:r>
      <w:r>
        <w:rPr>
          <w:spacing w:val="-10"/>
        </w:rPr>
        <w:t> </w:t>
      </w:r>
      <w:r>
        <w:rPr/>
        <w:t>EPCRA</w:t>
      </w:r>
      <w:r>
        <w:rPr>
          <w:spacing w:val="-15"/>
        </w:rPr>
        <w:t> </w:t>
      </w:r>
      <w:r>
        <w:rPr/>
        <w:t>facilities</w:t>
      </w:r>
      <w:r>
        <w:rPr>
          <w:spacing w:val="-10"/>
        </w:rPr>
        <w:t> </w:t>
      </w:r>
      <w:r>
        <w:rPr/>
        <w:t>must</w:t>
      </w:r>
      <w:r>
        <w:rPr>
          <w:spacing w:val="-10"/>
        </w:rPr>
        <w:t> </w:t>
      </w:r>
      <w:r>
        <w:rPr/>
        <w:t>notify</w:t>
      </w:r>
      <w:r>
        <w:rPr>
          <w:spacing w:val="-11"/>
        </w:rPr>
        <w:t> </w:t>
      </w:r>
      <w:r>
        <w:rPr/>
        <w:t>the</w:t>
      </w:r>
      <w:r>
        <w:rPr>
          <w:spacing w:val="-10"/>
        </w:rPr>
        <w:t> </w:t>
      </w:r>
      <w:r>
        <w:rPr/>
        <w:t>Local</w:t>
      </w:r>
      <w:r>
        <w:rPr>
          <w:spacing w:val="-10"/>
        </w:rPr>
        <w:t> </w:t>
      </w:r>
      <w:r>
        <w:rPr/>
        <w:t>Emergency</w:t>
      </w:r>
      <w:r>
        <w:rPr>
          <w:spacing w:val="-12"/>
        </w:rPr>
        <w:t> </w:t>
      </w:r>
      <w:r>
        <w:rPr/>
        <w:t>Planning</w:t>
      </w:r>
      <w:r>
        <w:rPr>
          <w:spacing w:val="-11"/>
        </w:rPr>
        <w:t> </w:t>
      </w:r>
      <w:r>
        <w:rPr/>
        <w:t>Committee (LEPC) and the State Emergency Response Commission (SERC) immediately if there is a release of a hazardous</w:t>
      </w:r>
      <w:r>
        <w:rPr>
          <w:spacing w:val="-7"/>
        </w:rPr>
        <w:t> </w:t>
      </w:r>
      <w:r>
        <w:rPr/>
        <w:t>substance</w:t>
      </w:r>
      <w:r>
        <w:rPr>
          <w:spacing w:val="-8"/>
        </w:rPr>
        <w:t> </w:t>
      </w:r>
      <w:r>
        <w:rPr/>
        <w:t>into</w:t>
      </w:r>
      <w:r>
        <w:rPr>
          <w:spacing w:val="-7"/>
        </w:rPr>
        <w:t> </w:t>
      </w:r>
      <w:r>
        <w:rPr/>
        <w:t>the</w:t>
      </w:r>
      <w:r>
        <w:rPr>
          <w:spacing w:val="-7"/>
        </w:rPr>
        <w:t> </w:t>
      </w:r>
      <w:r>
        <w:rPr/>
        <w:t>environment</w:t>
      </w:r>
      <w:r>
        <w:rPr>
          <w:spacing w:val="-7"/>
        </w:rPr>
        <w:t> </w:t>
      </w:r>
      <w:r>
        <w:rPr/>
        <w:t>that</w:t>
      </w:r>
      <w:r>
        <w:rPr>
          <w:spacing w:val="-7"/>
        </w:rPr>
        <w:t> </w:t>
      </w:r>
      <w:r>
        <w:rPr/>
        <w:t>is</w:t>
      </w:r>
      <w:r>
        <w:rPr>
          <w:spacing w:val="-7"/>
        </w:rPr>
        <w:t> </w:t>
      </w:r>
      <w:r>
        <w:rPr/>
        <w:t>equal</w:t>
      </w:r>
      <w:r>
        <w:rPr>
          <w:spacing w:val="-7"/>
        </w:rPr>
        <w:t> </w:t>
      </w:r>
      <w:r>
        <w:rPr/>
        <w:t>to</w:t>
      </w:r>
      <w:r>
        <w:rPr>
          <w:spacing w:val="-7"/>
        </w:rPr>
        <w:t> </w:t>
      </w:r>
      <w:r>
        <w:rPr/>
        <w:t>or</w:t>
      </w:r>
      <w:r>
        <w:rPr>
          <w:spacing w:val="-7"/>
        </w:rPr>
        <w:t> </w:t>
      </w:r>
      <w:r>
        <w:rPr/>
        <w:t>exceeds</w:t>
      </w:r>
      <w:r>
        <w:rPr>
          <w:spacing w:val="-7"/>
        </w:rPr>
        <w:t> </w:t>
      </w:r>
      <w:r>
        <w:rPr/>
        <w:t>the</w:t>
      </w:r>
      <w:r>
        <w:rPr>
          <w:spacing w:val="-8"/>
        </w:rPr>
        <w:t> </w:t>
      </w:r>
      <w:r>
        <w:rPr/>
        <w:t>minimum</w:t>
      </w:r>
      <w:r>
        <w:rPr>
          <w:spacing w:val="-7"/>
        </w:rPr>
        <w:t> </w:t>
      </w:r>
      <w:r>
        <w:rPr/>
        <w:t>reportable</w:t>
      </w:r>
      <w:r>
        <w:rPr>
          <w:spacing w:val="-7"/>
        </w:rPr>
        <w:t> </w:t>
      </w:r>
      <w:r>
        <w:rPr/>
        <w:t>quantity</w:t>
      </w:r>
      <w:r>
        <w:rPr>
          <w:spacing w:val="-7"/>
        </w:rPr>
        <w:t> </w:t>
      </w:r>
      <w:r>
        <w:rPr/>
        <w:t>set</w:t>
      </w:r>
      <w:r>
        <w:rPr>
          <w:spacing w:val="-7"/>
        </w:rPr>
        <w:t> </w:t>
      </w:r>
      <w:r>
        <w:rPr/>
        <w:t>in the</w:t>
      </w:r>
      <w:r>
        <w:rPr>
          <w:spacing w:val="-4"/>
        </w:rPr>
        <w:t> </w:t>
      </w:r>
      <w:r>
        <w:rPr/>
        <w:t>regulations.</w:t>
      </w:r>
      <w:r>
        <w:rPr>
          <w:spacing w:val="-9"/>
        </w:rPr>
        <w:t> </w:t>
      </w:r>
      <w:r>
        <w:rPr/>
        <w:t>This</w:t>
      </w:r>
      <w:r>
        <w:rPr>
          <w:spacing w:val="-4"/>
        </w:rPr>
        <w:t> </w:t>
      </w:r>
      <w:r>
        <w:rPr/>
        <w:t>requirement</w:t>
      </w:r>
      <w:r>
        <w:rPr>
          <w:spacing w:val="-4"/>
        </w:rPr>
        <w:t> </w:t>
      </w:r>
      <w:r>
        <w:rPr/>
        <w:t>covers</w:t>
      </w:r>
      <w:r>
        <w:rPr>
          <w:spacing w:val="-4"/>
        </w:rPr>
        <w:t> </w:t>
      </w:r>
      <w:r>
        <w:rPr/>
        <w:t>356</w:t>
      </w:r>
      <w:r>
        <w:rPr>
          <w:spacing w:val="-5"/>
        </w:rPr>
        <w:t> </w:t>
      </w:r>
      <w:r>
        <w:rPr/>
        <w:t>extremely</w:t>
      </w:r>
      <w:r>
        <w:rPr>
          <w:spacing w:val="-5"/>
        </w:rPr>
        <w:t> </w:t>
      </w:r>
      <w:r>
        <w:rPr/>
        <w:t>hazardous</w:t>
      </w:r>
      <w:r>
        <w:rPr>
          <w:spacing w:val="-4"/>
        </w:rPr>
        <w:t> </w:t>
      </w:r>
      <w:r>
        <w:rPr/>
        <w:t>substances</w:t>
      </w:r>
      <w:r>
        <w:rPr>
          <w:spacing w:val="-4"/>
        </w:rPr>
        <w:t> </w:t>
      </w:r>
      <w:r>
        <w:rPr/>
        <w:t>and</w:t>
      </w:r>
      <w:r>
        <w:rPr>
          <w:spacing w:val="-5"/>
        </w:rPr>
        <w:t> </w:t>
      </w:r>
      <w:r>
        <w:rPr/>
        <w:t>more</w:t>
      </w:r>
      <w:r>
        <w:rPr>
          <w:spacing w:val="-4"/>
        </w:rPr>
        <w:t> </w:t>
      </w:r>
      <w:r>
        <w:rPr/>
        <w:t>than</w:t>
      </w:r>
      <w:r>
        <w:rPr>
          <w:spacing w:val="-5"/>
        </w:rPr>
        <w:t> </w:t>
      </w:r>
      <w:r>
        <w:rPr/>
        <w:t>700</w:t>
      </w:r>
      <w:r>
        <w:rPr>
          <w:spacing w:val="-6"/>
        </w:rPr>
        <w:t> </w:t>
      </w:r>
      <w:r>
        <w:rPr/>
        <w:t>hazardous substances subject to the emergency notification requirements under CERCLA Section 103(a) (40 CFR 302.4).</w:t>
      </w:r>
      <w:r>
        <w:rPr>
          <w:spacing w:val="-5"/>
        </w:rPr>
        <w:t> </w:t>
      </w:r>
      <w:r>
        <w:rPr/>
        <w:t>Some</w:t>
      </w:r>
      <w:r>
        <w:rPr>
          <w:spacing w:val="-5"/>
        </w:rPr>
        <w:t> </w:t>
      </w:r>
      <w:r>
        <w:rPr/>
        <w:t>chemicals</w:t>
      </w:r>
      <w:r>
        <w:rPr>
          <w:spacing w:val="-6"/>
        </w:rPr>
        <w:t> </w:t>
      </w:r>
      <w:r>
        <w:rPr/>
        <w:t>are</w:t>
      </w:r>
      <w:r>
        <w:rPr>
          <w:spacing w:val="-5"/>
        </w:rPr>
        <w:t> </w:t>
      </w:r>
      <w:r>
        <w:rPr/>
        <w:t>common</w:t>
      </w:r>
      <w:r>
        <w:rPr>
          <w:spacing w:val="-6"/>
        </w:rPr>
        <w:t> </w:t>
      </w:r>
      <w:r>
        <w:rPr/>
        <w:t>to</w:t>
      </w:r>
      <w:r>
        <w:rPr>
          <w:spacing w:val="-5"/>
        </w:rPr>
        <w:t> </w:t>
      </w:r>
      <w:r>
        <w:rPr/>
        <w:t>both</w:t>
      </w:r>
      <w:r>
        <w:rPr>
          <w:spacing w:val="-5"/>
        </w:rPr>
        <w:t> </w:t>
      </w:r>
      <w:r>
        <w:rPr/>
        <w:t>lists.</w:t>
      </w:r>
      <w:r>
        <w:rPr>
          <w:spacing w:val="-5"/>
        </w:rPr>
        <w:t> </w:t>
      </w:r>
      <w:r>
        <w:rPr/>
        <w:t>Initial</w:t>
      </w:r>
      <w:r>
        <w:rPr>
          <w:spacing w:val="-4"/>
        </w:rPr>
        <w:t> </w:t>
      </w:r>
      <w:r>
        <w:rPr/>
        <w:t>notification</w:t>
      </w:r>
      <w:r>
        <w:rPr>
          <w:spacing w:val="-5"/>
        </w:rPr>
        <w:t> </w:t>
      </w:r>
      <w:r>
        <w:rPr/>
        <w:t>can</w:t>
      </w:r>
      <w:r>
        <w:rPr>
          <w:spacing w:val="-5"/>
        </w:rPr>
        <w:t> </w:t>
      </w:r>
      <w:r>
        <w:rPr/>
        <w:t>be</w:t>
      </w:r>
      <w:r>
        <w:rPr>
          <w:spacing w:val="-5"/>
        </w:rPr>
        <w:t> </w:t>
      </w:r>
      <w:r>
        <w:rPr/>
        <w:t>made</w:t>
      </w:r>
      <w:r>
        <w:rPr>
          <w:spacing w:val="-5"/>
        </w:rPr>
        <w:t> </w:t>
      </w:r>
      <w:r>
        <w:rPr/>
        <w:t>by</w:t>
      </w:r>
      <w:r>
        <w:rPr>
          <w:spacing w:val="-5"/>
        </w:rPr>
        <w:t> </w:t>
      </w:r>
      <w:r>
        <w:rPr/>
        <w:t>telephone,</w:t>
      </w:r>
      <w:r>
        <w:rPr>
          <w:spacing w:val="-5"/>
        </w:rPr>
        <w:t> </w:t>
      </w:r>
      <w:r>
        <w:rPr/>
        <w:t>radio,</w:t>
      </w:r>
      <w:r>
        <w:rPr>
          <w:spacing w:val="-5"/>
        </w:rPr>
        <w:t> </w:t>
      </w:r>
      <w:r>
        <w:rPr/>
        <w:t>or</w:t>
      </w:r>
      <w:r>
        <w:rPr>
          <w:spacing w:val="-4"/>
        </w:rPr>
        <w:t> </w:t>
      </w:r>
      <w:r>
        <w:rPr/>
        <w:t>in person. Emergency notification requirements involving transportation incidents can be met by dialing 911. </w:t>
      </w:r>
      <w:r>
        <w:rPr>
          <w:b/>
        </w:rPr>
        <w:t>In</w:t>
      </w:r>
      <w:r>
        <w:rPr>
          <w:b/>
          <w:spacing w:val="-2"/>
        </w:rPr>
        <w:t> </w:t>
      </w:r>
      <w:r>
        <w:rPr>
          <w:b/>
        </w:rPr>
        <w:t>California,</w:t>
      </w:r>
      <w:r>
        <w:rPr>
          <w:b/>
          <w:spacing w:val="-2"/>
        </w:rPr>
        <w:t> </w:t>
      </w:r>
      <w:r>
        <w:rPr>
          <w:b/>
        </w:rPr>
        <w:t>a</w:t>
      </w:r>
      <w:r>
        <w:rPr>
          <w:b/>
          <w:spacing w:val="-2"/>
        </w:rPr>
        <w:t> </w:t>
      </w:r>
      <w:r>
        <w:rPr>
          <w:b/>
        </w:rPr>
        <w:t>release</w:t>
      </w:r>
      <w:r>
        <w:rPr>
          <w:b/>
          <w:spacing w:val="-3"/>
        </w:rPr>
        <w:t> </w:t>
      </w:r>
      <w:r>
        <w:rPr>
          <w:b/>
        </w:rPr>
        <w:t>or</w:t>
      </w:r>
      <w:r>
        <w:rPr>
          <w:b/>
          <w:spacing w:val="-7"/>
        </w:rPr>
        <w:t> </w:t>
      </w:r>
      <w:r>
        <w:rPr>
          <w:b/>
        </w:rPr>
        <w:t>threatened</w:t>
      </w:r>
      <w:r>
        <w:rPr>
          <w:b/>
          <w:spacing w:val="-2"/>
        </w:rPr>
        <w:t> </w:t>
      </w:r>
      <w:r>
        <w:rPr>
          <w:b/>
        </w:rPr>
        <w:t>release</w:t>
      </w:r>
      <w:r>
        <w:rPr>
          <w:b/>
          <w:spacing w:val="-2"/>
        </w:rPr>
        <w:t> </w:t>
      </w:r>
      <w:r>
        <w:rPr>
          <w:b/>
        </w:rPr>
        <w:t>requires</w:t>
      </w:r>
      <w:r>
        <w:rPr>
          <w:b/>
          <w:spacing w:val="-2"/>
        </w:rPr>
        <w:t> </w:t>
      </w:r>
      <w:r>
        <w:rPr>
          <w:b/>
        </w:rPr>
        <w:t>immediate</w:t>
      </w:r>
      <w:r>
        <w:rPr>
          <w:b/>
          <w:spacing w:val="-2"/>
        </w:rPr>
        <w:t> </w:t>
      </w:r>
      <w:r>
        <w:rPr>
          <w:b/>
        </w:rPr>
        <w:t>reporting.</w:t>
      </w:r>
      <w:r>
        <w:rPr>
          <w:b/>
          <w:spacing w:val="40"/>
        </w:rPr>
        <w:t> </w:t>
      </w:r>
      <w:r>
        <w:rPr/>
        <w:t>Releases</w:t>
      </w:r>
      <w:r>
        <w:rPr>
          <w:spacing w:val="-2"/>
        </w:rPr>
        <w:t> </w:t>
      </w:r>
      <w:r>
        <w:rPr/>
        <w:t>reported</w:t>
      </w:r>
      <w:r>
        <w:rPr>
          <w:spacing w:val="-2"/>
        </w:rPr>
        <w:t> </w:t>
      </w:r>
      <w:r>
        <w:rPr/>
        <w:t>to</w:t>
      </w:r>
      <w:r>
        <w:rPr>
          <w:spacing w:val="-2"/>
        </w:rPr>
        <w:t> </w:t>
      </w:r>
      <w:r>
        <w:rPr/>
        <w:t>OES </w:t>
      </w:r>
      <w:r>
        <w:rPr>
          <w:b/>
        </w:rPr>
        <w:t>and </w:t>
      </w:r>
      <w:r>
        <w:rPr/>
        <w:t>the local CUPA</w:t>
      </w:r>
      <w:r>
        <w:rPr>
          <w:spacing w:val="-2"/>
        </w:rPr>
        <w:t> </w:t>
      </w:r>
      <w:r>
        <w:rPr/>
        <w:t>satisfy the EPCRA</w:t>
      </w:r>
      <w:r>
        <w:rPr>
          <w:spacing w:val="-2"/>
        </w:rPr>
        <w:t> </w:t>
      </w:r>
      <w:r>
        <w:rPr/>
        <w:t>release notification. For more information on spill reporting visit the Office of Emergency Services (</w:t>
      </w:r>
      <w:hyperlink r:id="rId7">
        <w:r>
          <w:rPr>
            <w:color w:val="0000FF"/>
            <w:u w:val="single" w:color="0000FF"/>
          </w:rPr>
          <w:t>OES</w:t>
        </w:r>
      </w:hyperlink>
      <w:r>
        <w:rPr/>
        <w:t>) website, or see pages 18 and 25 of this packet.</w:t>
      </w:r>
    </w:p>
    <w:p>
      <w:pPr>
        <w:pStyle w:val="BodyText"/>
        <w:spacing w:before="7"/>
        <w:rPr>
          <w:sz w:val="21"/>
        </w:rPr>
      </w:pPr>
    </w:p>
    <w:p>
      <w:pPr>
        <w:pStyle w:val="BodyText"/>
        <w:spacing w:line="216" w:lineRule="auto" w:before="1"/>
        <w:ind w:left="103" w:right="116"/>
        <w:jc w:val="both"/>
      </w:pPr>
      <w:r>
        <w:rPr>
          <w:u w:val="single"/>
        </w:rPr>
        <w:t>Toxic Release Inventory Reporting</w:t>
      </w:r>
      <w:r>
        <w:rPr/>
        <w:t> - Toxic Release Inventory Report must be reported to the Federal Environmental Protection Agency by July 1 of each year.</w:t>
      </w:r>
      <w:r>
        <w:rPr>
          <w:spacing w:val="40"/>
        </w:rPr>
        <w:t> </w:t>
      </w:r>
      <w:r>
        <w:rPr/>
        <w:t>This requirement applies to facilities that manufacture, process, or otherwise use a listed toxic chemical above the TPQ, and have ten or more </w:t>
      </w:r>
      <w:r>
        <w:rPr>
          <w:spacing w:val="-2"/>
        </w:rPr>
        <w:t>employees.</w:t>
      </w:r>
    </w:p>
    <w:p>
      <w:pPr>
        <w:pStyle w:val="BodyText"/>
        <w:spacing w:before="226"/>
        <w:ind w:left="104"/>
        <w:jc w:val="both"/>
      </w:pPr>
      <w:r>
        <w:rPr/>
        <w:t>More</w:t>
      </w:r>
      <w:r>
        <w:rPr>
          <w:spacing w:val="-1"/>
        </w:rPr>
        <w:t> </w:t>
      </w:r>
      <w:r>
        <w:rPr/>
        <w:t>information</w:t>
      </w:r>
      <w:r>
        <w:rPr>
          <w:spacing w:val="-1"/>
        </w:rPr>
        <w:t> </w:t>
      </w:r>
      <w:r>
        <w:rPr/>
        <w:t>on</w:t>
      </w:r>
      <w:r>
        <w:rPr>
          <w:spacing w:val="-1"/>
        </w:rPr>
        <w:t> </w:t>
      </w:r>
      <w:r>
        <w:rPr/>
        <w:t>EPCRA</w:t>
      </w:r>
      <w:r>
        <w:rPr>
          <w:spacing w:val="-2"/>
        </w:rPr>
        <w:t> </w:t>
      </w:r>
      <w:r>
        <w:rPr/>
        <w:t>can</w:t>
      </w:r>
      <w:r>
        <w:rPr>
          <w:spacing w:val="-1"/>
        </w:rPr>
        <w:t> </w:t>
      </w:r>
      <w:r>
        <w:rPr/>
        <w:t>be</w:t>
      </w:r>
      <w:r>
        <w:rPr>
          <w:spacing w:val="-1"/>
        </w:rPr>
        <w:t> </w:t>
      </w:r>
      <w:r>
        <w:rPr/>
        <w:t>found</w:t>
      </w:r>
      <w:r>
        <w:rPr>
          <w:spacing w:val="-1"/>
        </w:rPr>
        <w:t> </w:t>
      </w:r>
      <w:r>
        <w:rPr/>
        <w:t>at:</w:t>
      </w:r>
      <w:r>
        <w:rPr>
          <w:spacing w:val="-1"/>
        </w:rPr>
        <w:t> </w:t>
      </w:r>
      <w:hyperlink r:id="rId8">
        <w:r>
          <w:rPr>
            <w:color w:val="0000FF"/>
            <w:spacing w:val="-2"/>
            <w:u w:val="single" w:color="0000FF"/>
          </w:rPr>
          <w:t>http://www.epa.gov/epcra</w:t>
        </w:r>
      </w:hyperlink>
    </w:p>
    <w:p>
      <w:pPr>
        <w:spacing w:after="0"/>
        <w:jc w:val="both"/>
        <w:sectPr>
          <w:footerReference w:type="default" r:id="rId5"/>
          <w:type w:val="continuous"/>
          <w:pgSz w:w="12240" w:h="15840"/>
          <w:pgMar w:footer="1054" w:header="0" w:top="800" w:bottom="1240" w:left="760" w:right="960"/>
          <w:pgNumType w:start="6"/>
        </w:sectPr>
      </w:pPr>
    </w:p>
    <w:p>
      <w:pPr>
        <w:pStyle w:val="Heading1"/>
        <w:ind w:right="2782"/>
        <w:rPr>
          <w:u w:val="none"/>
        </w:rPr>
      </w:pPr>
      <w:r>
        <w:rPr>
          <w:u w:val="single"/>
        </w:rPr>
        <w:t>HAZARDOUS</w:t>
      </w:r>
      <w:r>
        <w:rPr>
          <w:spacing w:val="-14"/>
          <w:u w:val="single"/>
        </w:rPr>
        <w:t> </w:t>
      </w:r>
      <w:r>
        <w:rPr>
          <w:u w:val="single"/>
        </w:rPr>
        <w:t>MATERIALS</w:t>
      </w:r>
      <w:r>
        <w:rPr>
          <w:spacing w:val="-11"/>
          <w:u w:val="single"/>
        </w:rPr>
        <w:t> </w:t>
      </w:r>
      <w:r>
        <w:rPr>
          <w:u w:val="single"/>
        </w:rPr>
        <w:t>BUSINESS</w:t>
      </w:r>
      <w:r>
        <w:rPr>
          <w:spacing w:val="-11"/>
          <w:u w:val="single"/>
        </w:rPr>
        <w:t> </w:t>
      </w:r>
      <w:r>
        <w:rPr>
          <w:spacing w:val="-4"/>
          <w:u w:val="single"/>
        </w:rPr>
        <w:t>PLAN</w:t>
      </w:r>
    </w:p>
    <w:p>
      <w:pPr>
        <w:pStyle w:val="Heading2"/>
        <w:spacing w:line="448" w:lineRule="auto" w:before="226"/>
        <w:ind w:right="2338" w:firstLine="2637"/>
        <w:rPr>
          <w:u w:val="none"/>
        </w:rPr>
      </w:pPr>
      <w:bookmarkStart w:name="II. Chemical Inventory and Site Map (con" w:id="2"/>
      <w:bookmarkEnd w:id="2"/>
      <w:r>
        <w:rPr>
          <w:b w:val="0"/>
          <w:u w:val="none"/>
        </w:rPr>
      </w:r>
      <w:r>
        <w:rPr>
          <w:u w:val="single"/>
        </w:rPr>
        <w:t>II.</w:t>
      </w:r>
      <w:r>
        <w:rPr>
          <w:spacing w:val="-6"/>
          <w:u w:val="single"/>
        </w:rPr>
        <w:t> </w:t>
      </w:r>
      <w:r>
        <w:rPr>
          <w:u w:val="single"/>
        </w:rPr>
        <w:t>Chemical</w:t>
      </w:r>
      <w:r>
        <w:rPr>
          <w:spacing w:val="-6"/>
          <w:u w:val="single"/>
        </w:rPr>
        <w:t> </w:t>
      </w:r>
      <w:r>
        <w:rPr>
          <w:u w:val="single"/>
        </w:rPr>
        <w:t>Inventory</w:t>
      </w:r>
      <w:r>
        <w:rPr>
          <w:spacing w:val="-8"/>
          <w:u w:val="single"/>
        </w:rPr>
        <w:t> </w:t>
      </w:r>
      <w:r>
        <w:rPr>
          <w:u w:val="single"/>
        </w:rPr>
        <w:t>and</w:t>
      </w:r>
      <w:r>
        <w:rPr>
          <w:spacing w:val="-7"/>
          <w:u w:val="single"/>
        </w:rPr>
        <w:t> </w:t>
      </w:r>
      <w:r>
        <w:rPr>
          <w:u w:val="single"/>
        </w:rPr>
        <w:t>Site</w:t>
      </w:r>
      <w:r>
        <w:rPr>
          <w:spacing w:val="-6"/>
          <w:u w:val="single"/>
        </w:rPr>
        <w:t> </w:t>
      </w:r>
      <w:r>
        <w:rPr>
          <w:u w:val="single"/>
        </w:rPr>
        <w:t>Map</w:t>
      </w:r>
      <w:r>
        <w:rPr>
          <w:spacing w:val="-7"/>
          <w:u w:val="none"/>
        </w:rPr>
        <w:t> </w:t>
      </w:r>
      <w:r>
        <w:rPr>
          <w:u w:val="none"/>
        </w:rPr>
        <w:t>(continued) </w:t>
      </w:r>
      <w:r>
        <w:rPr>
          <w:u w:val="single"/>
        </w:rPr>
        <w:t>How to Comply with Federal, State, and Local Reporting Requirements</w:t>
      </w:r>
    </w:p>
    <w:p>
      <w:pPr>
        <w:pStyle w:val="BodyText"/>
        <w:spacing w:line="206" w:lineRule="exact"/>
        <w:ind w:left="104"/>
        <w:jc w:val="both"/>
      </w:pPr>
      <w:r>
        <w:rPr/>
        <w:t>In order</w:t>
      </w:r>
      <w:r>
        <w:rPr>
          <w:spacing w:val="4"/>
        </w:rPr>
        <w:t> </w:t>
      </w:r>
      <w:r>
        <w:rPr/>
        <w:t>to</w:t>
      </w:r>
      <w:r>
        <w:rPr>
          <w:spacing w:val="3"/>
        </w:rPr>
        <w:t> </w:t>
      </w:r>
      <w:r>
        <w:rPr/>
        <w:t>avoid</w:t>
      </w:r>
      <w:r>
        <w:rPr>
          <w:spacing w:val="3"/>
        </w:rPr>
        <w:t> </w:t>
      </w:r>
      <w:r>
        <w:rPr/>
        <w:t>multiple</w:t>
      </w:r>
      <w:r>
        <w:rPr>
          <w:spacing w:val="3"/>
        </w:rPr>
        <w:t> </w:t>
      </w:r>
      <w:r>
        <w:rPr/>
        <w:t>reports</w:t>
      </w:r>
      <w:r>
        <w:rPr>
          <w:spacing w:val="2"/>
        </w:rPr>
        <w:t> </w:t>
      </w:r>
      <w:r>
        <w:rPr/>
        <w:t>to</w:t>
      </w:r>
      <w:r>
        <w:rPr>
          <w:spacing w:val="3"/>
        </w:rPr>
        <w:t> </w:t>
      </w:r>
      <w:r>
        <w:rPr/>
        <w:t>the</w:t>
      </w:r>
      <w:r>
        <w:rPr>
          <w:spacing w:val="4"/>
        </w:rPr>
        <w:t> </w:t>
      </w:r>
      <w:r>
        <w:rPr/>
        <w:t>various</w:t>
      </w:r>
      <w:r>
        <w:rPr>
          <w:spacing w:val="2"/>
        </w:rPr>
        <w:t> </w:t>
      </w:r>
      <w:r>
        <w:rPr/>
        <w:t>federal,</w:t>
      </w:r>
      <w:r>
        <w:rPr>
          <w:spacing w:val="3"/>
        </w:rPr>
        <w:t> </w:t>
      </w:r>
      <w:r>
        <w:rPr/>
        <w:t>state</w:t>
      </w:r>
      <w:r>
        <w:rPr>
          <w:spacing w:val="2"/>
        </w:rPr>
        <w:t> </w:t>
      </w:r>
      <w:r>
        <w:rPr/>
        <w:t>and</w:t>
      </w:r>
      <w:r>
        <w:rPr>
          <w:spacing w:val="3"/>
        </w:rPr>
        <w:t> </w:t>
      </w:r>
      <w:r>
        <w:rPr/>
        <w:t>local</w:t>
      </w:r>
      <w:r>
        <w:rPr>
          <w:spacing w:val="3"/>
        </w:rPr>
        <w:t> </w:t>
      </w:r>
      <w:r>
        <w:rPr/>
        <w:t>agencies,</w:t>
      </w:r>
      <w:r>
        <w:rPr>
          <w:spacing w:val="2"/>
        </w:rPr>
        <w:t> </w:t>
      </w:r>
      <w:r>
        <w:rPr/>
        <w:t>the</w:t>
      </w:r>
      <w:r>
        <w:rPr>
          <w:spacing w:val="2"/>
        </w:rPr>
        <w:t> </w:t>
      </w:r>
      <w:r>
        <w:rPr/>
        <w:t>California</w:t>
      </w:r>
      <w:r>
        <w:rPr>
          <w:spacing w:val="4"/>
        </w:rPr>
        <w:t> </w:t>
      </w:r>
      <w:r>
        <w:rPr/>
        <w:t>Health</w:t>
      </w:r>
      <w:r>
        <w:rPr>
          <w:spacing w:val="2"/>
        </w:rPr>
        <w:t> </w:t>
      </w:r>
      <w:r>
        <w:rPr>
          <w:spacing w:val="-5"/>
        </w:rPr>
        <w:t>and</w:t>
      </w:r>
    </w:p>
    <w:p>
      <w:pPr>
        <w:pStyle w:val="BodyText"/>
        <w:spacing w:line="235" w:lineRule="auto" w:before="1"/>
        <w:ind w:left="103" w:right="118"/>
        <w:jc w:val="both"/>
      </w:pPr>
      <w:r>
        <w:rPr/>
        <w:t>Safety Code (HSC) requires businesses to provide an inventory of their chemicals as part of the HMBP to the CUPA through CERS.</w:t>
      </w:r>
    </w:p>
    <w:p>
      <w:pPr>
        <w:pStyle w:val="BodyText"/>
        <w:spacing w:line="235" w:lineRule="auto" w:before="178"/>
        <w:ind w:left="103" w:right="117"/>
        <w:jc w:val="both"/>
      </w:pPr>
      <w:r>
        <w:rPr/>
        <w:t>The Business Activities page, the Business Owner/Operator Identification page, the Hazardous Materials Inventory</w:t>
      </w:r>
      <w:r>
        <w:rPr>
          <w:spacing w:val="-2"/>
        </w:rPr>
        <w:t> </w:t>
      </w:r>
      <w:r>
        <w:rPr/>
        <w:t>and</w:t>
      </w:r>
      <w:r>
        <w:rPr>
          <w:spacing w:val="-1"/>
        </w:rPr>
        <w:t> </w:t>
      </w:r>
      <w:r>
        <w:rPr/>
        <w:t>Site</w:t>
      </w:r>
      <w:r>
        <w:rPr>
          <w:spacing w:val="-1"/>
        </w:rPr>
        <w:t> </w:t>
      </w:r>
      <w:r>
        <w:rPr/>
        <w:t>Map</w:t>
      </w:r>
      <w:r>
        <w:rPr>
          <w:spacing w:val="-2"/>
        </w:rPr>
        <w:t> </w:t>
      </w:r>
      <w:r>
        <w:rPr/>
        <w:t>that</w:t>
      </w:r>
      <w:r>
        <w:rPr>
          <w:spacing w:val="-1"/>
        </w:rPr>
        <w:t> </w:t>
      </w:r>
      <w:r>
        <w:rPr/>
        <w:t>show</w:t>
      </w:r>
      <w:r>
        <w:rPr>
          <w:spacing w:val="-2"/>
        </w:rPr>
        <w:t> </w:t>
      </w:r>
      <w:r>
        <w:rPr/>
        <w:t>the</w:t>
      </w:r>
      <w:r>
        <w:rPr>
          <w:spacing w:val="-2"/>
        </w:rPr>
        <w:t> </w:t>
      </w:r>
      <w:r>
        <w:rPr/>
        <w:t>locations</w:t>
      </w:r>
      <w:r>
        <w:rPr>
          <w:spacing w:val="-1"/>
        </w:rPr>
        <w:t> </w:t>
      </w:r>
      <w:r>
        <w:rPr/>
        <w:t>of</w:t>
      </w:r>
      <w:r>
        <w:rPr>
          <w:spacing w:val="-2"/>
        </w:rPr>
        <w:t> </w:t>
      </w:r>
      <w:r>
        <w:rPr/>
        <w:t>hazardous</w:t>
      </w:r>
      <w:r>
        <w:rPr>
          <w:spacing w:val="-2"/>
        </w:rPr>
        <w:t> </w:t>
      </w:r>
      <w:r>
        <w:rPr/>
        <w:t>substances</w:t>
      </w:r>
      <w:r>
        <w:rPr>
          <w:spacing w:val="-2"/>
        </w:rPr>
        <w:t> </w:t>
      </w:r>
      <w:r>
        <w:rPr/>
        <w:t>must</w:t>
      </w:r>
      <w:r>
        <w:rPr>
          <w:spacing w:val="-1"/>
        </w:rPr>
        <w:t> </w:t>
      </w:r>
      <w:r>
        <w:rPr/>
        <w:t>be</w:t>
      </w:r>
      <w:r>
        <w:rPr>
          <w:spacing w:val="-1"/>
        </w:rPr>
        <w:t> </w:t>
      </w:r>
      <w:r>
        <w:rPr/>
        <w:t>submitted</w:t>
      </w:r>
      <w:r>
        <w:rPr>
          <w:spacing w:val="-2"/>
        </w:rPr>
        <w:t> </w:t>
      </w:r>
      <w:r>
        <w:rPr/>
        <w:t>initially</w:t>
      </w:r>
      <w:r>
        <w:rPr>
          <w:spacing w:val="-2"/>
        </w:rPr>
        <w:t> </w:t>
      </w:r>
      <w:r>
        <w:rPr/>
        <w:t>and</w:t>
      </w:r>
      <w:r>
        <w:rPr>
          <w:spacing w:val="-1"/>
        </w:rPr>
        <w:t> </w:t>
      </w:r>
      <w:r>
        <w:rPr/>
        <w:t>re- certified annually through submittals</w:t>
      </w:r>
      <w:r>
        <w:rPr>
          <w:spacing w:val="-1"/>
        </w:rPr>
        <w:t> </w:t>
      </w:r>
      <w:r>
        <w:rPr/>
        <w:t>in CERS.</w:t>
      </w:r>
      <w:r>
        <w:rPr>
          <w:spacing w:val="40"/>
        </w:rPr>
        <w:t> </w:t>
      </w:r>
      <w:r>
        <w:rPr/>
        <w:t>Update and resubmit a business plan</w:t>
      </w:r>
      <w:r>
        <w:rPr>
          <w:spacing w:val="-1"/>
        </w:rPr>
        <w:t> </w:t>
      </w:r>
      <w:r>
        <w:rPr/>
        <w:t>within 30 days, when there are changes to your facility as described on page 19.</w:t>
      </w:r>
    </w:p>
    <w:p>
      <w:pPr>
        <w:pStyle w:val="BodyText"/>
        <w:spacing w:line="235" w:lineRule="auto" w:before="135"/>
        <w:ind w:left="103" w:right="117"/>
        <w:jc w:val="both"/>
      </w:pPr>
      <w:r>
        <w:rPr/>
        <w:t>To comply with EPCRA Tier II reporting requirements, a business must have a valid Unified Program Facility Permit (UPFP) and maintain current the submittal of the HMBP, including the chemical inventory and site map to the CUPA.</w:t>
      </w:r>
    </w:p>
    <w:p>
      <w:pPr>
        <w:pStyle w:val="Heading2"/>
        <w:spacing w:before="151"/>
        <w:jc w:val="both"/>
        <w:rPr>
          <w:u w:val="none"/>
        </w:rPr>
      </w:pPr>
      <w:r>
        <w:rPr>
          <w:u w:val="single"/>
        </w:rPr>
        <w:t>State</w:t>
      </w:r>
      <w:r>
        <w:rPr>
          <w:spacing w:val="-2"/>
          <w:u w:val="single"/>
        </w:rPr>
        <w:t> </w:t>
      </w:r>
      <w:r>
        <w:rPr>
          <w:u w:val="single"/>
        </w:rPr>
        <w:t>and</w:t>
      </w:r>
      <w:r>
        <w:rPr>
          <w:spacing w:val="-2"/>
          <w:u w:val="single"/>
        </w:rPr>
        <w:t> </w:t>
      </w:r>
      <w:r>
        <w:rPr>
          <w:u w:val="single"/>
        </w:rPr>
        <w:t>Local</w:t>
      </w:r>
      <w:r>
        <w:rPr>
          <w:spacing w:val="-2"/>
          <w:u w:val="single"/>
        </w:rPr>
        <w:t> </w:t>
      </w:r>
      <w:r>
        <w:rPr>
          <w:u w:val="single"/>
        </w:rPr>
        <w:t>Exemptions</w:t>
      </w:r>
      <w:r>
        <w:rPr>
          <w:spacing w:val="-2"/>
          <w:u w:val="single"/>
        </w:rPr>
        <w:t> </w:t>
      </w:r>
      <w:r>
        <w:rPr>
          <w:u w:val="single"/>
        </w:rPr>
        <w:t>to</w:t>
      </w:r>
      <w:r>
        <w:rPr>
          <w:spacing w:val="-3"/>
          <w:u w:val="single"/>
        </w:rPr>
        <w:t> </w:t>
      </w:r>
      <w:r>
        <w:rPr>
          <w:u w:val="single"/>
        </w:rPr>
        <w:t>HMBP</w:t>
      </w:r>
      <w:r>
        <w:rPr>
          <w:spacing w:val="-2"/>
          <w:u w:val="single"/>
        </w:rPr>
        <w:t> Reporting</w:t>
      </w:r>
    </w:p>
    <w:p>
      <w:pPr>
        <w:pStyle w:val="BodyText"/>
        <w:spacing w:before="12"/>
        <w:ind w:left="104"/>
        <w:jc w:val="both"/>
      </w:pPr>
      <w:r>
        <w:rPr/>
        <w:t>The</w:t>
      </w:r>
      <w:r>
        <w:rPr>
          <w:spacing w:val="-4"/>
        </w:rPr>
        <w:t> </w:t>
      </w:r>
      <w:r>
        <w:rPr/>
        <w:t>following</w:t>
      </w:r>
      <w:r>
        <w:rPr>
          <w:spacing w:val="-1"/>
        </w:rPr>
        <w:t> </w:t>
      </w:r>
      <w:r>
        <w:rPr/>
        <w:t>materials</w:t>
      </w:r>
      <w:r>
        <w:rPr>
          <w:spacing w:val="-2"/>
        </w:rPr>
        <w:t> </w:t>
      </w:r>
      <w:r>
        <w:rPr/>
        <w:t>are</w:t>
      </w:r>
      <w:r>
        <w:rPr>
          <w:spacing w:val="-1"/>
        </w:rPr>
        <w:t> </w:t>
      </w:r>
      <w:r>
        <w:rPr/>
        <w:t>exempt</w:t>
      </w:r>
      <w:r>
        <w:rPr>
          <w:spacing w:val="-2"/>
        </w:rPr>
        <w:t> </w:t>
      </w:r>
      <w:r>
        <w:rPr/>
        <w:t>from</w:t>
      </w:r>
      <w:r>
        <w:rPr>
          <w:spacing w:val="-2"/>
        </w:rPr>
        <w:t> </w:t>
      </w:r>
      <w:r>
        <w:rPr/>
        <w:t>reporting</w:t>
      </w:r>
      <w:r>
        <w:rPr>
          <w:spacing w:val="-1"/>
        </w:rPr>
        <w:t> </w:t>
      </w:r>
      <w:r>
        <w:rPr/>
        <w:t>if</w:t>
      </w:r>
      <w:r>
        <w:rPr>
          <w:spacing w:val="-1"/>
        </w:rPr>
        <w:t> </w:t>
      </w:r>
      <w:r>
        <w:rPr/>
        <w:t>certain</w:t>
      </w:r>
      <w:r>
        <w:rPr>
          <w:spacing w:val="-3"/>
        </w:rPr>
        <w:t> </w:t>
      </w:r>
      <w:r>
        <w:rPr/>
        <w:t>conditions</w:t>
      </w:r>
      <w:r>
        <w:rPr>
          <w:spacing w:val="-1"/>
        </w:rPr>
        <w:t> </w:t>
      </w:r>
      <w:r>
        <w:rPr/>
        <w:t>are</w:t>
      </w:r>
      <w:r>
        <w:rPr>
          <w:spacing w:val="-1"/>
        </w:rPr>
        <w:t> </w:t>
      </w:r>
      <w:r>
        <w:rPr>
          <w:spacing w:val="-4"/>
        </w:rPr>
        <w:t>met:</w:t>
      </w:r>
    </w:p>
    <w:p>
      <w:pPr>
        <w:pStyle w:val="ListParagraph"/>
        <w:numPr>
          <w:ilvl w:val="0"/>
          <w:numId w:val="1"/>
        </w:numPr>
        <w:tabs>
          <w:tab w:pos="463" w:val="left" w:leader="none"/>
          <w:tab w:pos="464" w:val="left" w:leader="none"/>
        </w:tabs>
        <w:spacing w:line="291" w:lineRule="exact" w:before="149" w:after="0"/>
        <w:ind w:left="464" w:right="0" w:hanging="360"/>
        <w:jc w:val="left"/>
        <w:rPr>
          <w:sz w:val="24"/>
        </w:rPr>
      </w:pPr>
      <w:r>
        <w:rPr>
          <w:sz w:val="24"/>
        </w:rPr>
        <w:t>Propane</w:t>
      </w:r>
      <w:r>
        <w:rPr>
          <w:spacing w:val="-3"/>
          <w:sz w:val="24"/>
        </w:rPr>
        <w:t> </w:t>
      </w:r>
      <w:r>
        <w:rPr>
          <w:sz w:val="24"/>
        </w:rPr>
        <w:t>for</w:t>
      </w:r>
      <w:r>
        <w:rPr>
          <w:spacing w:val="-2"/>
          <w:sz w:val="24"/>
        </w:rPr>
        <w:t> </w:t>
      </w:r>
      <w:r>
        <w:rPr>
          <w:sz w:val="24"/>
        </w:rPr>
        <w:t>heating,</w:t>
      </w:r>
      <w:r>
        <w:rPr>
          <w:spacing w:val="-3"/>
          <w:sz w:val="24"/>
        </w:rPr>
        <w:t> </w:t>
      </w:r>
      <w:r>
        <w:rPr>
          <w:sz w:val="24"/>
        </w:rPr>
        <w:t>cooking,</w:t>
      </w:r>
      <w:r>
        <w:rPr>
          <w:spacing w:val="-1"/>
          <w:sz w:val="24"/>
        </w:rPr>
        <w:t> </w:t>
      </w:r>
      <w:r>
        <w:rPr>
          <w:sz w:val="24"/>
        </w:rPr>
        <w:t>or</w:t>
      </w:r>
      <w:r>
        <w:rPr>
          <w:spacing w:val="-1"/>
          <w:sz w:val="24"/>
        </w:rPr>
        <w:t> </w:t>
      </w:r>
      <w:r>
        <w:rPr>
          <w:sz w:val="24"/>
        </w:rPr>
        <w:t>cooling</w:t>
      </w:r>
      <w:r>
        <w:rPr>
          <w:spacing w:val="-1"/>
          <w:sz w:val="24"/>
        </w:rPr>
        <w:t> </w:t>
      </w:r>
      <w:r>
        <w:rPr>
          <w:sz w:val="24"/>
        </w:rPr>
        <w:t>in</w:t>
      </w:r>
      <w:r>
        <w:rPr>
          <w:spacing w:val="-2"/>
          <w:sz w:val="24"/>
        </w:rPr>
        <w:t> </w:t>
      </w:r>
      <w:r>
        <w:rPr>
          <w:sz w:val="24"/>
        </w:rPr>
        <w:t>quantities</w:t>
      </w:r>
      <w:r>
        <w:rPr>
          <w:spacing w:val="-1"/>
          <w:sz w:val="24"/>
        </w:rPr>
        <w:t> </w:t>
      </w:r>
      <w:r>
        <w:rPr>
          <w:sz w:val="24"/>
        </w:rPr>
        <w:t>up</w:t>
      </w:r>
      <w:r>
        <w:rPr>
          <w:spacing w:val="-2"/>
          <w:sz w:val="24"/>
        </w:rPr>
        <w:t> </w:t>
      </w:r>
      <w:r>
        <w:rPr>
          <w:sz w:val="24"/>
        </w:rPr>
        <w:t>to</w:t>
      </w:r>
      <w:r>
        <w:rPr>
          <w:spacing w:val="-1"/>
          <w:sz w:val="24"/>
        </w:rPr>
        <w:t> </w:t>
      </w:r>
      <w:r>
        <w:rPr>
          <w:sz w:val="24"/>
        </w:rPr>
        <w:t>and</w:t>
      </w:r>
      <w:r>
        <w:rPr>
          <w:spacing w:val="-2"/>
          <w:sz w:val="24"/>
        </w:rPr>
        <w:t> </w:t>
      </w:r>
      <w:r>
        <w:rPr>
          <w:sz w:val="24"/>
        </w:rPr>
        <w:t>including</w:t>
      </w:r>
      <w:r>
        <w:rPr>
          <w:spacing w:val="-2"/>
          <w:sz w:val="24"/>
        </w:rPr>
        <w:t> </w:t>
      </w:r>
      <w:r>
        <w:rPr>
          <w:sz w:val="24"/>
        </w:rPr>
        <w:t>1000</w:t>
      </w:r>
      <w:r>
        <w:rPr>
          <w:spacing w:val="-1"/>
          <w:sz w:val="24"/>
        </w:rPr>
        <w:t> </w:t>
      </w:r>
      <w:r>
        <w:rPr>
          <w:spacing w:val="-2"/>
          <w:sz w:val="24"/>
        </w:rPr>
        <w:t>gallons</w:t>
      </w:r>
    </w:p>
    <w:p>
      <w:pPr>
        <w:pStyle w:val="ListParagraph"/>
        <w:numPr>
          <w:ilvl w:val="0"/>
          <w:numId w:val="1"/>
        </w:numPr>
        <w:tabs>
          <w:tab w:pos="463" w:val="left" w:leader="none"/>
          <w:tab w:pos="464" w:val="left" w:leader="none"/>
        </w:tabs>
        <w:spacing w:line="290" w:lineRule="exact" w:before="0" w:after="0"/>
        <w:ind w:left="464" w:right="0" w:hanging="361"/>
        <w:jc w:val="left"/>
        <w:rPr>
          <w:sz w:val="24"/>
        </w:rPr>
      </w:pPr>
      <w:r>
        <w:rPr>
          <w:spacing w:val="-4"/>
          <w:sz w:val="24"/>
        </w:rPr>
        <w:t>New</w:t>
      </w:r>
      <w:r>
        <w:rPr>
          <w:spacing w:val="-6"/>
          <w:sz w:val="24"/>
        </w:rPr>
        <w:t> </w:t>
      </w:r>
      <w:r>
        <w:rPr>
          <w:spacing w:val="-4"/>
          <w:sz w:val="24"/>
        </w:rPr>
        <w:t>lubricating</w:t>
      </w:r>
      <w:r>
        <w:rPr>
          <w:spacing w:val="-7"/>
          <w:sz w:val="24"/>
        </w:rPr>
        <w:t> </w:t>
      </w:r>
      <w:r>
        <w:rPr>
          <w:spacing w:val="-4"/>
          <w:sz w:val="24"/>
        </w:rPr>
        <w:t>oils:</w:t>
      </w:r>
      <w:r>
        <w:rPr>
          <w:spacing w:val="-6"/>
          <w:sz w:val="24"/>
        </w:rPr>
        <w:t> </w:t>
      </w:r>
      <w:r>
        <w:rPr>
          <w:spacing w:val="-4"/>
          <w:sz w:val="24"/>
        </w:rPr>
        <w:t>up</w:t>
      </w:r>
      <w:r>
        <w:rPr>
          <w:spacing w:val="-6"/>
          <w:sz w:val="24"/>
        </w:rPr>
        <w:t> </w:t>
      </w:r>
      <w:r>
        <w:rPr>
          <w:spacing w:val="-4"/>
          <w:sz w:val="24"/>
        </w:rPr>
        <w:t>to</w:t>
      </w:r>
      <w:r>
        <w:rPr>
          <w:spacing w:val="-6"/>
          <w:sz w:val="24"/>
        </w:rPr>
        <w:t> </w:t>
      </w:r>
      <w:r>
        <w:rPr>
          <w:spacing w:val="-4"/>
          <w:sz w:val="24"/>
        </w:rPr>
        <w:t>55</w:t>
      </w:r>
      <w:r>
        <w:rPr>
          <w:spacing w:val="-7"/>
          <w:sz w:val="24"/>
        </w:rPr>
        <w:t> </w:t>
      </w:r>
      <w:r>
        <w:rPr>
          <w:spacing w:val="-4"/>
          <w:sz w:val="24"/>
        </w:rPr>
        <w:t>gallons</w:t>
      </w:r>
      <w:r>
        <w:rPr>
          <w:spacing w:val="-8"/>
          <w:sz w:val="24"/>
        </w:rPr>
        <w:t> </w:t>
      </w:r>
      <w:r>
        <w:rPr>
          <w:spacing w:val="-4"/>
          <w:sz w:val="24"/>
        </w:rPr>
        <w:t>of</w:t>
      </w:r>
      <w:r>
        <w:rPr>
          <w:spacing w:val="-5"/>
          <w:sz w:val="24"/>
        </w:rPr>
        <w:t> </w:t>
      </w:r>
      <w:r>
        <w:rPr>
          <w:spacing w:val="-4"/>
          <w:sz w:val="24"/>
        </w:rPr>
        <w:t>any</w:t>
      </w:r>
      <w:r>
        <w:rPr>
          <w:spacing w:val="-6"/>
          <w:sz w:val="24"/>
        </w:rPr>
        <w:t> </w:t>
      </w:r>
      <w:r>
        <w:rPr>
          <w:spacing w:val="-4"/>
          <w:sz w:val="24"/>
        </w:rPr>
        <w:t>specific</w:t>
      </w:r>
      <w:r>
        <w:rPr>
          <w:spacing w:val="-7"/>
          <w:sz w:val="24"/>
        </w:rPr>
        <w:t> </w:t>
      </w:r>
      <w:r>
        <w:rPr>
          <w:spacing w:val="-4"/>
          <w:sz w:val="24"/>
        </w:rPr>
        <w:t>grade</w:t>
      </w:r>
      <w:r>
        <w:rPr>
          <w:spacing w:val="-7"/>
          <w:sz w:val="24"/>
        </w:rPr>
        <w:t> </w:t>
      </w:r>
      <w:r>
        <w:rPr>
          <w:spacing w:val="-4"/>
          <w:sz w:val="24"/>
        </w:rPr>
        <w:t>of oil,</w:t>
      </w:r>
      <w:r>
        <w:rPr>
          <w:spacing w:val="-7"/>
          <w:sz w:val="24"/>
        </w:rPr>
        <w:t> </w:t>
      </w:r>
      <w:r>
        <w:rPr>
          <w:spacing w:val="-4"/>
          <w:sz w:val="24"/>
        </w:rPr>
        <w:t>not</w:t>
      </w:r>
      <w:r>
        <w:rPr>
          <w:spacing w:val="-6"/>
          <w:sz w:val="24"/>
        </w:rPr>
        <w:t> </w:t>
      </w:r>
      <w:r>
        <w:rPr>
          <w:spacing w:val="-4"/>
          <w:sz w:val="24"/>
        </w:rPr>
        <w:t>to</w:t>
      </w:r>
      <w:r>
        <w:rPr>
          <w:spacing w:val="-7"/>
          <w:sz w:val="24"/>
        </w:rPr>
        <w:t> </w:t>
      </w:r>
      <w:r>
        <w:rPr>
          <w:spacing w:val="-4"/>
          <w:sz w:val="24"/>
        </w:rPr>
        <w:t>exceed</w:t>
      </w:r>
      <w:r>
        <w:rPr>
          <w:spacing w:val="-6"/>
          <w:sz w:val="24"/>
        </w:rPr>
        <w:t> </w:t>
      </w:r>
      <w:r>
        <w:rPr>
          <w:spacing w:val="-4"/>
          <w:sz w:val="24"/>
        </w:rPr>
        <w:t>275</w:t>
      </w:r>
      <w:r>
        <w:rPr>
          <w:spacing w:val="-7"/>
          <w:sz w:val="24"/>
        </w:rPr>
        <w:t> </w:t>
      </w:r>
      <w:r>
        <w:rPr>
          <w:spacing w:val="-4"/>
          <w:sz w:val="24"/>
        </w:rPr>
        <w:t>gallons</w:t>
      </w:r>
      <w:r>
        <w:rPr>
          <w:spacing w:val="-7"/>
          <w:sz w:val="24"/>
        </w:rPr>
        <w:t> </w:t>
      </w:r>
      <w:r>
        <w:rPr>
          <w:spacing w:val="-4"/>
          <w:sz w:val="24"/>
        </w:rPr>
        <w:t>total</w:t>
      </w:r>
      <w:r>
        <w:rPr>
          <w:spacing w:val="-5"/>
          <w:sz w:val="24"/>
        </w:rPr>
        <w:t> </w:t>
      </w:r>
      <w:r>
        <w:rPr>
          <w:spacing w:val="-4"/>
          <w:sz w:val="24"/>
        </w:rPr>
        <w:t>combined</w:t>
      </w:r>
    </w:p>
    <w:p>
      <w:pPr>
        <w:pStyle w:val="ListParagraph"/>
        <w:numPr>
          <w:ilvl w:val="0"/>
          <w:numId w:val="1"/>
        </w:numPr>
        <w:tabs>
          <w:tab w:pos="463" w:val="left" w:leader="none"/>
          <w:tab w:pos="464" w:val="left" w:leader="none"/>
        </w:tabs>
        <w:spacing w:line="293" w:lineRule="exact" w:before="0" w:after="0"/>
        <w:ind w:left="464" w:right="0" w:hanging="361"/>
        <w:jc w:val="left"/>
        <w:rPr>
          <w:sz w:val="24"/>
        </w:rPr>
      </w:pPr>
      <w:r>
        <w:rPr>
          <w:spacing w:val="-4"/>
          <w:sz w:val="24"/>
        </w:rPr>
        <w:t>Carbon</w:t>
      </w:r>
      <w:r>
        <w:rPr>
          <w:spacing w:val="5"/>
          <w:sz w:val="24"/>
        </w:rPr>
        <w:t> </w:t>
      </w:r>
      <w:r>
        <w:rPr>
          <w:spacing w:val="-4"/>
          <w:sz w:val="24"/>
        </w:rPr>
        <w:t>dioxide</w:t>
      </w:r>
      <w:r>
        <w:rPr>
          <w:spacing w:val="5"/>
          <w:sz w:val="24"/>
        </w:rPr>
        <w:t> </w:t>
      </w:r>
      <w:r>
        <w:rPr>
          <w:spacing w:val="-4"/>
          <w:sz w:val="24"/>
        </w:rPr>
        <w:t>for</w:t>
      </w:r>
      <w:r>
        <w:rPr>
          <w:spacing w:val="-3"/>
          <w:sz w:val="24"/>
        </w:rPr>
        <w:t> </w:t>
      </w:r>
      <w:r>
        <w:rPr>
          <w:spacing w:val="-4"/>
          <w:sz w:val="24"/>
        </w:rPr>
        <w:t>beverage carbonation:</w:t>
      </w:r>
      <w:r>
        <w:rPr>
          <w:spacing w:val="-3"/>
          <w:sz w:val="24"/>
        </w:rPr>
        <w:t> </w:t>
      </w:r>
      <w:r>
        <w:rPr>
          <w:spacing w:val="-4"/>
          <w:sz w:val="24"/>
        </w:rPr>
        <w:t>cryogenic</w:t>
      </w:r>
      <w:r>
        <w:rPr>
          <w:spacing w:val="-3"/>
          <w:sz w:val="24"/>
        </w:rPr>
        <w:t> </w:t>
      </w:r>
      <w:r>
        <w:rPr>
          <w:spacing w:val="-4"/>
          <w:sz w:val="24"/>
        </w:rPr>
        <w:t>≤ 3500 cubic</w:t>
      </w:r>
      <w:r>
        <w:rPr>
          <w:spacing w:val="-5"/>
          <w:sz w:val="24"/>
        </w:rPr>
        <w:t> </w:t>
      </w:r>
      <w:r>
        <w:rPr>
          <w:spacing w:val="-4"/>
          <w:sz w:val="24"/>
        </w:rPr>
        <w:t>feet,</w:t>
      </w:r>
      <w:r>
        <w:rPr>
          <w:spacing w:val="-3"/>
          <w:sz w:val="24"/>
        </w:rPr>
        <w:t> </w:t>
      </w:r>
      <w:r>
        <w:rPr>
          <w:spacing w:val="-4"/>
          <w:sz w:val="24"/>
        </w:rPr>
        <w:t>non-cryogenic ≤</w:t>
      </w:r>
      <w:r>
        <w:rPr>
          <w:spacing w:val="-5"/>
          <w:sz w:val="24"/>
        </w:rPr>
        <w:t> </w:t>
      </w:r>
      <w:r>
        <w:rPr>
          <w:spacing w:val="-4"/>
          <w:sz w:val="24"/>
        </w:rPr>
        <w:t>6000 cubic feet</w:t>
      </w:r>
    </w:p>
    <w:p>
      <w:pPr>
        <w:pStyle w:val="ListParagraph"/>
        <w:numPr>
          <w:ilvl w:val="0"/>
          <w:numId w:val="1"/>
        </w:numPr>
        <w:tabs>
          <w:tab w:pos="463" w:val="left" w:leader="none"/>
          <w:tab w:pos="464" w:val="left" w:leader="none"/>
        </w:tabs>
        <w:spacing w:line="293" w:lineRule="exact" w:before="0" w:after="0"/>
        <w:ind w:left="464" w:right="0" w:hanging="361"/>
        <w:jc w:val="left"/>
        <w:rPr>
          <w:sz w:val="24"/>
        </w:rPr>
      </w:pPr>
      <w:r>
        <w:rPr>
          <w:spacing w:val="-4"/>
          <w:sz w:val="24"/>
        </w:rPr>
        <w:t>Portable</w:t>
      </w:r>
      <w:r>
        <w:rPr>
          <w:spacing w:val="-9"/>
          <w:sz w:val="24"/>
        </w:rPr>
        <w:t> </w:t>
      </w:r>
      <w:r>
        <w:rPr>
          <w:spacing w:val="-4"/>
          <w:sz w:val="24"/>
        </w:rPr>
        <w:t>breathing</w:t>
      </w:r>
      <w:r>
        <w:rPr>
          <w:spacing w:val="-6"/>
          <w:sz w:val="24"/>
        </w:rPr>
        <w:t> </w:t>
      </w:r>
      <w:r>
        <w:rPr>
          <w:spacing w:val="-4"/>
          <w:sz w:val="24"/>
        </w:rPr>
        <w:t>air</w:t>
      </w:r>
      <w:r>
        <w:rPr>
          <w:spacing w:val="-7"/>
          <w:sz w:val="24"/>
        </w:rPr>
        <w:t> </w:t>
      </w:r>
      <w:r>
        <w:rPr>
          <w:spacing w:val="-4"/>
          <w:sz w:val="24"/>
        </w:rPr>
        <w:t>and</w:t>
      </w:r>
      <w:r>
        <w:rPr>
          <w:spacing w:val="-8"/>
          <w:sz w:val="24"/>
        </w:rPr>
        <w:t> </w:t>
      </w:r>
      <w:r>
        <w:rPr>
          <w:spacing w:val="-4"/>
          <w:sz w:val="24"/>
        </w:rPr>
        <w:t>oxygen</w:t>
      </w:r>
      <w:r>
        <w:rPr>
          <w:spacing w:val="-9"/>
          <w:sz w:val="24"/>
        </w:rPr>
        <w:t> </w:t>
      </w:r>
      <w:r>
        <w:rPr>
          <w:spacing w:val="-4"/>
          <w:sz w:val="24"/>
        </w:rPr>
        <w:t>for</w:t>
      </w:r>
      <w:r>
        <w:rPr>
          <w:spacing w:val="-6"/>
          <w:sz w:val="24"/>
        </w:rPr>
        <w:t> </w:t>
      </w:r>
      <w:r>
        <w:rPr>
          <w:spacing w:val="-4"/>
          <w:sz w:val="24"/>
        </w:rPr>
        <w:t>emergency</w:t>
      </w:r>
      <w:r>
        <w:rPr>
          <w:spacing w:val="-9"/>
          <w:sz w:val="24"/>
        </w:rPr>
        <w:t> </w:t>
      </w:r>
      <w:r>
        <w:rPr>
          <w:spacing w:val="-4"/>
          <w:sz w:val="24"/>
        </w:rPr>
        <w:t>response</w:t>
      </w:r>
      <w:r>
        <w:rPr>
          <w:spacing w:val="-5"/>
          <w:sz w:val="24"/>
        </w:rPr>
        <w:t> </w:t>
      </w:r>
      <w:r>
        <w:rPr>
          <w:spacing w:val="-4"/>
          <w:sz w:val="24"/>
        </w:rPr>
        <w:t>by</w:t>
      </w:r>
      <w:r>
        <w:rPr>
          <w:spacing w:val="-7"/>
          <w:sz w:val="24"/>
        </w:rPr>
        <w:t> </w:t>
      </w:r>
      <w:r>
        <w:rPr>
          <w:spacing w:val="-4"/>
          <w:sz w:val="24"/>
        </w:rPr>
        <w:t>government</w:t>
      </w:r>
      <w:r>
        <w:rPr>
          <w:spacing w:val="-7"/>
          <w:sz w:val="24"/>
        </w:rPr>
        <w:t> </w:t>
      </w:r>
      <w:r>
        <w:rPr>
          <w:spacing w:val="-4"/>
          <w:sz w:val="24"/>
        </w:rPr>
        <w:t>agencies</w:t>
      </w:r>
      <w:r>
        <w:rPr>
          <w:spacing w:val="-8"/>
          <w:sz w:val="24"/>
        </w:rPr>
        <w:t> </w:t>
      </w:r>
      <w:r>
        <w:rPr>
          <w:spacing w:val="-4"/>
          <w:sz w:val="24"/>
        </w:rPr>
        <w:t>(including</w:t>
      </w:r>
      <w:r>
        <w:rPr>
          <w:spacing w:val="-8"/>
          <w:sz w:val="24"/>
        </w:rPr>
        <w:t> </w:t>
      </w:r>
      <w:r>
        <w:rPr>
          <w:spacing w:val="-4"/>
          <w:sz w:val="24"/>
        </w:rPr>
        <w:t>fire)</w:t>
      </w:r>
    </w:p>
    <w:p>
      <w:pPr>
        <w:pStyle w:val="ListParagraph"/>
        <w:numPr>
          <w:ilvl w:val="0"/>
          <w:numId w:val="1"/>
        </w:numPr>
        <w:tabs>
          <w:tab w:pos="463" w:val="left" w:leader="none"/>
          <w:tab w:pos="464" w:val="left" w:leader="none"/>
        </w:tabs>
        <w:spacing w:line="293" w:lineRule="exact" w:before="0" w:after="0"/>
        <w:ind w:left="464" w:right="0" w:hanging="361"/>
        <w:jc w:val="left"/>
        <w:rPr>
          <w:sz w:val="24"/>
        </w:rPr>
      </w:pPr>
      <w:r>
        <w:rPr>
          <w:spacing w:val="-4"/>
          <w:sz w:val="24"/>
        </w:rPr>
        <w:t>Medical</w:t>
      </w:r>
      <w:r>
        <w:rPr>
          <w:spacing w:val="-7"/>
          <w:sz w:val="24"/>
        </w:rPr>
        <w:t> </w:t>
      </w:r>
      <w:r>
        <w:rPr>
          <w:spacing w:val="-4"/>
          <w:sz w:val="24"/>
        </w:rPr>
        <w:t>gases</w:t>
      </w:r>
      <w:r>
        <w:rPr>
          <w:spacing w:val="-7"/>
          <w:sz w:val="24"/>
        </w:rPr>
        <w:t> </w:t>
      </w:r>
      <w:r>
        <w:rPr>
          <w:spacing w:val="-4"/>
          <w:sz w:val="24"/>
        </w:rPr>
        <w:t>(oxygen,</w:t>
      </w:r>
      <w:r>
        <w:rPr>
          <w:spacing w:val="-7"/>
          <w:sz w:val="24"/>
        </w:rPr>
        <w:t> </w:t>
      </w:r>
      <w:r>
        <w:rPr>
          <w:spacing w:val="-4"/>
          <w:sz w:val="24"/>
        </w:rPr>
        <w:t>nitrogen</w:t>
      </w:r>
      <w:r>
        <w:rPr>
          <w:spacing w:val="-7"/>
          <w:sz w:val="24"/>
        </w:rPr>
        <w:t> </w:t>
      </w:r>
      <w:r>
        <w:rPr>
          <w:spacing w:val="-4"/>
          <w:sz w:val="24"/>
        </w:rPr>
        <w:t>and</w:t>
      </w:r>
      <w:r>
        <w:rPr>
          <w:spacing w:val="-7"/>
          <w:sz w:val="24"/>
        </w:rPr>
        <w:t> </w:t>
      </w:r>
      <w:r>
        <w:rPr>
          <w:spacing w:val="-4"/>
          <w:sz w:val="24"/>
        </w:rPr>
        <w:t>nitrous</w:t>
      </w:r>
      <w:r>
        <w:rPr>
          <w:spacing w:val="-6"/>
          <w:sz w:val="24"/>
        </w:rPr>
        <w:t> </w:t>
      </w:r>
      <w:r>
        <w:rPr>
          <w:spacing w:val="-4"/>
          <w:sz w:val="24"/>
        </w:rPr>
        <w:t>oxide)</w:t>
      </w:r>
      <w:r>
        <w:rPr>
          <w:spacing w:val="-6"/>
          <w:sz w:val="24"/>
        </w:rPr>
        <w:t> </w:t>
      </w:r>
      <w:r>
        <w:rPr>
          <w:spacing w:val="-4"/>
          <w:sz w:val="24"/>
        </w:rPr>
        <w:t>in</w:t>
      </w:r>
      <w:r>
        <w:rPr>
          <w:spacing w:val="-6"/>
          <w:sz w:val="24"/>
        </w:rPr>
        <w:t> </w:t>
      </w:r>
      <w:r>
        <w:rPr>
          <w:spacing w:val="-4"/>
          <w:sz w:val="24"/>
        </w:rPr>
        <w:t>a</w:t>
      </w:r>
      <w:r>
        <w:rPr>
          <w:spacing w:val="-7"/>
          <w:sz w:val="24"/>
        </w:rPr>
        <w:t> </w:t>
      </w:r>
      <w:r>
        <w:rPr>
          <w:spacing w:val="-4"/>
          <w:sz w:val="24"/>
        </w:rPr>
        <w:t>medical</w:t>
      </w:r>
      <w:r>
        <w:rPr>
          <w:spacing w:val="-7"/>
          <w:sz w:val="24"/>
        </w:rPr>
        <w:t> </w:t>
      </w:r>
      <w:r>
        <w:rPr>
          <w:spacing w:val="-4"/>
          <w:sz w:val="24"/>
        </w:rPr>
        <w:t>office:</w:t>
      </w:r>
      <w:r>
        <w:rPr>
          <w:spacing w:val="-6"/>
          <w:sz w:val="24"/>
        </w:rPr>
        <w:t> </w:t>
      </w:r>
      <w:r>
        <w:rPr>
          <w:spacing w:val="-4"/>
          <w:sz w:val="24"/>
        </w:rPr>
        <w:t>≤</w:t>
      </w:r>
      <w:r>
        <w:rPr>
          <w:spacing w:val="-7"/>
          <w:sz w:val="24"/>
        </w:rPr>
        <w:t> </w:t>
      </w:r>
      <w:r>
        <w:rPr>
          <w:spacing w:val="-4"/>
          <w:sz w:val="24"/>
        </w:rPr>
        <w:t>1000</w:t>
      </w:r>
      <w:r>
        <w:rPr>
          <w:spacing w:val="-6"/>
          <w:sz w:val="24"/>
        </w:rPr>
        <w:t> </w:t>
      </w:r>
      <w:r>
        <w:rPr>
          <w:spacing w:val="-4"/>
          <w:sz w:val="24"/>
        </w:rPr>
        <w:t>cubic</w:t>
      </w:r>
      <w:r>
        <w:rPr>
          <w:spacing w:val="-7"/>
          <w:sz w:val="24"/>
        </w:rPr>
        <w:t> </w:t>
      </w:r>
      <w:r>
        <w:rPr>
          <w:spacing w:val="-4"/>
          <w:sz w:val="24"/>
        </w:rPr>
        <w:t>feet</w:t>
      </w:r>
    </w:p>
    <w:p>
      <w:pPr>
        <w:pStyle w:val="ListParagraph"/>
        <w:numPr>
          <w:ilvl w:val="0"/>
          <w:numId w:val="1"/>
        </w:numPr>
        <w:tabs>
          <w:tab w:pos="463" w:val="left" w:leader="none"/>
          <w:tab w:pos="464" w:val="left" w:leader="none"/>
        </w:tabs>
        <w:spacing w:line="293" w:lineRule="exact" w:before="0" w:after="0"/>
        <w:ind w:left="464" w:right="0" w:hanging="361"/>
        <w:jc w:val="left"/>
        <w:rPr>
          <w:sz w:val="24"/>
        </w:rPr>
      </w:pPr>
      <w:r>
        <w:rPr>
          <w:spacing w:val="-4"/>
          <w:sz w:val="24"/>
        </w:rPr>
        <w:t>Gases</w:t>
      </w:r>
      <w:r>
        <w:rPr>
          <w:spacing w:val="-8"/>
          <w:sz w:val="24"/>
        </w:rPr>
        <w:t> </w:t>
      </w:r>
      <w:r>
        <w:rPr>
          <w:spacing w:val="-4"/>
          <w:sz w:val="24"/>
        </w:rPr>
        <w:t>used</w:t>
      </w:r>
      <w:r>
        <w:rPr>
          <w:spacing w:val="-7"/>
          <w:sz w:val="24"/>
        </w:rPr>
        <w:t> </w:t>
      </w:r>
      <w:r>
        <w:rPr>
          <w:spacing w:val="-4"/>
          <w:sz w:val="24"/>
        </w:rPr>
        <w:t>in</w:t>
      </w:r>
      <w:r>
        <w:rPr>
          <w:spacing w:val="-7"/>
          <w:sz w:val="24"/>
        </w:rPr>
        <w:t> </w:t>
      </w:r>
      <w:r>
        <w:rPr>
          <w:spacing w:val="-4"/>
          <w:sz w:val="24"/>
        </w:rPr>
        <w:t>Closed</w:t>
      </w:r>
      <w:r>
        <w:rPr>
          <w:spacing w:val="-7"/>
          <w:sz w:val="24"/>
        </w:rPr>
        <w:t> </w:t>
      </w:r>
      <w:r>
        <w:rPr>
          <w:spacing w:val="-4"/>
          <w:sz w:val="24"/>
        </w:rPr>
        <w:t>Fire</w:t>
      </w:r>
      <w:r>
        <w:rPr>
          <w:spacing w:val="-5"/>
          <w:sz w:val="24"/>
        </w:rPr>
        <w:t> </w:t>
      </w:r>
      <w:r>
        <w:rPr>
          <w:spacing w:val="-4"/>
          <w:sz w:val="24"/>
        </w:rPr>
        <w:t>Suppression</w:t>
      </w:r>
      <w:r>
        <w:rPr>
          <w:spacing w:val="-6"/>
          <w:sz w:val="24"/>
        </w:rPr>
        <w:t> </w:t>
      </w:r>
      <w:r>
        <w:rPr>
          <w:spacing w:val="-4"/>
          <w:sz w:val="24"/>
        </w:rPr>
        <w:t>Systems</w:t>
      </w:r>
    </w:p>
    <w:p>
      <w:pPr>
        <w:pStyle w:val="ListParagraph"/>
        <w:numPr>
          <w:ilvl w:val="0"/>
          <w:numId w:val="1"/>
        </w:numPr>
        <w:tabs>
          <w:tab w:pos="463" w:val="left" w:leader="none"/>
          <w:tab w:pos="464" w:val="left" w:leader="none"/>
        </w:tabs>
        <w:spacing w:line="293" w:lineRule="exact" w:before="0" w:after="0"/>
        <w:ind w:left="464" w:right="0" w:hanging="361"/>
        <w:jc w:val="left"/>
        <w:rPr>
          <w:sz w:val="24"/>
        </w:rPr>
      </w:pPr>
      <w:r>
        <w:rPr>
          <w:spacing w:val="-4"/>
          <w:sz w:val="24"/>
        </w:rPr>
        <w:t>Nonflammable</w:t>
      </w:r>
      <w:r>
        <w:rPr>
          <w:spacing w:val="-9"/>
          <w:sz w:val="24"/>
        </w:rPr>
        <w:t> </w:t>
      </w:r>
      <w:r>
        <w:rPr>
          <w:spacing w:val="-4"/>
          <w:sz w:val="24"/>
        </w:rPr>
        <w:t>gases</w:t>
      </w:r>
      <w:r>
        <w:rPr>
          <w:spacing w:val="-8"/>
          <w:sz w:val="24"/>
        </w:rPr>
        <w:t> </w:t>
      </w:r>
      <w:r>
        <w:rPr>
          <w:spacing w:val="-4"/>
          <w:sz w:val="24"/>
        </w:rPr>
        <w:t>used</w:t>
      </w:r>
      <w:r>
        <w:rPr>
          <w:spacing w:val="-8"/>
          <w:sz w:val="24"/>
        </w:rPr>
        <w:t> </w:t>
      </w:r>
      <w:r>
        <w:rPr>
          <w:spacing w:val="-4"/>
          <w:sz w:val="24"/>
        </w:rPr>
        <w:t>in</w:t>
      </w:r>
      <w:r>
        <w:rPr>
          <w:spacing w:val="-8"/>
          <w:sz w:val="24"/>
        </w:rPr>
        <w:t> </w:t>
      </w:r>
      <w:r>
        <w:rPr>
          <w:spacing w:val="-4"/>
          <w:sz w:val="24"/>
        </w:rPr>
        <w:t>closed</w:t>
      </w:r>
      <w:r>
        <w:rPr>
          <w:spacing w:val="-9"/>
          <w:sz w:val="24"/>
        </w:rPr>
        <w:t> </w:t>
      </w:r>
      <w:r>
        <w:rPr>
          <w:spacing w:val="-4"/>
          <w:sz w:val="24"/>
        </w:rPr>
        <w:t>refrigeration</w:t>
      </w:r>
      <w:r>
        <w:rPr>
          <w:spacing w:val="-8"/>
          <w:sz w:val="24"/>
        </w:rPr>
        <w:t> </w:t>
      </w:r>
      <w:r>
        <w:rPr>
          <w:spacing w:val="-4"/>
          <w:sz w:val="24"/>
        </w:rPr>
        <w:t>systems</w:t>
      </w:r>
      <w:r>
        <w:rPr>
          <w:spacing w:val="-8"/>
          <w:sz w:val="24"/>
        </w:rPr>
        <w:t> </w:t>
      </w:r>
      <w:r>
        <w:rPr>
          <w:spacing w:val="-4"/>
          <w:sz w:val="24"/>
        </w:rPr>
        <w:t>(except</w:t>
      </w:r>
      <w:r>
        <w:rPr>
          <w:spacing w:val="-7"/>
          <w:sz w:val="24"/>
        </w:rPr>
        <w:t> </w:t>
      </w:r>
      <w:r>
        <w:rPr>
          <w:spacing w:val="-4"/>
          <w:sz w:val="24"/>
        </w:rPr>
        <w:t>anhydrous</w:t>
      </w:r>
      <w:r>
        <w:rPr>
          <w:spacing w:val="-8"/>
          <w:sz w:val="24"/>
        </w:rPr>
        <w:t> </w:t>
      </w:r>
      <w:r>
        <w:rPr>
          <w:spacing w:val="-4"/>
          <w:sz w:val="24"/>
        </w:rPr>
        <w:t>ammonia)</w:t>
      </w:r>
    </w:p>
    <w:p>
      <w:pPr>
        <w:pStyle w:val="ListParagraph"/>
        <w:numPr>
          <w:ilvl w:val="0"/>
          <w:numId w:val="1"/>
        </w:numPr>
        <w:tabs>
          <w:tab w:pos="463" w:val="left" w:leader="none"/>
          <w:tab w:pos="464" w:val="left" w:leader="none"/>
        </w:tabs>
        <w:spacing w:line="240" w:lineRule="auto" w:before="0" w:after="0"/>
        <w:ind w:left="464" w:right="0" w:hanging="361"/>
        <w:jc w:val="left"/>
        <w:rPr>
          <w:sz w:val="24"/>
        </w:rPr>
      </w:pPr>
      <w:r>
        <w:rPr>
          <w:spacing w:val="-4"/>
          <w:sz w:val="24"/>
        </w:rPr>
        <w:t>Materials</w:t>
      </w:r>
      <w:r>
        <w:rPr>
          <w:spacing w:val="-8"/>
          <w:sz w:val="24"/>
        </w:rPr>
        <w:t> </w:t>
      </w:r>
      <w:r>
        <w:rPr>
          <w:spacing w:val="-4"/>
          <w:sz w:val="24"/>
        </w:rPr>
        <w:t>classified</w:t>
      </w:r>
      <w:r>
        <w:rPr>
          <w:spacing w:val="-7"/>
          <w:sz w:val="24"/>
        </w:rPr>
        <w:t> </w:t>
      </w:r>
      <w:r>
        <w:rPr>
          <w:spacing w:val="-4"/>
          <w:sz w:val="24"/>
        </w:rPr>
        <w:t>solely</w:t>
      </w:r>
      <w:r>
        <w:rPr>
          <w:spacing w:val="-8"/>
          <w:sz w:val="24"/>
        </w:rPr>
        <w:t> </w:t>
      </w:r>
      <w:r>
        <w:rPr>
          <w:spacing w:val="-4"/>
          <w:sz w:val="24"/>
        </w:rPr>
        <w:t>as</w:t>
      </w:r>
      <w:r>
        <w:rPr>
          <w:spacing w:val="-7"/>
          <w:sz w:val="24"/>
        </w:rPr>
        <w:t> </w:t>
      </w:r>
      <w:r>
        <w:rPr>
          <w:spacing w:val="-4"/>
          <w:sz w:val="24"/>
        </w:rPr>
        <w:t>an</w:t>
      </w:r>
      <w:r>
        <w:rPr>
          <w:spacing w:val="-8"/>
          <w:sz w:val="24"/>
        </w:rPr>
        <w:t> </w:t>
      </w:r>
      <w:r>
        <w:rPr>
          <w:spacing w:val="-4"/>
          <w:sz w:val="24"/>
        </w:rPr>
        <w:t>irritant</w:t>
      </w:r>
      <w:r>
        <w:rPr>
          <w:spacing w:val="-6"/>
          <w:sz w:val="24"/>
        </w:rPr>
        <w:t> </w:t>
      </w:r>
      <w:r>
        <w:rPr>
          <w:spacing w:val="-4"/>
          <w:sz w:val="24"/>
        </w:rPr>
        <w:t>or</w:t>
      </w:r>
      <w:r>
        <w:rPr>
          <w:spacing w:val="-6"/>
          <w:sz w:val="24"/>
        </w:rPr>
        <w:t> </w:t>
      </w:r>
      <w:r>
        <w:rPr>
          <w:spacing w:val="-4"/>
          <w:sz w:val="24"/>
        </w:rPr>
        <w:t>sensitizer:</w:t>
      </w:r>
      <w:r>
        <w:rPr>
          <w:spacing w:val="-7"/>
          <w:sz w:val="24"/>
        </w:rPr>
        <w:t> </w:t>
      </w:r>
      <w:r>
        <w:rPr>
          <w:spacing w:val="-4"/>
          <w:sz w:val="24"/>
        </w:rPr>
        <w:t>solids</w:t>
      </w:r>
      <w:r>
        <w:rPr>
          <w:spacing w:val="-7"/>
          <w:sz w:val="24"/>
        </w:rPr>
        <w:t> </w:t>
      </w:r>
      <w:r>
        <w:rPr>
          <w:spacing w:val="-4"/>
          <w:sz w:val="24"/>
        </w:rPr>
        <w:t>&lt;5000</w:t>
      </w:r>
      <w:r>
        <w:rPr>
          <w:spacing w:val="-6"/>
          <w:sz w:val="24"/>
        </w:rPr>
        <w:t> </w:t>
      </w:r>
      <w:r>
        <w:rPr>
          <w:spacing w:val="-4"/>
          <w:sz w:val="24"/>
        </w:rPr>
        <w:t>pounds</w:t>
      </w:r>
      <w:r>
        <w:rPr>
          <w:spacing w:val="-8"/>
          <w:sz w:val="24"/>
        </w:rPr>
        <w:t> </w:t>
      </w:r>
      <w:r>
        <w:rPr>
          <w:spacing w:val="-4"/>
          <w:sz w:val="24"/>
        </w:rPr>
        <w:t>and</w:t>
      </w:r>
      <w:r>
        <w:rPr>
          <w:spacing w:val="-6"/>
          <w:sz w:val="24"/>
        </w:rPr>
        <w:t> </w:t>
      </w:r>
      <w:r>
        <w:rPr>
          <w:spacing w:val="-4"/>
          <w:sz w:val="24"/>
        </w:rPr>
        <w:t>liquids</w:t>
      </w:r>
      <w:r>
        <w:rPr>
          <w:spacing w:val="-8"/>
          <w:sz w:val="24"/>
        </w:rPr>
        <w:t> </w:t>
      </w:r>
      <w:r>
        <w:rPr>
          <w:spacing w:val="-4"/>
          <w:sz w:val="24"/>
        </w:rPr>
        <w:t>&lt;</w:t>
      </w:r>
      <w:r>
        <w:rPr>
          <w:spacing w:val="-7"/>
          <w:sz w:val="24"/>
        </w:rPr>
        <w:t> </w:t>
      </w:r>
      <w:r>
        <w:rPr>
          <w:spacing w:val="-4"/>
          <w:sz w:val="24"/>
        </w:rPr>
        <w:t>550</w:t>
      </w:r>
      <w:r>
        <w:rPr>
          <w:spacing w:val="-6"/>
          <w:sz w:val="24"/>
        </w:rPr>
        <w:t> </w:t>
      </w:r>
      <w:r>
        <w:rPr>
          <w:spacing w:val="-4"/>
          <w:sz w:val="24"/>
        </w:rPr>
        <w:t>gallons</w:t>
      </w:r>
    </w:p>
    <w:p>
      <w:pPr>
        <w:pStyle w:val="ListParagraph"/>
        <w:numPr>
          <w:ilvl w:val="0"/>
          <w:numId w:val="1"/>
        </w:numPr>
        <w:tabs>
          <w:tab w:pos="463" w:val="left" w:leader="none"/>
          <w:tab w:pos="464" w:val="left" w:leader="none"/>
        </w:tabs>
        <w:spacing w:line="216" w:lineRule="auto" w:before="41" w:after="0"/>
        <w:ind w:left="463" w:right="117" w:hanging="360"/>
        <w:jc w:val="left"/>
        <w:rPr>
          <w:sz w:val="24"/>
        </w:rPr>
      </w:pPr>
      <w:r>
        <w:rPr>
          <w:spacing w:val="-2"/>
          <w:sz w:val="24"/>
        </w:rPr>
        <w:t>Inert,</w:t>
      </w:r>
      <w:r>
        <w:rPr>
          <w:spacing w:val="-13"/>
          <w:sz w:val="24"/>
        </w:rPr>
        <w:t> </w:t>
      </w:r>
      <w:r>
        <w:rPr>
          <w:spacing w:val="-2"/>
          <w:sz w:val="24"/>
        </w:rPr>
        <w:t>compressed,</w:t>
      </w:r>
      <w:r>
        <w:rPr>
          <w:spacing w:val="-13"/>
          <w:sz w:val="24"/>
        </w:rPr>
        <w:t> </w:t>
      </w:r>
      <w:r>
        <w:rPr>
          <w:spacing w:val="-2"/>
          <w:sz w:val="24"/>
        </w:rPr>
        <w:t>refrigerated</w:t>
      </w:r>
      <w:r>
        <w:rPr>
          <w:spacing w:val="-13"/>
          <w:sz w:val="24"/>
        </w:rPr>
        <w:t> </w:t>
      </w:r>
      <w:r>
        <w:rPr>
          <w:spacing w:val="-2"/>
          <w:sz w:val="24"/>
        </w:rPr>
        <w:t>or</w:t>
      </w:r>
      <w:r>
        <w:rPr>
          <w:spacing w:val="-13"/>
          <w:sz w:val="24"/>
        </w:rPr>
        <w:t> </w:t>
      </w:r>
      <w:r>
        <w:rPr>
          <w:spacing w:val="-2"/>
          <w:sz w:val="24"/>
        </w:rPr>
        <w:t>cryogenic</w:t>
      </w:r>
      <w:r>
        <w:rPr>
          <w:spacing w:val="-13"/>
          <w:sz w:val="24"/>
        </w:rPr>
        <w:t> </w:t>
      </w:r>
      <w:r>
        <w:rPr>
          <w:spacing w:val="-2"/>
          <w:sz w:val="24"/>
        </w:rPr>
        <w:t>gases</w:t>
      </w:r>
      <w:r>
        <w:rPr>
          <w:spacing w:val="-13"/>
          <w:sz w:val="24"/>
        </w:rPr>
        <w:t> </w:t>
      </w:r>
      <w:r>
        <w:rPr>
          <w:spacing w:val="-2"/>
          <w:sz w:val="24"/>
        </w:rPr>
        <w:t>(nitrogen,</w:t>
      </w:r>
      <w:r>
        <w:rPr>
          <w:spacing w:val="-13"/>
          <w:sz w:val="24"/>
        </w:rPr>
        <w:t> </w:t>
      </w:r>
      <w:r>
        <w:rPr>
          <w:spacing w:val="-2"/>
          <w:sz w:val="24"/>
        </w:rPr>
        <w:t>helium,</w:t>
      </w:r>
      <w:r>
        <w:rPr>
          <w:spacing w:val="-13"/>
          <w:sz w:val="24"/>
        </w:rPr>
        <w:t> </w:t>
      </w:r>
      <w:r>
        <w:rPr>
          <w:spacing w:val="-2"/>
          <w:sz w:val="24"/>
        </w:rPr>
        <w:t>argon,</w:t>
      </w:r>
      <w:r>
        <w:rPr>
          <w:spacing w:val="-13"/>
          <w:sz w:val="24"/>
        </w:rPr>
        <w:t> </w:t>
      </w:r>
      <w:r>
        <w:rPr>
          <w:spacing w:val="-2"/>
          <w:sz w:val="24"/>
        </w:rPr>
        <w:t>xenon,</w:t>
      </w:r>
      <w:r>
        <w:rPr>
          <w:spacing w:val="-13"/>
          <w:sz w:val="24"/>
        </w:rPr>
        <w:t> </w:t>
      </w:r>
      <w:r>
        <w:rPr>
          <w:spacing w:val="-2"/>
          <w:sz w:val="24"/>
        </w:rPr>
        <w:t>krypton,</w:t>
      </w:r>
      <w:r>
        <w:rPr>
          <w:spacing w:val="-13"/>
          <w:sz w:val="24"/>
        </w:rPr>
        <w:t> </w:t>
      </w:r>
      <w:r>
        <w:rPr>
          <w:spacing w:val="-2"/>
          <w:sz w:val="24"/>
        </w:rPr>
        <w:t>neon</w:t>
      </w:r>
      <w:r>
        <w:rPr>
          <w:spacing w:val="-13"/>
          <w:sz w:val="24"/>
        </w:rPr>
        <w:t> </w:t>
      </w:r>
      <w:r>
        <w:rPr>
          <w:spacing w:val="-2"/>
          <w:sz w:val="24"/>
        </w:rPr>
        <w:t>and</w:t>
      </w:r>
      <w:r>
        <w:rPr>
          <w:spacing w:val="-9"/>
          <w:sz w:val="24"/>
        </w:rPr>
        <w:t> </w:t>
      </w:r>
      <w:r>
        <w:rPr>
          <w:spacing w:val="-2"/>
          <w:sz w:val="24"/>
        </w:rPr>
        <w:t>non- </w:t>
      </w:r>
      <w:r>
        <w:rPr>
          <w:sz w:val="24"/>
        </w:rPr>
        <w:t>enriched air) classified hazardous solely for pressure release or simple asphyxiation: &lt; 1000 cf</w:t>
      </w:r>
    </w:p>
    <w:p>
      <w:pPr>
        <w:pStyle w:val="ListParagraph"/>
        <w:numPr>
          <w:ilvl w:val="0"/>
          <w:numId w:val="1"/>
        </w:numPr>
        <w:tabs>
          <w:tab w:pos="463" w:val="left" w:leader="none"/>
          <w:tab w:pos="464" w:val="left" w:leader="none"/>
        </w:tabs>
        <w:spacing w:line="291" w:lineRule="exact" w:before="16" w:after="0"/>
        <w:ind w:left="464" w:right="0" w:hanging="361"/>
        <w:jc w:val="left"/>
        <w:rPr>
          <w:sz w:val="24"/>
        </w:rPr>
      </w:pPr>
      <w:r>
        <w:rPr>
          <w:spacing w:val="-2"/>
          <w:sz w:val="24"/>
        </w:rPr>
        <w:t>Compressed,</w:t>
      </w:r>
      <w:r>
        <w:rPr>
          <w:spacing w:val="-12"/>
          <w:sz w:val="24"/>
        </w:rPr>
        <w:t> </w:t>
      </w:r>
      <w:r>
        <w:rPr>
          <w:spacing w:val="-2"/>
          <w:sz w:val="24"/>
        </w:rPr>
        <w:t>refrigerated</w:t>
      </w:r>
      <w:r>
        <w:rPr>
          <w:spacing w:val="-11"/>
          <w:sz w:val="24"/>
        </w:rPr>
        <w:t> </w:t>
      </w:r>
      <w:r>
        <w:rPr>
          <w:spacing w:val="-2"/>
          <w:sz w:val="24"/>
        </w:rPr>
        <w:t>or</w:t>
      </w:r>
      <w:r>
        <w:rPr>
          <w:spacing w:val="-10"/>
          <w:sz w:val="24"/>
        </w:rPr>
        <w:t> </w:t>
      </w:r>
      <w:r>
        <w:rPr>
          <w:spacing w:val="-2"/>
          <w:sz w:val="24"/>
        </w:rPr>
        <w:t>cryogenic</w:t>
      </w:r>
      <w:r>
        <w:rPr>
          <w:spacing w:val="-12"/>
          <w:sz w:val="24"/>
        </w:rPr>
        <w:t> </w:t>
      </w:r>
      <w:r>
        <w:rPr>
          <w:spacing w:val="-2"/>
          <w:sz w:val="24"/>
        </w:rPr>
        <w:t>carbon dioxide:</w:t>
      </w:r>
      <w:r>
        <w:rPr>
          <w:spacing w:val="-3"/>
          <w:sz w:val="24"/>
        </w:rPr>
        <w:t> </w:t>
      </w:r>
      <w:r>
        <w:rPr>
          <w:spacing w:val="-2"/>
          <w:sz w:val="24"/>
        </w:rPr>
        <w:t>&lt;1000</w:t>
      </w:r>
      <w:r>
        <w:rPr>
          <w:spacing w:val="-3"/>
          <w:sz w:val="24"/>
        </w:rPr>
        <w:t> </w:t>
      </w:r>
      <w:r>
        <w:rPr>
          <w:spacing w:val="-2"/>
          <w:sz w:val="24"/>
        </w:rPr>
        <w:t>cubic </w:t>
      </w:r>
      <w:r>
        <w:rPr>
          <w:spacing w:val="-4"/>
          <w:sz w:val="24"/>
        </w:rPr>
        <w:t>feet</w:t>
      </w:r>
    </w:p>
    <w:p>
      <w:pPr>
        <w:pStyle w:val="ListParagraph"/>
        <w:numPr>
          <w:ilvl w:val="0"/>
          <w:numId w:val="1"/>
        </w:numPr>
        <w:tabs>
          <w:tab w:pos="463" w:val="left" w:leader="none"/>
          <w:tab w:pos="464" w:val="left" w:leader="none"/>
        </w:tabs>
        <w:spacing w:line="240" w:lineRule="auto" w:before="0" w:after="0"/>
        <w:ind w:left="463" w:right="113" w:hanging="360"/>
        <w:jc w:val="left"/>
        <w:rPr>
          <w:sz w:val="24"/>
        </w:rPr>
      </w:pPr>
      <w:r>
        <w:rPr>
          <w:spacing w:val="-4"/>
          <w:sz w:val="24"/>
        </w:rPr>
        <w:t>Refrigerant</w:t>
      </w:r>
      <w:r>
        <w:rPr>
          <w:spacing w:val="-9"/>
          <w:sz w:val="24"/>
        </w:rPr>
        <w:t> </w:t>
      </w:r>
      <w:r>
        <w:rPr>
          <w:spacing w:val="-4"/>
          <w:sz w:val="24"/>
        </w:rPr>
        <w:t>gases</w:t>
      </w:r>
      <w:r>
        <w:rPr>
          <w:spacing w:val="-9"/>
          <w:sz w:val="24"/>
        </w:rPr>
        <w:t> </w:t>
      </w:r>
      <w:r>
        <w:rPr>
          <w:spacing w:val="-4"/>
          <w:sz w:val="24"/>
        </w:rPr>
        <w:t>other</w:t>
      </w:r>
      <w:r>
        <w:rPr>
          <w:spacing w:val="-10"/>
          <w:sz w:val="24"/>
        </w:rPr>
        <w:t> </w:t>
      </w:r>
      <w:r>
        <w:rPr>
          <w:spacing w:val="-4"/>
          <w:sz w:val="24"/>
        </w:rPr>
        <w:t>than</w:t>
      </w:r>
      <w:r>
        <w:rPr>
          <w:spacing w:val="-9"/>
          <w:sz w:val="24"/>
        </w:rPr>
        <w:t> </w:t>
      </w:r>
      <w:r>
        <w:rPr>
          <w:spacing w:val="-4"/>
          <w:sz w:val="24"/>
        </w:rPr>
        <w:t>ammonia</w:t>
      </w:r>
      <w:r>
        <w:rPr>
          <w:spacing w:val="-10"/>
          <w:sz w:val="24"/>
        </w:rPr>
        <w:t> </w:t>
      </w:r>
      <w:r>
        <w:rPr>
          <w:spacing w:val="-4"/>
          <w:sz w:val="24"/>
        </w:rPr>
        <w:t>or</w:t>
      </w:r>
      <w:r>
        <w:rPr>
          <w:spacing w:val="-9"/>
          <w:sz w:val="24"/>
        </w:rPr>
        <w:t> </w:t>
      </w:r>
      <w:r>
        <w:rPr>
          <w:spacing w:val="-4"/>
          <w:sz w:val="24"/>
        </w:rPr>
        <w:t>flammable</w:t>
      </w:r>
      <w:r>
        <w:rPr>
          <w:spacing w:val="-8"/>
          <w:sz w:val="24"/>
        </w:rPr>
        <w:t> </w:t>
      </w:r>
      <w:r>
        <w:rPr>
          <w:spacing w:val="-4"/>
          <w:sz w:val="24"/>
        </w:rPr>
        <w:t>gas</w:t>
      </w:r>
      <w:r>
        <w:rPr>
          <w:spacing w:val="-10"/>
          <w:sz w:val="24"/>
        </w:rPr>
        <w:t> </w:t>
      </w:r>
      <w:r>
        <w:rPr>
          <w:spacing w:val="-4"/>
          <w:sz w:val="24"/>
        </w:rPr>
        <w:t>in</w:t>
      </w:r>
      <w:r>
        <w:rPr>
          <w:spacing w:val="-9"/>
          <w:sz w:val="24"/>
        </w:rPr>
        <w:t> </w:t>
      </w:r>
      <w:r>
        <w:rPr>
          <w:spacing w:val="-4"/>
          <w:sz w:val="24"/>
        </w:rPr>
        <w:t>a</w:t>
      </w:r>
      <w:r>
        <w:rPr>
          <w:spacing w:val="-9"/>
          <w:sz w:val="24"/>
        </w:rPr>
        <w:t> </w:t>
      </w:r>
      <w:r>
        <w:rPr>
          <w:spacing w:val="-4"/>
          <w:sz w:val="24"/>
        </w:rPr>
        <w:t>closed</w:t>
      </w:r>
      <w:r>
        <w:rPr>
          <w:spacing w:val="-9"/>
          <w:sz w:val="24"/>
        </w:rPr>
        <w:t> </w:t>
      </w:r>
      <w:r>
        <w:rPr>
          <w:spacing w:val="-4"/>
          <w:sz w:val="24"/>
        </w:rPr>
        <w:t>cooling</w:t>
      </w:r>
      <w:r>
        <w:rPr>
          <w:spacing w:val="-9"/>
          <w:sz w:val="24"/>
        </w:rPr>
        <w:t> </w:t>
      </w:r>
      <w:r>
        <w:rPr>
          <w:spacing w:val="-4"/>
          <w:sz w:val="24"/>
        </w:rPr>
        <w:t>system</w:t>
      </w:r>
      <w:r>
        <w:rPr>
          <w:spacing w:val="-9"/>
          <w:sz w:val="24"/>
        </w:rPr>
        <w:t> </w:t>
      </w:r>
      <w:r>
        <w:rPr>
          <w:spacing w:val="-4"/>
          <w:sz w:val="24"/>
        </w:rPr>
        <w:t>that</w:t>
      </w:r>
      <w:r>
        <w:rPr>
          <w:spacing w:val="-9"/>
          <w:sz w:val="24"/>
        </w:rPr>
        <w:t> </w:t>
      </w:r>
      <w:r>
        <w:rPr>
          <w:spacing w:val="-4"/>
          <w:sz w:val="24"/>
        </w:rPr>
        <w:t>are</w:t>
      </w:r>
      <w:r>
        <w:rPr>
          <w:spacing w:val="-8"/>
          <w:sz w:val="24"/>
        </w:rPr>
        <w:t> </w:t>
      </w:r>
      <w:r>
        <w:rPr>
          <w:spacing w:val="-4"/>
          <w:sz w:val="24"/>
        </w:rPr>
        <w:t>used</w:t>
      </w:r>
      <w:r>
        <w:rPr>
          <w:spacing w:val="-9"/>
          <w:sz w:val="24"/>
        </w:rPr>
        <w:t> </w:t>
      </w:r>
      <w:r>
        <w:rPr>
          <w:spacing w:val="-4"/>
          <w:sz w:val="24"/>
        </w:rPr>
        <w:t>for</w:t>
      </w:r>
      <w:r>
        <w:rPr>
          <w:spacing w:val="-9"/>
          <w:sz w:val="24"/>
        </w:rPr>
        <w:t> </w:t>
      </w:r>
      <w:r>
        <w:rPr>
          <w:spacing w:val="-4"/>
          <w:sz w:val="24"/>
        </w:rPr>
        <w:t>comfort </w:t>
      </w:r>
      <w:r>
        <w:rPr>
          <w:sz w:val="24"/>
        </w:rPr>
        <w:t>or space cooling for computer rooms</w:t>
      </w:r>
    </w:p>
    <w:p>
      <w:pPr>
        <w:pStyle w:val="ListParagraph"/>
        <w:numPr>
          <w:ilvl w:val="0"/>
          <w:numId w:val="1"/>
        </w:numPr>
        <w:tabs>
          <w:tab w:pos="463" w:val="left" w:leader="none"/>
          <w:tab w:pos="464" w:val="left" w:leader="none"/>
        </w:tabs>
        <w:spacing w:line="216" w:lineRule="auto" w:before="38" w:after="0"/>
        <w:ind w:left="463" w:right="116" w:hanging="360"/>
        <w:jc w:val="left"/>
        <w:rPr>
          <w:sz w:val="24"/>
        </w:rPr>
      </w:pPr>
      <w:r>
        <w:rPr>
          <w:sz w:val="24"/>
        </w:rPr>
        <w:t>Oil filled electrical equipment that is not contiguous to an electrical facility if the aggregate capacity</w:t>
      </w:r>
      <w:r>
        <w:rPr>
          <w:spacing w:val="80"/>
          <w:sz w:val="24"/>
        </w:rPr>
        <w:t> </w:t>
      </w:r>
      <w:r>
        <w:rPr>
          <w:sz w:val="24"/>
        </w:rPr>
        <w:t>does not exceed 1,320 gallons</w:t>
      </w:r>
    </w:p>
    <w:p>
      <w:pPr>
        <w:pStyle w:val="ListParagraph"/>
        <w:numPr>
          <w:ilvl w:val="0"/>
          <w:numId w:val="1"/>
        </w:numPr>
        <w:tabs>
          <w:tab w:pos="463" w:val="left" w:leader="none"/>
          <w:tab w:pos="464" w:val="left" w:leader="none"/>
        </w:tabs>
        <w:spacing w:line="240" w:lineRule="auto" w:before="17" w:after="0"/>
        <w:ind w:left="464" w:right="0" w:hanging="361"/>
        <w:jc w:val="left"/>
        <w:rPr>
          <w:sz w:val="24"/>
        </w:rPr>
      </w:pPr>
      <w:r>
        <w:rPr>
          <w:sz w:val="24"/>
        </w:rPr>
        <w:t>Fluid</w:t>
      </w:r>
      <w:r>
        <w:rPr>
          <w:spacing w:val="-2"/>
          <w:sz w:val="24"/>
        </w:rPr>
        <w:t> </w:t>
      </w:r>
      <w:r>
        <w:rPr>
          <w:sz w:val="24"/>
        </w:rPr>
        <w:t>in</w:t>
      </w:r>
      <w:r>
        <w:rPr>
          <w:spacing w:val="-1"/>
          <w:sz w:val="24"/>
        </w:rPr>
        <w:t> </w:t>
      </w:r>
      <w:r>
        <w:rPr>
          <w:sz w:val="24"/>
        </w:rPr>
        <w:t>a</w:t>
      </w:r>
      <w:r>
        <w:rPr>
          <w:spacing w:val="-1"/>
          <w:sz w:val="24"/>
        </w:rPr>
        <w:t> </w:t>
      </w:r>
      <w:r>
        <w:rPr>
          <w:sz w:val="24"/>
        </w:rPr>
        <w:t>hydraulic</w:t>
      </w:r>
      <w:r>
        <w:rPr>
          <w:spacing w:val="-1"/>
          <w:sz w:val="24"/>
        </w:rPr>
        <w:t> </w:t>
      </w:r>
      <w:r>
        <w:rPr>
          <w:sz w:val="24"/>
        </w:rPr>
        <w:t>system</w:t>
      </w:r>
      <w:r>
        <w:rPr>
          <w:spacing w:val="-1"/>
          <w:sz w:val="24"/>
        </w:rPr>
        <w:t> </w:t>
      </w:r>
      <w:r>
        <w:rPr>
          <w:sz w:val="24"/>
        </w:rPr>
        <w:t>if</w:t>
      </w:r>
      <w:r>
        <w:rPr>
          <w:spacing w:val="-2"/>
          <w:sz w:val="24"/>
        </w:rPr>
        <w:t> </w:t>
      </w:r>
      <w:r>
        <w:rPr>
          <w:sz w:val="24"/>
        </w:rPr>
        <w:t>the</w:t>
      </w:r>
      <w:r>
        <w:rPr>
          <w:spacing w:val="-1"/>
          <w:sz w:val="24"/>
        </w:rPr>
        <w:t> </w:t>
      </w:r>
      <w:r>
        <w:rPr>
          <w:sz w:val="24"/>
        </w:rPr>
        <w:t>aggregate</w:t>
      </w:r>
      <w:r>
        <w:rPr>
          <w:spacing w:val="-1"/>
          <w:sz w:val="24"/>
        </w:rPr>
        <w:t> </w:t>
      </w:r>
      <w:r>
        <w:rPr>
          <w:sz w:val="24"/>
        </w:rPr>
        <w:t>capacity</w:t>
      </w:r>
      <w:r>
        <w:rPr>
          <w:spacing w:val="-1"/>
          <w:sz w:val="24"/>
        </w:rPr>
        <w:t> </w:t>
      </w:r>
      <w:r>
        <w:rPr>
          <w:sz w:val="24"/>
        </w:rPr>
        <w:t>does</w:t>
      </w:r>
      <w:r>
        <w:rPr>
          <w:spacing w:val="-1"/>
          <w:sz w:val="24"/>
        </w:rPr>
        <w:t> </w:t>
      </w:r>
      <w:r>
        <w:rPr>
          <w:sz w:val="24"/>
        </w:rPr>
        <w:t>not</w:t>
      </w:r>
      <w:r>
        <w:rPr>
          <w:spacing w:val="-2"/>
          <w:sz w:val="24"/>
        </w:rPr>
        <w:t> </w:t>
      </w:r>
      <w:r>
        <w:rPr>
          <w:sz w:val="24"/>
        </w:rPr>
        <w:t>exceed</w:t>
      </w:r>
      <w:r>
        <w:rPr>
          <w:spacing w:val="-1"/>
          <w:sz w:val="24"/>
        </w:rPr>
        <w:t> </w:t>
      </w:r>
      <w:r>
        <w:rPr>
          <w:sz w:val="24"/>
        </w:rPr>
        <w:t>1,320</w:t>
      </w:r>
      <w:r>
        <w:rPr>
          <w:spacing w:val="-1"/>
          <w:sz w:val="24"/>
        </w:rPr>
        <w:t> </w:t>
      </w:r>
      <w:r>
        <w:rPr>
          <w:spacing w:val="-2"/>
          <w:sz w:val="24"/>
        </w:rPr>
        <w:t>gallons</w:t>
      </w:r>
    </w:p>
    <w:p>
      <w:pPr>
        <w:pStyle w:val="ListParagraph"/>
        <w:numPr>
          <w:ilvl w:val="0"/>
          <w:numId w:val="1"/>
        </w:numPr>
        <w:tabs>
          <w:tab w:pos="464" w:val="left" w:leader="none"/>
        </w:tabs>
        <w:spacing w:line="216" w:lineRule="auto" w:before="36" w:after="0"/>
        <w:ind w:left="463" w:right="117" w:hanging="360"/>
        <w:jc w:val="both"/>
        <w:rPr>
          <w:sz w:val="24"/>
        </w:rPr>
      </w:pPr>
      <w:r>
        <w:rPr>
          <w:sz w:val="24"/>
        </w:rPr>
        <w:t>Hazardous</w:t>
      </w:r>
      <w:r>
        <w:rPr>
          <w:spacing w:val="-12"/>
          <w:sz w:val="24"/>
        </w:rPr>
        <w:t> </w:t>
      </w:r>
      <w:r>
        <w:rPr>
          <w:sz w:val="24"/>
        </w:rPr>
        <w:t>materials</w:t>
      </w:r>
      <w:r>
        <w:rPr>
          <w:spacing w:val="-10"/>
          <w:sz w:val="24"/>
        </w:rPr>
        <w:t> </w:t>
      </w:r>
      <w:r>
        <w:rPr>
          <w:sz w:val="24"/>
        </w:rPr>
        <w:t>contained</w:t>
      </w:r>
      <w:r>
        <w:rPr>
          <w:spacing w:val="-12"/>
          <w:sz w:val="24"/>
        </w:rPr>
        <w:t> </w:t>
      </w:r>
      <w:r>
        <w:rPr>
          <w:sz w:val="24"/>
        </w:rPr>
        <w:t>solely</w:t>
      </w:r>
      <w:r>
        <w:rPr>
          <w:spacing w:val="-11"/>
          <w:sz w:val="24"/>
        </w:rPr>
        <w:t> </w:t>
      </w:r>
      <w:r>
        <w:rPr>
          <w:sz w:val="24"/>
        </w:rPr>
        <w:t>in</w:t>
      </w:r>
      <w:r>
        <w:rPr>
          <w:spacing w:val="-11"/>
          <w:sz w:val="24"/>
        </w:rPr>
        <w:t> </w:t>
      </w:r>
      <w:r>
        <w:rPr>
          <w:sz w:val="24"/>
        </w:rPr>
        <w:t>consumer</w:t>
      </w:r>
      <w:r>
        <w:rPr>
          <w:spacing w:val="-10"/>
          <w:sz w:val="24"/>
        </w:rPr>
        <w:t> </w:t>
      </w:r>
      <w:r>
        <w:rPr>
          <w:sz w:val="24"/>
        </w:rPr>
        <w:t>products</w:t>
      </w:r>
      <w:r>
        <w:rPr>
          <w:spacing w:val="-10"/>
          <w:sz w:val="24"/>
        </w:rPr>
        <w:t> </w:t>
      </w:r>
      <w:r>
        <w:rPr>
          <w:sz w:val="24"/>
        </w:rPr>
        <w:t>for</w:t>
      </w:r>
      <w:r>
        <w:rPr>
          <w:spacing w:val="-10"/>
          <w:sz w:val="24"/>
        </w:rPr>
        <w:t> </w:t>
      </w:r>
      <w:r>
        <w:rPr>
          <w:sz w:val="24"/>
        </w:rPr>
        <w:t>direct</w:t>
      </w:r>
      <w:r>
        <w:rPr>
          <w:spacing w:val="-10"/>
          <w:sz w:val="24"/>
        </w:rPr>
        <w:t> </w:t>
      </w:r>
      <w:r>
        <w:rPr>
          <w:sz w:val="24"/>
        </w:rPr>
        <w:t>distribution</w:t>
      </w:r>
      <w:r>
        <w:rPr>
          <w:spacing w:val="-11"/>
          <w:sz w:val="24"/>
        </w:rPr>
        <w:t> </w:t>
      </w:r>
      <w:r>
        <w:rPr>
          <w:sz w:val="24"/>
        </w:rPr>
        <w:t>and</w:t>
      </w:r>
      <w:r>
        <w:rPr>
          <w:spacing w:val="-12"/>
          <w:sz w:val="24"/>
        </w:rPr>
        <w:t> </w:t>
      </w:r>
      <w:r>
        <w:rPr>
          <w:sz w:val="24"/>
        </w:rPr>
        <w:t>use</w:t>
      </w:r>
      <w:r>
        <w:rPr>
          <w:spacing w:val="-10"/>
          <w:sz w:val="24"/>
        </w:rPr>
        <w:t> </w:t>
      </w:r>
      <w:r>
        <w:rPr>
          <w:sz w:val="24"/>
        </w:rPr>
        <w:t>by</w:t>
      </w:r>
      <w:r>
        <w:rPr>
          <w:spacing w:val="-11"/>
          <w:sz w:val="24"/>
        </w:rPr>
        <w:t> </w:t>
      </w:r>
      <w:r>
        <w:rPr>
          <w:sz w:val="24"/>
        </w:rPr>
        <w:t>the</w:t>
      </w:r>
      <w:r>
        <w:rPr>
          <w:spacing w:val="-10"/>
          <w:sz w:val="24"/>
        </w:rPr>
        <w:t> </w:t>
      </w:r>
      <w:r>
        <w:rPr>
          <w:sz w:val="24"/>
        </w:rPr>
        <w:t>general public. These materials are typically packaged and available to the public in a retail outlet in small packages (e.g., supermarket, nursery or hardware store).</w:t>
      </w:r>
    </w:p>
    <w:p>
      <w:pPr>
        <w:pStyle w:val="Heading2"/>
        <w:spacing w:before="182"/>
        <w:jc w:val="both"/>
        <w:rPr>
          <w:u w:val="none"/>
        </w:rPr>
      </w:pPr>
      <w:r>
        <w:rPr>
          <w:u w:val="single"/>
        </w:rPr>
        <w:t>Additional</w:t>
      </w:r>
      <w:r>
        <w:rPr>
          <w:spacing w:val="-9"/>
          <w:u w:val="single"/>
        </w:rPr>
        <w:t> </w:t>
      </w:r>
      <w:r>
        <w:rPr>
          <w:u w:val="single"/>
        </w:rPr>
        <w:t>Local</w:t>
      </w:r>
      <w:r>
        <w:rPr>
          <w:spacing w:val="-5"/>
          <w:u w:val="single"/>
        </w:rPr>
        <w:t> </w:t>
      </w:r>
      <w:r>
        <w:rPr>
          <w:u w:val="single"/>
        </w:rPr>
        <w:t>Reporting</w:t>
      </w:r>
      <w:r>
        <w:rPr>
          <w:spacing w:val="-7"/>
          <w:u w:val="single"/>
        </w:rPr>
        <w:t> </w:t>
      </w:r>
      <w:r>
        <w:rPr>
          <w:u w:val="single"/>
        </w:rPr>
        <w:t>Requirement--</w:t>
      </w:r>
      <w:r>
        <w:rPr>
          <w:spacing w:val="-5"/>
          <w:u w:val="single"/>
        </w:rPr>
        <w:t> </w:t>
      </w:r>
      <w:r>
        <w:rPr>
          <w:u w:val="single"/>
        </w:rPr>
        <w:t>Carcinogens</w:t>
      </w:r>
      <w:r>
        <w:rPr>
          <w:spacing w:val="-6"/>
          <w:u w:val="single"/>
        </w:rPr>
        <w:t> </w:t>
      </w:r>
      <w:r>
        <w:rPr>
          <w:u w:val="single"/>
        </w:rPr>
        <w:t>and</w:t>
      </w:r>
      <w:r>
        <w:rPr>
          <w:spacing w:val="-6"/>
          <w:u w:val="single"/>
        </w:rPr>
        <w:t> </w:t>
      </w:r>
      <w:r>
        <w:rPr>
          <w:u w:val="single"/>
        </w:rPr>
        <w:t>Reproductive</w:t>
      </w:r>
      <w:r>
        <w:rPr>
          <w:spacing w:val="-10"/>
          <w:u w:val="single"/>
        </w:rPr>
        <w:t> </w:t>
      </w:r>
      <w:r>
        <w:rPr>
          <w:spacing w:val="-2"/>
          <w:u w:val="single"/>
        </w:rPr>
        <w:t>Toxins</w:t>
      </w:r>
    </w:p>
    <w:p>
      <w:pPr>
        <w:pStyle w:val="BodyText"/>
        <w:ind w:left="103" w:right="115"/>
        <w:jc w:val="both"/>
      </w:pPr>
      <w:r>
        <w:rPr/>
        <w:t>Businesses that are subject to HMBP</w:t>
      </w:r>
      <w:r>
        <w:rPr>
          <w:spacing w:val="-4"/>
        </w:rPr>
        <w:t> </w:t>
      </w:r>
      <w:r>
        <w:rPr/>
        <w:t>requirements that also handle carcinogens and reproductive toxins in amounts</w:t>
      </w:r>
      <w:r>
        <w:rPr>
          <w:spacing w:val="-8"/>
        </w:rPr>
        <w:t> </w:t>
      </w:r>
      <w:r>
        <w:rPr/>
        <w:t>below</w:t>
      </w:r>
      <w:r>
        <w:rPr>
          <w:spacing w:val="-9"/>
        </w:rPr>
        <w:t> </w:t>
      </w:r>
      <w:r>
        <w:rPr/>
        <w:t>55</w:t>
      </w:r>
      <w:r>
        <w:rPr>
          <w:spacing w:val="-8"/>
        </w:rPr>
        <w:t> </w:t>
      </w:r>
      <w:r>
        <w:rPr/>
        <w:t>gallons</w:t>
      </w:r>
      <w:r>
        <w:rPr>
          <w:spacing w:val="-8"/>
        </w:rPr>
        <w:t> </w:t>
      </w:r>
      <w:r>
        <w:rPr/>
        <w:t>for</w:t>
      </w:r>
      <w:r>
        <w:rPr>
          <w:spacing w:val="-8"/>
        </w:rPr>
        <w:t> </w:t>
      </w:r>
      <w:r>
        <w:rPr/>
        <w:t>liquids,</w:t>
      </w:r>
      <w:r>
        <w:rPr>
          <w:spacing w:val="-8"/>
        </w:rPr>
        <w:t> </w:t>
      </w:r>
      <w:r>
        <w:rPr/>
        <w:t>500</w:t>
      </w:r>
      <w:r>
        <w:rPr>
          <w:spacing w:val="-7"/>
        </w:rPr>
        <w:t> </w:t>
      </w:r>
      <w:r>
        <w:rPr/>
        <w:t>pounds</w:t>
      </w:r>
      <w:r>
        <w:rPr>
          <w:spacing w:val="-8"/>
        </w:rPr>
        <w:t> </w:t>
      </w:r>
      <w:r>
        <w:rPr/>
        <w:t>for</w:t>
      </w:r>
      <w:r>
        <w:rPr>
          <w:spacing w:val="-8"/>
        </w:rPr>
        <w:t> </w:t>
      </w:r>
      <w:r>
        <w:rPr/>
        <w:t>solids</w:t>
      </w:r>
      <w:r>
        <w:rPr>
          <w:spacing w:val="-8"/>
        </w:rPr>
        <w:t> </w:t>
      </w:r>
      <w:r>
        <w:rPr/>
        <w:t>or</w:t>
      </w:r>
      <w:r>
        <w:rPr>
          <w:spacing w:val="-8"/>
        </w:rPr>
        <w:t> </w:t>
      </w:r>
      <w:r>
        <w:rPr/>
        <w:t>200</w:t>
      </w:r>
      <w:r>
        <w:rPr>
          <w:spacing w:val="-8"/>
        </w:rPr>
        <w:t> </w:t>
      </w:r>
      <w:r>
        <w:rPr/>
        <w:t>cubic</w:t>
      </w:r>
      <w:r>
        <w:rPr>
          <w:spacing w:val="-8"/>
        </w:rPr>
        <w:t> </w:t>
      </w:r>
      <w:r>
        <w:rPr/>
        <w:t>feet</w:t>
      </w:r>
      <w:r>
        <w:rPr>
          <w:spacing w:val="-8"/>
        </w:rPr>
        <w:t> </w:t>
      </w:r>
      <w:r>
        <w:rPr/>
        <w:t>of</w:t>
      </w:r>
      <w:r>
        <w:rPr>
          <w:spacing w:val="-8"/>
        </w:rPr>
        <w:t> </w:t>
      </w:r>
      <w:r>
        <w:rPr/>
        <w:t>gas</w:t>
      </w:r>
      <w:r>
        <w:rPr>
          <w:spacing w:val="-8"/>
        </w:rPr>
        <w:t> </w:t>
      </w:r>
      <w:r>
        <w:rPr/>
        <w:t>at</w:t>
      </w:r>
      <w:r>
        <w:rPr>
          <w:spacing w:val="-6"/>
        </w:rPr>
        <w:t> </w:t>
      </w:r>
      <w:r>
        <w:rPr/>
        <w:t>standard</w:t>
      </w:r>
      <w:r>
        <w:rPr>
          <w:spacing w:val="-8"/>
        </w:rPr>
        <w:t> </w:t>
      </w:r>
      <w:r>
        <w:rPr/>
        <w:t>temperature </w:t>
      </w:r>
      <w:r>
        <w:rPr>
          <w:spacing w:val="-2"/>
        </w:rPr>
        <w:t>and</w:t>
      </w:r>
      <w:r>
        <w:rPr>
          <w:spacing w:val="-15"/>
        </w:rPr>
        <w:t> </w:t>
      </w:r>
      <w:r>
        <w:rPr>
          <w:spacing w:val="-2"/>
        </w:rPr>
        <w:t>pressure,</w:t>
      </w:r>
      <w:r>
        <w:rPr>
          <w:spacing w:val="-13"/>
        </w:rPr>
        <w:t> </w:t>
      </w:r>
      <w:r>
        <w:rPr>
          <w:spacing w:val="-2"/>
        </w:rPr>
        <w:t>are</w:t>
      </w:r>
      <w:r>
        <w:rPr>
          <w:spacing w:val="-13"/>
        </w:rPr>
        <w:t> </w:t>
      </w:r>
      <w:r>
        <w:rPr>
          <w:spacing w:val="-2"/>
          <w:u w:val="single"/>
        </w:rPr>
        <w:t>not</w:t>
      </w:r>
      <w:r>
        <w:rPr>
          <w:spacing w:val="-13"/>
          <w:u w:val="single"/>
        </w:rPr>
        <w:t> </w:t>
      </w:r>
      <w:r>
        <w:rPr>
          <w:spacing w:val="-2"/>
          <w:u w:val="single"/>
        </w:rPr>
        <w:t>required</w:t>
      </w:r>
      <w:r>
        <w:rPr>
          <w:spacing w:val="-13"/>
        </w:rPr>
        <w:t> </w:t>
      </w:r>
      <w:r>
        <w:rPr>
          <w:spacing w:val="-2"/>
        </w:rPr>
        <w:t>to</w:t>
      </w:r>
      <w:r>
        <w:rPr>
          <w:spacing w:val="-13"/>
        </w:rPr>
        <w:t> </w:t>
      </w:r>
      <w:r>
        <w:rPr>
          <w:spacing w:val="-2"/>
        </w:rPr>
        <w:t>report</w:t>
      </w:r>
      <w:r>
        <w:rPr>
          <w:spacing w:val="-13"/>
        </w:rPr>
        <w:t> </w:t>
      </w:r>
      <w:r>
        <w:rPr>
          <w:spacing w:val="-2"/>
        </w:rPr>
        <w:t>these</w:t>
      </w:r>
      <w:r>
        <w:rPr>
          <w:spacing w:val="-13"/>
        </w:rPr>
        <w:t> </w:t>
      </w:r>
      <w:r>
        <w:rPr>
          <w:spacing w:val="-2"/>
        </w:rPr>
        <w:t>carcinogens</w:t>
      </w:r>
      <w:r>
        <w:rPr>
          <w:spacing w:val="-13"/>
        </w:rPr>
        <w:t> </w:t>
      </w:r>
      <w:r>
        <w:rPr>
          <w:spacing w:val="-2"/>
        </w:rPr>
        <w:t>and</w:t>
      </w:r>
      <w:r>
        <w:rPr>
          <w:spacing w:val="-13"/>
        </w:rPr>
        <w:t> </w:t>
      </w:r>
      <w:r>
        <w:rPr>
          <w:spacing w:val="-2"/>
        </w:rPr>
        <w:t>reproductive</w:t>
      </w:r>
      <w:r>
        <w:rPr>
          <w:spacing w:val="-13"/>
        </w:rPr>
        <w:t> </w:t>
      </w:r>
      <w:r>
        <w:rPr>
          <w:spacing w:val="-2"/>
        </w:rPr>
        <w:t>toxins</w:t>
      </w:r>
      <w:r>
        <w:rPr>
          <w:spacing w:val="-13"/>
        </w:rPr>
        <w:t> </w:t>
      </w:r>
      <w:r>
        <w:rPr>
          <w:spacing w:val="-2"/>
        </w:rPr>
        <w:t>as</w:t>
      </w:r>
      <w:r>
        <w:rPr>
          <w:spacing w:val="-13"/>
        </w:rPr>
        <w:t> </w:t>
      </w:r>
      <w:r>
        <w:rPr>
          <w:spacing w:val="-2"/>
        </w:rPr>
        <w:t>a</w:t>
      </w:r>
      <w:r>
        <w:rPr>
          <w:spacing w:val="-13"/>
        </w:rPr>
        <w:t> </w:t>
      </w:r>
      <w:r>
        <w:rPr>
          <w:spacing w:val="-2"/>
        </w:rPr>
        <w:t>chemical</w:t>
      </w:r>
      <w:r>
        <w:rPr>
          <w:spacing w:val="-13"/>
        </w:rPr>
        <w:t> </w:t>
      </w:r>
      <w:r>
        <w:rPr>
          <w:spacing w:val="-2"/>
        </w:rPr>
        <w:t>inventory</w:t>
      </w:r>
      <w:r>
        <w:rPr>
          <w:spacing w:val="-13"/>
        </w:rPr>
        <w:t> </w:t>
      </w:r>
      <w:r>
        <w:rPr>
          <w:spacing w:val="-2"/>
        </w:rPr>
        <w:t>item. </w:t>
      </w:r>
      <w:r>
        <w:rPr/>
        <w:t>Instead,</w:t>
      </w:r>
      <w:r>
        <w:rPr>
          <w:spacing w:val="-5"/>
        </w:rPr>
        <w:t> </w:t>
      </w:r>
      <w:r>
        <w:rPr/>
        <w:t>they</w:t>
      </w:r>
      <w:r>
        <w:rPr>
          <w:spacing w:val="-5"/>
        </w:rPr>
        <w:t> </w:t>
      </w:r>
      <w:r>
        <w:rPr/>
        <w:t>must</w:t>
      </w:r>
      <w:r>
        <w:rPr>
          <w:spacing w:val="-5"/>
        </w:rPr>
        <w:t> </w:t>
      </w:r>
      <w:r>
        <w:rPr/>
        <w:t>submit</w:t>
      </w:r>
      <w:r>
        <w:rPr>
          <w:spacing w:val="-5"/>
        </w:rPr>
        <w:t> </w:t>
      </w:r>
      <w:r>
        <w:rPr/>
        <w:t>a</w:t>
      </w:r>
      <w:r>
        <w:rPr>
          <w:spacing w:val="-6"/>
        </w:rPr>
        <w:t> </w:t>
      </w:r>
      <w:r>
        <w:rPr/>
        <w:t>list</w:t>
      </w:r>
      <w:r>
        <w:rPr>
          <w:spacing w:val="-5"/>
        </w:rPr>
        <w:t> </w:t>
      </w:r>
      <w:r>
        <w:rPr/>
        <w:t>of</w:t>
      </w:r>
      <w:r>
        <w:rPr>
          <w:spacing w:val="-5"/>
        </w:rPr>
        <w:t> </w:t>
      </w:r>
      <w:r>
        <w:rPr/>
        <w:t>these</w:t>
      </w:r>
      <w:r>
        <w:rPr>
          <w:spacing w:val="-6"/>
        </w:rPr>
        <w:t> </w:t>
      </w:r>
      <w:r>
        <w:rPr/>
        <w:t>materials</w:t>
      </w:r>
      <w:r>
        <w:rPr>
          <w:spacing w:val="-5"/>
        </w:rPr>
        <w:t> </w:t>
      </w:r>
      <w:r>
        <w:rPr/>
        <w:t>to</w:t>
      </w:r>
      <w:r>
        <w:rPr>
          <w:spacing w:val="-6"/>
        </w:rPr>
        <w:t> </w:t>
      </w:r>
      <w:r>
        <w:rPr/>
        <w:t>the</w:t>
      </w:r>
      <w:r>
        <w:rPr>
          <w:spacing w:val="-5"/>
        </w:rPr>
        <w:t> </w:t>
      </w:r>
      <w:r>
        <w:rPr/>
        <w:t>HMD</w:t>
      </w:r>
      <w:r>
        <w:rPr>
          <w:spacing w:val="-5"/>
        </w:rPr>
        <w:t> </w:t>
      </w:r>
      <w:r>
        <w:rPr/>
        <w:t>in</w:t>
      </w:r>
      <w:r>
        <w:rPr>
          <w:spacing w:val="-6"/>
        </w:rPr>
        <w:t> </w:t>
      </w:r>
      <w:r>
        <w:rPr/>
        <w:t>CERS</w:t>
      </w:r>
      <w:r>
        <w:rPr>
          <w:spacing w:val="-5"/>
        </w:rPr>
        <w:t> </w:t>
      </w:r>
      <w:r>
        <w:rPr/>
        <w:t>annually</w:t>
      </w:r>
      <w:r>
        <w:rPr>
          <w:spacing w:val="-5"/>
        </w:rPr>
        <w:t> </w:t>
      </w:r>
      <w:r>
        <w:rPr/>
        <w:t>based</w:t>
      </w:r>
      <w:r>
        <w:rPr>
          <w:spacing w:val="-5"/>
        </w:rPr>
        <w:t> </w:t>
      </w:r>
      <w:r>
        <w:rPr/>
        <w:t>on</w:t>
      </w:r>
      <w:r>
        <w:rPr>
          <w:spacing w:val="-5"/>
        </w:rPr>
        <w:t> </w:t>
      </w:r>
      <w:r>
        <w:rPr/>
        <w:t>amounts</w:t>
      </w:r>
      <w:r>
        <w:rPr>
          <w:spacing w:val="-5"/>
        </w:rPr>
        <w:t> </w:t>
      </w:r>
      <w:r>
        <w:rPr/>
        <w:t>handled during</w:t>
      </w:r>
      <w:r>
        <w:rPr>
          <w:spacing w:val="-9"/>
        </w:rPr>
        <w:t> </w:t>
      </w:r>
      <w:r>
        <w:rPr/>
        <w:t>the</w:t>
      </w:r>
      <w:r>
        <w:rPr>
          <w:spacing w:val="-9"/>
        </w:rPr>
        <w:t> </w:t>
      </w:r>
      <w:r>
        <w:rPr/>
        <w:t>previous</w:t>
      </w:r>
      <w:r>
        <w:rPr>
          <w:spacing w:val="-8"/>
        </w:rPr>
        <w:t> </w:t>
      </w:r>
      <w:r>
        <w:rPr/>
        <w:t>year.</w:t>
      </w:r>
      <w:r>
        <w:rPr>
          <w:spacing w:val="-7"/>
        </w:rPr>
        <w:t> </w:t>
      </w:r>
      <w:r>
        <w:rPr/>
        <w:t>See:</w:t>
      </w:r>
      <w:r>
        <w:rPr>
          <w:spacing w:val="-8"/>
        </w:rPr>
        <w:t> </w:t>
      </w:r>
      <w:hyperlink r:id="rId9">
        <w:r>
          <w:rPr>
            <w:color w:val="0000FF"/>
            <w:u w:val="single" w:color="0000FF"/>
          </w:rPr>
          <w:t>Disclosure</w:t>
        </w:r>
        <w:r>
          <w:rPr>
            <w:color w:val="0000FF"/>
            <w:spacing w:val="-9"/>
            <w:u w:val="single" w:color="0000FF"/>
          </w:rPr>
          <w:t> </w:t>
        </w:r>
        <w:r>
          <w:rPr>
            <w:color w:val="0000FF"/>
            <w:u w:val="single" w:color="0000FF"/>
          </w:rPr>
          <w:t>of</w:t>
        </w:r>
        <w:r>
          <w:rPr>
            <w:color w:val="0000FF"/>
            <w:spacing w:val="-8"/>
            <w:u w:val="single" w:color="0000FF"/>
          </w:rPr>
          <w:t> </w:t>
        </w:r>
        <w:r>
          <w:rPr>
            <w:color w:val="0000FF"/>
            <w:u w:val="single" w:color="0000FF"/>
          </w:rPr>
          <w:t>Hazardous</w:t>
        </w:r>
        <w:r>
          <w:rPr>
            <w:color w:val="0000FF"/>
            <w:spacing w:val="-8"/>
            <w:u w:val="single" w:color="0000FF"/>
          </w:rPr>
          <w:t> </w:t>
        </w:r>
        <w:r>
          <w:rPr>
            <w:color w:val="0000FF"/>
            <w:u w:val="single" w:color="0000FF"/>
          </w:rPr>
          <w:t>Materials</w:t>
        </w:r>
        <w:r>
          <w:rPr>
            <w:color w:val="0000FF"/>
            <w:spacing w:val="-9"/>
            <w:u w:val="single" w:color="0000FF"/>
          </w:rPr>
          <w:t> </w:t>
        </w:r>
        <w:r>
          <w:rPr>
            <w:color w:val="0000FF"/>
            <w:u w:val="single" w:color="0000FF"/>
          </w:rPr>
          <w:t>Information</w:t>
        </w:r>
        <w:r>
          <w:rPr>
            <w:color w:val="0000FF"/>
            <w:spacing w:val="-8"/>
            <w:u w:val="single" w:color="0000FF"/>
          </w:rPr>
          <w:t> </w:t>
        </w:r>
        <w:r>
          <w:rPr>
            <w:color w:val="0000FF"/>
            <w:u w:val="single" w:color="0000FF"/>
          </w:rPr>
          <w:t>Bulletin</w:t>
        </w:r>
        <w:r>
          <w:rPr>
            <w:color w:val="0000FF"/>
            <w:spacing w:val="-8"/>
            <w:u w:val="single" w:color="0000FF"/>
          </w:rPr>
          <w:t> </w:t>
        </w:r>
        <w:r>
          <w:rPr>
            <w:color w:val="0000FF"/>
            <w:u w:val="single" w:color="0000FF"/>
          </w:rPr>
          <w:t>HM-9243.</w:t>
        </w:r>
      </w:hyperlink>
    </w:p>
    <w:p>
      <w:pPr>
        <w:spacing w:after="0"/>
        <w:jc w:val="both"/>
        <w:sectPr>
          <w:pgSz w:w="12240" w:h="15840"/>
          <w:pgMar w:header="0" w:footer="1054" w:top="800" w:bottom="1260" w:left="760" w:right="960"/>
        </w:sectPr>
      </w:pPr>
    </w:p>
    <w:p>
      <w:pPr>
        <w:pStyle w:val="Heading1"/>
        <w:ind w:right="2782"/>
        <w:rPr>
          <w:u w:val="none"/>
        </w:rPr>
      </w:pPr>
      <w:r>
        <w:rPr>
          <w:u w:val="single"/>
        </w:rPr>
        <w:t>HAZARDOUS</w:t>
      </w:r>
      <w:r>
        <w:rPr>
          <w:spacing w:val="-14"/>
          <w:u w:val="single"/>
        </w:rPr>
        <w:t> </w:t>
      </w:r>
      <w:r>
        <w:rPr>
          <w:u w:val="single"/>
        </w:rPr>
        <w:t>MATERIALS</w:t>
      </w:r>
      <w:r>
        <w:rPr>
          <w:spacing w:val="-11"/>
          <w:u w:val="single"/>
        </w:rPr>
        <w:t> </w:t>
      </w:r>
      <w:r>
        <w:rPr>
          <w:u w:val="single"/>
        </w:rPr>
        <w:t>BUSINESS</w:t>
      </w:r>
      <w:r>
        <w:rPr>
          <w:spacing w:val="-11"/>
          <w:u w:val="single"/>
        </w:rPr>
        <w:t> </w:t>
      </w:r>
      <w:r>
        <w:rPr>
          <w:spacing w:val="-4"/>
          <w:u w:val="single"/>
        </w:rPr>
        <w:t>PLAN</w:t>
      </w:r>
    </w:p>
    <w:p>
      <w:pPr>
        <w:pStyle w:val="BodyText"/>
        <w:rPr>
          <w:b/>
          <w:sz w:val="22"/>
        </w:rPr>
      </w:pPr>
    </w:p>
    <w:p>
      <w:pPr>
        <w:pStyle w:val="Heading2"/>
        <w:spacing w:line="412" w:lineRule="auto"/>
        <w:ind w:right="2338" w:firstLine="2637"/>
        <w:rPr>
          <w:u w:val="none"/>
        </w:rPr>
      </w:pPr>
      <w:bookmarkStart w:name="II. Chemical Inventory and Site Map (con" w:id="3"/>
      <w:bookmarkEnd w:id="3"/>
      <w:r>
        <w:rPr>
          <w:b w:val="0"/>
          <w:u w:val="none"/>
        </w:rPr>
      </w:r>
      <w:r>
        <w:rPr>
          <w:u w:val="single"/>
        </w:rPr>
        <w:t>II.</w:t>
      </w:r>
      <w:r>
        <w:rPr>
          <w:spacing w:val="-6"/>
          <w:u w:val="single"/>
        </w:rPr>
        <w:t> </w:t>
      </w:r>
      <w:r>
        <w:rPr>
          <w:u w:val="single"/>
        </w:rPr>
        <w:t>Chemical</w:t>
      </w:r>
      <w:r>
        <w:rPr>
          <w:spacing w:val="-6"/>
          <w:u w:val="single"/>
        </w:rPr>
        <w:t> </w:t>
      </w:r>
      <w:r>
        <w:rPr>
          <w:u w:val="single"/>
        </w:rPr>
        <w:t>Inventory</w:t>
      </w:r>
      <w:r>
        <w:rPr>
          <w:spacing w:val="-8"/>
          <w:u w:val="single"/>
        </w:rPr>
        <w:t> </w:t>
      </w:r>
      <w:r>
        <w:rPr>
          <w:u w:val="single"/>
        </w:rPr>
        <w:t>and</w:t>
      </w:r>
      <w:r>
        <w:rPr>
          <w:spacing w:val="-7"/>
          <w:u w:val="single"/>
        </w:rPr>
        <w:t> </w:t>
      </w:r>
      <w:r>
        <w:rPr>
          <w:u w:val="single"/>
        </w:rPr>
        <w:t>Site</w:t>
      </w:r>
      <w:r>
        <w:rPr>
          <w:spacing w:val="-6"/>
          <w:u w:val="single"/>
        </w:rPr>
        <w:t> </w:t>
      </w:r>
      <w:r>
        <w:rPr>
          <w:u w:val="single"/>
        </w:rPr>
        <w:t>Map</w:t>
      </w:r>
      <w:r>
        <w:rPr>
          <w:spacing w:val="-7"/>
          <w:u w:val="none"/>
        </w:rPr>
        <w:t> </w:t>
      </w:r>
      <w:r>
        <w:rPr>
          <w:u w:val="none"/>
        </w:rPr>
        <w:t>(continued) </w:t>
      </w:r>
      <w:bookmarkStart w:name="SITE MAP INSTRUCTIONS" w:id="4"/>
      <w:bookmarkEnd w:id="4"/>
      <w:r>
        <w:rPr>
          <w:spacing w:val="-1"/>
          <w:u w:val="none"/>
        </w:rPr>
      </w:r>
      <w:r>
        <w:rPr>
          <w:u w:val="single"/>
        </w:rPr>
        <w:t>SITE MAP INSTRUCTIONS</w:t>
      </w:r>
    </w:p>
    <w:p>
      <w:pPr>
        <w:pStyle w:val="BodyText"/>
        <w:spacing w:line="192" w:lineRule="auto" w:before="11"/>
        <w:ind w:left="103" w:right="116"/>
        <w:jc w:val="both"/>
      </w:pPr>
      <w:r>
        <w:rPr/>
        <w:t>Use the instructions below to develop and submit your site map to the CUPA</w:t>
      </w:r>
      <w:r>
        <w:rPr>
          <w:spacing w:val="-9"/>
        </w:rPr>
        <w:t> </w:t>
      </w:r>
      <w:r>
        <w:rPr/>
        <w:t>through CERS as part of the HMBP. The site map is to assist response personnel in locating hazardous materials and responding to emergencies at your facility. Please upload site maps in PDF format, and use the Standardized Site Map Symbols and the Standardized Hazard Category Symbols only.</w:t>
      </w:r>
    </w:p>
    <w:p>
      <w:pPr>
        <w:pStyle w:val="BodyText"/>
        <w:spacing w:line="192" w:lineRule="auto" w:before="221"/>
        <w:ind w:left="103" w:right="117"/>
        <w:jc w:val="both"/>
      </w:pPr>
      <w:r>
        <w:rPr>
          <w:b/>
        </w:rPr>
        <w:t>PLEASE NOTE</w:t>
      </w:r>
      <w:r>
        <w:rPr/>
        <w:t>: not all symbols are mandatory, however use of standard symbols (pages 9 -11) on your site</w:t>
      </w:r>
      <w:r>
        <w:rPr>
          <w:spacing w:val="-4"/>
        </w:rPr>
        <w:t> </w:t>
      </w:r>
      <w:r>
        <w:rPr/>
        <w:t>map</w:t>
      </w:r>
      <w:r>
        <w:rPr>
          <w:spacing w:val="-5"/>
        </w:rPr>
        <w:t> </w:t>
      </w:r>
      <w:r>
        <w:rPr/>
        <w:t>assists</w:t>
      </w:r>
      <w:r>
        <w:rPr>
          <w:spacing w:val="-3"/>
        </w:rPr>
        <w:t> </w:t>
      </w:r>
      <w:r>
        <w:rPr/>
        <w:t>fire</w:t>
      </w:r>
      <w:r>
        <w:rPr>
          <w:spacing w:val="-3"/>
        </w:rPr>
        <w:t> </w:t>
      </w:r>
      <w:r>
        <w:rPr/>
        <w:t>and</w:t>
      </w:r>
      <w:r>
        <w:rPr>
          <w:spacing w:val="-5"/>
        </w:rPr>
        <w:t> </w:t>
      </w:r>
      <w:r>
        <w:rPr/>
        <w:t>other</w:t>
      </w:r>
      <w:r>
        <w:rPr>
          <w:spacing w:val="-4"/>
        </w:rPr>
        <w:t> </w:t>
      </w:r>
      <w:r>
        <w:rPr/>
        <w:t>first</w:t>
      </w:r>
      <w:r>
        <w:rPr>
          <w:spacing w:val="-4"/>
        </w:rPr>
        <w:t> </w:t>
      </w:r>
      <w:r>
        <w:rPr/>
        <w:t>responder</w:t>
      </w:r>
      <w:r>
        <w:rPr>
          <w:spacing w:val="-3"/>
        </w:rPr>
        <w:t> </w:t>
      </w:r>
      <w:r>
        <w:rPr/>
        <w:t>services</w:t>
      </w:r>
      <w:r>
        <w:rPr>
          <w:spacing w:val="-4"/>
        </w:rPr>
        <w:t> </w:t>
      </w:r>
      <w:r>
        <w:rPr/>
        <w:t>in</w:t>
      </w:r>
      <w:r>
        <w:rPr>
          <w:spacing w:val="-3"/>
        </w:rPr>
        <w:t> </w:t>
      </w:r>
      <w:r>
        <w:rPr/>
        <w:t>an</w:t>
      </w:r>
      <w:r>
        <w:rPr>
          <w:spacing w:val="-5"/>
        </w:rPr>
        <w:t> </w:t>
      </w:r>
      <w:r>
        <w:rPr/>
        <w:t>emergency</w:t>
      </w:r>
      <w:r>
        <w:rPr>
          <w:spacing w:val="-5"/>
        </w:rPr>
        <w:t> </w:t>
      </w:r>
      <w:r>
        <w:rPr/>
        <w:t>at</w:t>
      </w:r>
      <w:r>
        <w:rPr>
          <w:spacing w:val="-4"/>
        </w:rPr>
        <w:t> </w:t>
      </w:r>
      <w:r>
        <w:rPr/>
        <w:t>your</w:t>
      </w:r>
      <w:r>
        <w:rPr>
          <w:spacing w:val="-3"/>
        </w:rPr>
        <w:t> </w:t>
      </w:r>
      <w:r>
        <w:rPr/>
        <w:t>facility.</w:t>
      </w:r>
      <w:r>
        <w:rPr>
          <w:spacing w:val="40"/>
        </w:rPr>
        <w:t> </w:t>
      </w:r>
      <w:r>
        <w:rPr/>
        <w:t>Do</w:t>
      </w:r>
      <w:r>
        <w:rPr>
          <w:spacing w:val="-3"/>
        </w:rPr>
        <w:t> </w:t>
      </w:r>
      <w:r>
        <w:rPr/>
        <w:t>not</w:t>
      </w:r>
      <w:r>
        <w:rPr>
          <w:spacing w:val="-3"/>
        </w:rPr>
        <w:t> </w:t>
      </w:r>
      <w:r>
        <w:rPr/>
        <w:t>use</w:t>
      </w:r>
      <w:r>
        <w:rPr>
          <w:spacing w:val="-4"/>
        </w:rPr>
        <w:t> </w:t>
      </w:r>
      <w:r>
        <w:rPr/>
        <w:t>a</w:t>
      </w:r>
      <w:r>
        <w:rPr>
          <w:spacing w:val="-3"/>
        </w:rPr>
        <w:t> </w:t>
      </w:r>
      <w:r>
        <w:rPr/>
        <w:t>legend with standard symbols.</w:t>
      </w:r>
    </w:p>
    <w:p>
      <w:pPr>
        <w:pStyle w:val="Heading1"/>
        <w:spacing w:before="176"/>
        <w:ind w:left="104"/>
        <w:jc w:val="both"/>
        <w:rPr>
          <w:u w:val="none"/>
        </w:rPr>
      </w:pPr>
      <w:r>
        <w:rPr>
          <w:u w:val="single"/>
        </w:rPr>
        <w:t>SITE</w:t>
      </w:r>
      <w:r>
        <w:rPr>
          <w:spacing w:val="-3"/>
          <w:u w:val="single"/>
        </w:rPr>
        <w:t> </w:t>
      </w:r>
      <w:r>
        <w:rPr>
          <w:u w:val="single"/>
        </w:rPr>
        <w:t>MAP</w:t>
      </w:r>
      <w:r>
        <w:rPr>
          <w:spacing w:val="-14"/>
          <w:u w:val="single"/>
        </w:rPr>
        <w:t> </w:t>
      </w:r>
      <w:r>
        <w:rPr>
          <w:spacing w:val="-2"/>
          <w:u w:val="single"/>
        </w:rPr>
        <w:t>LAYOUT</w:t>
      </w:r>
    </w:p>
    <w:p>
      <w:pPr>
        <w:pStyle w:val="BodyText"/>
        <w:spacing w:before="166"/>
        <w:ind w:left="104"/>
        <w:jc w:val="both"/>
      </w:pPr>
      <w:r>
        <w:rPr/>
        <w:t>Use</w:t>
      </w:r>
      <w:r>
        <w:rPr>
          <w:spacing w:val="-2"/>
        </w:rPr>
        <w:t> </w:t>
      </w:r>
      <w:r>
        <w:rPr/>
        <w:t>the</w:t>
      </w:r>
      <w:r>
        <w:rPr>
          <w:spacing w:val="-1"/>
        </w:rPr>
        <w:t> </w:t>
      </w:r>
      <w:r>
        <w:rPr/>
        <w:t>following</w:t>
      </w:r>
      <w:r>
        <w:rPr>
          <w:spacing w:val="-1"/>
        </w:rPr>
        <w:t> </w:t>
      </w:r>
      <w:r>
        <w:rPr/>
        <w:t>information</w:t>
      </w:r>
      <w:r>
        <w:rPr>
          <w:spacing w:val="-1"/>
        </w:rPr>
        <w:t> </w:t>
      </w:r>
      <w:r>
        <w:rPr/>
        <w:t>to</w:t>
      </w:r>
      <w:r>
        <w:rPr>
          <w:spacing w:val="-1"/>
        </w:rPr>
        <w:t> </w:t>
      </w:r>
      <w:r>
        <w:rPr/>
        <w:t>construct</w:t>
      </w:r>
      <w:r>
        <w:rPr>
          <w:spacing w:val="-1"/>
        </w:rPr>
        <w:t> </w:t>
      </w:r>
      <w:r>
        <w:rPr/>
        <w:t>your</w:t>
      </w:r>
      <w:r>
        <w:rPr>
          <w:spacing w:val="-2"/>
        </w:rPr>
        <w:t> </w:t>
      </w:r>
      <w:r>
        <w:rPr/>
        <w:t>site</w:t>
      </w:r>
      <w:r>
        <w:rPr>
          <w:spacing w:val="-2"/>
        </w:rPr>
        <w:t> </w:t>
      </w:r>
      <w:r>
        <w:rPr>
          <w:spacing w:val="-4"/>
        </w:rPr>
        <w:t>map:</w:t>
      </w:r>
    </w:p>
    <w:p>
      <w:pPr>
        <w:pStyle w:val="ListParagraph"/>
        <w:numPr>
          <w:ilvl w:val="0"/>
          <w:numId w:val="2"/>
        </w:numPr>
        <w:tabs>
          <w:tab w:pos="1004" w:val="left" w:leader="none"/>
        </w:tabs>
        <w:spacing w:line="240" w:lineRule="auto" w:before="211" w:after="0"/>
        <w:ind w:left="1004" w:right="117" w:hanging="540"/>
        <w:jc w:val="both"/>
        <w:rPr>
          <w:b/>
          <w:sz w:val="24"/>
        </w:rPr>
      </w:pPr>
      <w:r>
        <w:rPr>
          <w:sz w:val="24"/>
        </w:rPr>
        <w:t>Site Map must be on </w:t>
      </w:r>
      <w:r>
        <w:rPr>
          <w:b/>
          <w:sz w:val="24"/>
        </w:rPr>
        <w:t>8-1/2 x 11 inch size paper ONLY, </w:t>
      </w:r>
      <w:r>
        <w:rPr>
          <w:sz w:val="24"/>
        </w:rPr>
        <w:t>but does not need to be drawn to scale. For larger facilities, consider using multiple pages; one for the overall layout of the facility and additional pages for individual buildings.</w:t>
      </w:r>
      <w:r>
        <w:rPr>
          <w:spacing w:val="40"/>
          <w:sz w:val="24"/>
        </w:rPr>
        <w:t> </w:t>
      </w:r>
      <w:r>
        <w:rPr>
          <w:sz w:val="24"/>
        </w:rPr>
        <w:t>Rural areas should include an inset vicinity map of the greater area.</w:t>
      </w:r>
      <w:r>
        <w:rPr>
          <w:spacing w:val="40"/>
          <w:sz w:val="24"/>
        </w:rPr>
        <w:t> </w:t>
      </w:r>
      <w:r>
        <w:rPr>
          <w:sz w:val="24"/>
        </w:rPr>
        <w:t>Site maps with multiple pages </w:t>
      </w:r>
      <w:r>
        <w:rPr>
          <w:b/>
          <w:sz w:val="24"/>
        </w:rPr>
        <w:t>must be uploaded to CERS as a single file.</w:t>
      </w:r>
    </w:p>
    <w:p>
      <w:pPr>
        <w:pStyle w:val="ListParagraph"/>
        <w:numPr>
          <w:ilvl w:val="0"/>
          <w:numId w:val="2"/>
        </w:numPr>
        <w:tabs>
          <w:tab w:pos="1003" w:val="left" w:leader="none"/>
          <w:tab w:pos="1004" w:val="left" w:leader="none"/>
        </w:tabs>
        <w:spacing w:line="240" w:lineRule="auto" w:before="184" w:after="0"/>
        <w:ind w:left="1004" w:right="0" w:hanging="540"/>
        <w:jc w:val="left"/>
        <w:rPr>
          <w:sz w:val="24"/>
        </w:rPr>
      </w:pPr>
      <w:r>
        <w:rPr>
          <w:sz w:val="24"/>
        </w:rPr>
        <w:t>Maps</w:t>
      </w:r>
      <w:r>
        <w:rPr>
          <w:spacing w:val="-1"/>
          <w:sz w:val="24"/>
        </w:rPr>
        <w:t> </w:t>
      </w:r>
      <w:r>
        <w:rPr>
          <w:sz w:val="24"/>
        </w:rPr>
        <w:t>should be</w:t>
      </w:r>
      <w:r>
        <w:rPr>
          <w:spacing w:val="-1"/>
          <w:sz w:val="24"/>
        </w:rPr>
        <w:t> </w:t>
      </w:r>
      <w:r>
        <w:rPr>
          <w:sz w:val="24"/>
        </w:rPr>
        <w:t>black</w:t>
      </w:r>
      <w:r>
        <w:rPr>
          <w:spacing w:val="-2"/>
          <w:sz w:val="24"/>
        </w:rPr>
        <w:t> </w:t>
      </w:r>
      <w:r>
        <w:rPr>
          <w:sz w:val="24"/>
        </w:rPr>
        <w:t>&amp; white</w:t>
      </w:r>
      <w:r>
        <w:rPr>
          <w:spacing w:val="-2"/>
          <w:sz w:val="24"/>
        </w:rPr>
        <w:t> </w:t>
      </w:r>
      <w:r>
        <w:rPr>
          <w:sz w:val="24"/>
        </w:rPr>
        <w:t>line</w:t>
      </w:r>
      <w:r>
        <w:rPr>
          <w:spacing w:val="-1"/>
          <w:sz w:val="24"/>
        </w:rPr>
        <w:t> </w:t>
      </w:r>
      <w:r>
        <w:rPr>
          <w:sz w:val="24"/>
        </w:rPr>
        <w:t>drawings.</w:t>
      </w:r>
      <w:r>
        <w:rPr>
          <w:spacing w:val="57"/>
          <w:sz w:val="24"/>
        </w:rPr>
        <w:t> </w:t>
      </w:r>
      <w:r>
        <w:rPr>
          <w:sz w:val="24"/>
        </w:rPr>
        <w:t>Do not</w:t>
      </w:r>
      <w:r>
        <w:rPr>
          <w:spacing w:val="-1"/>
          <w:sz w:val="24"/>
        </w:rPr>
        <w:t> </w:t>
      </w:r>
      <w:r>
        <w:rPr>
          <w:sz w:val="24"/>
        </w:rPr>
        <w:t>use color </w:t>
      </w:r>
      <w:r>
        <w:rPr>
          <w:spacing w:val="-2"/>
          <w:sz w:val="24"/>
        </w:rPr>
        <w:t>coding.</w:t>
      </w:r>
    </w:p>
    <w:p>
      <w:pPr>
        <w:pStyle w:val="ListParagraph"/>
        <w:numPr>
          <w:ilvl w:val="0"/>
          <w:numId w:val="2"/>
        </w:numPr>
        <w:tabs>
          <w:tab w:pos="1004" w:val="left" w:leader="none"/>
        </w:tabs>
        <w:spacing w:line="240" w:lineRule="auto" w:before="183" w:after="0"/>
        <w:ind w:left="1004" w:right="117" w:hanging="540"/>
        <w:jc w:val="both"/>
        <w:rPr>
          <w:sz w:val="24"/>
        </w:rPr>
      </w:pPr>
      <w:r>
        <w:rPr>
          <w:sz w:val="24"/>
        </w:rPr>
        <w:t>All labels, symbols, writing, printing shown on the site map must be legible and oriented in the same direction.</w:t>
      </w:r>
      <w:r>
        <w:rPr>
          <w:spacing w:val="40"/>
          <w:sz w:val="24"/>
        </w:rPr>
        <w:t> </w:t>
      </w:r>
      <w:r>
        <w:rPr>
          <w:sz w:val="24"/>
        </w:rPr>
        <w:t>Maps may be drawn on a computer or by hand using a ruler or template to draw the lines and symbols.</w:t>
      </w:r>
    </w:p>
    <w:p>
      <w:pPr>
        <w:pStyle w:val="ListParagraph"/>
        <w:numPr>
          <w:ilvl w:val="0"/>
          <w:numId w:val="2"/>
        </w:numPr>
        <w:tabs>
          <w:tab w:pos="1004" w:val="left" w:leader="none"/>
        </w:tabs>
        <w:spacing w:line="240" w:lineRule="auto" w:before="184" w:after="0"/>
        <w:ind w:left="1004" w:right="116" w:hanging="540"/>
        <w:jc w:val="both"/>
        <w:rPr>
          <w:sz w:val="24"/>
        </w:rPr>
      </w:pPr>
      <w:r>
        <w:rPr>
          <w:sz w:val="24"/>
        </w:rPr>
        <w:t>Do not use large documents (such as blue prints) unless the scaled-down result is clearly legible. Engineering markings and other non-essential items should be removed for clarity.</w:t>
      </w:r>
    </w:p>
    <w:p>
      <w:pPr>
        <w:pStyle w:val="ListParagraph"/>
        <w:numPr>
          <w:ilvl w:val="0"/>
          <w:numId w:val="2"/>
        </w:numPr>
        <w:tabs>
          <w:tab w:pos="1004" w:val="left" w:leader="none"/>
        </w:tabs>
        <w:spacing w:line="240" w:lineRule="auto" w:before="185" w:after="0"/>
        <w:ind w:left="1003" w:right="120" w:hanging="540"/>
        <w:jc w:val="both"/>
        <w:rPr>
          <w:sz w:val="24"/>
        </w:rPr>
      </w:pPr>
      <w:r>
        <w:rPr>
          <w:sz w:val="24"/>
        </w:rPr>
        <w:t>Show</w:t>
      </w:r>
      <w:r>
        <w:rPr>
          <w:spacing w:val="-13"/>
          <w:sz w:val="24"/>
        </w:rPr>
        <w:t> </w:t>
      </w:r>
      <w:r>
        <w:rPr>
          <w:sz w:val="24"/>
        </w:rPr>
        <w:t>structures</w:t>
      </w:r>
      <w:r>
        <w:rPr>
          <w:spacing w:val="-12"/>
          <w:sz w:val="24"/>
        </w:rPr>
        <w:t> </w:t>
      </w:r>
      <w:r>
        <w:rPr>
          <w:sz w:val="24"/>
        </w:rPr>
        <w:t>from</w:t>
      </w:r>
      <w:r>
        <w:rPr>
          <w:spacing w:val="-12"/>
          <w:sz w:val="24"/>
        </w:rPr>
        <w:t> </w:t>
      </w:r>
      <w:r>
        <w:rPr>
          <w:sz w:val="24"/>
        </w:rPr>
        <w:t>an</w:t>
      </w:r>
      <w:r>
        <w:rPr>
          <w:spacing w:val="-13"/>
          <w:sz w:val="24"/>
        </w:rPr>
        <w:t> </w:t>
      </w:r>
      <w:r>
        <w:rPr>
          <w:sz w:val="24"/>
        </w:rPr>
        <w:t>overhead</w:t>
      </w:r>
      <w:r>
        <w:rPr>
          <w:spacing w:val="-12"/>
          <w:sz w:val="24"/>
        </w:rPr>
        <w:t> </w:t>
      </w:r>
      <w:r>
        <w:rPr>
          <w:sz w:val="24"/>
        </w:rPr>
        <w:t>perspective.</w:t>
      </w:r>
      <w:r>
        <w:rPr>
          <w:spacing w:val="-12"/>
          <w:sz w:val="24"/>
        </w:rPr>
        <w:t> </w:t>
      </w:r>
      <w:r>
        <w:rPr>
          <w:sz w:val="24"/>
        </w:rPr>
        <w:t>Show</w:t>
      </w:r>
      <w:r>
        <w:rPr>
          <w:spacing w:val="-13"/>
          <w:sz w:val="24"/>
        </w:rPr>
        <w:t> </w:t>
      </w:r>
      <w:r>
        <w:rPr>
          <w:sz w:val="24"/>
        </w:rPr>
        <w:t>only</w:t>
      </w:r>
      <w:r>
        <w:rPr>
          <w:spacing w:val="-12"/>
          <w:sz w:val="24"/>
        </w:rPr>
        <w:t> </w:t>
      </w:r>
      <w:r>
        <w:rPr>
          <w:sz w:val="24"/>
        </w:rPr>
        <w:t>the</w:t>
      </w:r>
      <w:r>
        <w:rPr>
          <w:spacing w:val="-12"/>
          <w:sz w:val="24"/>
        </w:rPr>
        <w:t> </w:t>
      </w:r>
      <w:r>
        <w:rPr>
          <w:sz w:val="24"/>
        </w:rPr>
        <w:t>exterior</w:t>
      </w:r>
      <w:r>
        <w:rPr>
          <w:spacing w:val="-12"/>
          <w:sz w:val="24"/>
        </w:rPr>
        <w:t> </w:t>
      </w:r>
      <w:r>
        <w:rPr>
          <w:sz w:val="24"/>
        </w:rPr>
        <w:t>walls</w:t>
      </w:r>
      <w:r>
        <w:rPr>
          <w:spacing w:val="-12"/>
          <w:sz w:val="24"/>
        </w:rPr>
        <w:t> </w:t>
      </w:r>
      <w:r>
        <w:rPr>
          <w:sz w:val="24"/>
        </w:rPr>
        <w:t>of</w:t>
      </w:r>
      <w:r>
        <w:rPr>
          <w:spacing w:val="-12"/>
          <w:sz w:val="24"/>
        </w:rPr>
        <w:t> </w:t>
      </w:r>
      <w:r>
        <w:rPr>
          <w:sz w:val="24"/>
        </w:rPr>
        <w:t>small</w:t>
      </w:r>
      <w:r>
        <w:rPr>
          <w:spacing w:val="-11"/>
          <w:sz w:val="24"/>
        </w:rPr>
        <w:t> </w:t>
      </w:r>
      <w:r>
        <w:rPr>
          <w:sz w:val="24"/>
        </w:rPr>
        <w:t>buildings</w:t>
      </w:r>
      <w:r>
        <w:rPr>
          <w:spacing w:val="-12"/>
          <w:sz w:val="24"/>
        </w:rPr>
        <w:t> </w:t>
      </w:r>
      <w:r>
        <w:rPr>
          <w:sz w:val="24"/>
        </w:rPr>
        <w:t>and include all exits and entrances. Interior walls may be shown for complex or large facilities.</w:t>
      </w:r>
    </w:p>
    <w:p>
      <w:pPr>
        <w:pStyle w:val="ListParagraph"/>
        <w:numPr>
          <w:ilvl w:val="0"/>
          <w:numId w:val="2"/>
        </w:numPr>
        <w:tabs>
          <w:tab w:pos="1004" w:val="left" w:leader="none"/>
        </w:tabs>
        <w:spacing w:line="240" w:lineRule="auto" w:before="184" w:after="0"/>
        <w:ind w:left="1004" w:right="116" w:hanging="540"/>
        <w:jc w:val="both"/>
        <w:rPr>
          <w:sz w:val="24"/>
        </w:rPr>
      </w:pPr>
      <w:r>
        <w:rPr>
          <w:sz w:val="24"/>
        </w:rPr>
        <w:t>Include roads that provide access and exit points to the facility, including driveway entrances, internal roads, parking lots, loading areas and adjacent streets.</w:t>
      </w:r>
    </w:p>
    <w:p>
      <w:pPr>
        <w:pStyle w:val="ListParagraph"/>
        <w:numPr>
          <w:ilvl w:val="0"/>
          <w:numId w:val="2"/>
        </w:numPr>
        <w:tabs>
          <w:tab w:pos="1003" w:val="left" w:leader="none"/>
          <w:tab w:pos="1004" w:val="left" w:leader="none"/>
        </w:tabs>
        <w:spacing w:line="240" w:lineRule="auto" w:before="183" w:after="0"/>
        <w:ind w:left="1004" w:right="0" w:hanging="540"/>
        <w:jc w:val="left"/>
        <w:rPr>
          <w:sz w:val="24"/>
        </w:rPr>
      </w:pPr>
      <w:r>
        <w:rPr>
          <w:sz w:val="24"/>
        </w:rPr>
        <w:t>Indicate</w:t>
      </w:r>
      <w:r>
        <w:rPr>
          <w:spacing w:val="-4"/>
          <w:sz w:val="24"/>
        </w:rPr>
        <w:t> </w:t>
      </w:r>
      <w:r>
        <w:rPr>
          <w:sz w:val="24"/>
        </w:rPr>
        <w:t>all</w:t>
      </w:r>
      <w:r>
        <w:rPr>
          <w:spacing w:val="-2"/>
          <w:sz w:val="24"/>
        </w:rPr>
        <w:t> </w:t>
      </w:r>
      <w:r>
        <w:rPr>
          <w:sz w:val="24"/>
        </w:rPr>
        <w:t>hazardous</w:t>
      </w:r>
      <w:r>
        <w:rPr>
          <w:spacing w:val="-3"/>
          <w:sz w:val="24"/>
        </w:rPr>
        <w:t> </w:t>
      </w:r>
      <w:r>
        <w:rPr>
          <w:sz w:val="24"/>
        </w:rPr>
        <w:t>materials/waste</w:t>
      </w:r>
      <w:r>
        <w:rPr>
          <w:spacing w:val="-2"/>
          <w:sz w:val="24"/>
        </w:rPr>
        <w:t> </w:t>
      </w:r>
      <w:r>
        <w:rPr>
          <w:sz w:val="24"/>
        </w:rPr>
        <w:t>handling</w:t>
      </w:r>
      <w:r>
        <w:rPr>
          <w:spacing w:val="-3"/>
          <w:sz w:val="24"/>
        </w:rPr>
        <w:t> </w:t>
      </w:r>
      <w:r>
        <w:rPr>
          <w:sz w:val="24"/>
        </w:rPr>
        <w:t>and</w:t>
      </w:r>
      <w:r>
        <w:rPr>
          <w:spacing w:val="-1"/>
          <w:sz w:val="24"/>
        </w:rPr>
        <w:t> </w:t>
      </w:r>
      <w:r>
        <w:rPr>
          <w:sz w:val="24"/>
        </w:rPr>
        <w:t>storage</w:t>
      </w:r>
      <w:r>
        <w:rPr>
          <w:spacing w:val="-3"/>
          <w:sz w:val="24"/>
        </w:rPr>
        <w:t> </w:t>
      </w:r>
      <w:r>
        <w:rPr>
          <w:sz w:val="24"/>
        </w:rPr>
        <w:t>areas</w:t>
      </w:r>
      <w:r>
        <w:rPr>
          <w:spacing w:val="-1"/>
          <w:sz w:val="24"/>
        </w:rPr>
        <w:t> </w:t>
      </w:r>
      <w:r>
        <w:rPr>
          <w:sz w:val="24"/>
        </w:rPr>
        <w:t>using</w:t>
      </w:r>
      <w:r>
        <w:rPr>
          <w:spacing w:val="-1"/>
          <w:sz w:val="24"/>
        </w:rPr>
        <w:t> </w:t>
      </w:r>
      <w:r>
        <w:rPr>
          <w:sz w:val="24"/>
        </w:rPr>
        <w:t>appropriate</w:t>
      </w:r>
      <w:r>
        <w:rPr>
          <w:spacing w:val="-1"/>
          <w:sz w:val="24"/>
        </w:rPr>
        <w:t> </w:t>
      </w:r>
      <w:r>
        <w:rPr>
          <w:spacing w:val="-2"/>
          <w:sz w:val="24"/>
        </w:rPr>
        <w:t>symbols.</w:t>
      </w:r>
    </w:p>
    <w:p>
      <w:pPr>
        <w:pStyle w:val="ListParagraph"/>
        <w:numPr>
          <w:ilvl w:val="0"/>
          <w:numId w:val="2"/>
        </w:numPr>
        <w:tabs>
          <w:tab w:pos="1004" w:val="left" w:leader="none"/>
        </w:tabs>
        <w:spacing w:line="240" w:lineRule="auto" w:before="185" w:after="0"/>
        <w:ind w:left="1004" w:right="118" w:hanging="540"/>
        <w:jc w:val="both"/>
        <w:rPr>
          <w:sz w:val="24"/>
        </w:rPr>
      </w:pPr>
      <w:r>
        <w:rPr>
          <w:sz w:val="24"/>
        </w:rPr>
        <w:t>Indicate all emergency and main utility shutoffs using appropriate symbols.</w:t>
      </w:r>
      <w:r>
        <w:rPr>
          <w:spacing w:val="40"/>
          <w:sz w:val="24"/>
        </w:rPr>
        <w:t> </w:t>
      </w:r>
      <w:r>
        <w:rPr>
          <w:sz w:val="24"/>
        </w:rPr>
        <w:t>If you do not have a utility service (such as gas), it is helpful to</w:t>
      </w:r>
      <w:r>
        <w:rPr>
          <w:spacing w:val="-1"/>
          <w:sz w:val="24"/>
        </w:rPr>
        <w:t> </w:t>
      </w:r>
      <w:r>
        <w:rPr>
          <w:sz w:val="24"/>
        </w:rPr>
        <w:t>indicate this</w:t>
      </w:r>
      <w:r>
        <w:rPr>
          <w:spacing w:val="-1"/>
          <w:sz w:val="24"/>
        </w:rPr>
        <w:t> </w:t>
      </w:r>
      <w:r>
        <w:rPr>
          <w:sz w:val="24"/>
        </w:rPr>
        <w:t>inside a cloud (e.g.</w:t>
      </w:r>
      <w:r>
        <w:rPr>
          <w:spacing w:val="-1"/>
          <w:sz w:val="24"/>
        </w:rPr>
        <w:t> </w:t>
      </w:r>
      <w:r>
        <w:rPr>
          <w:sz w:val="24"/>
        </w:rPr>
        <w:t>“no gas”) on the map.</w:t>
      </w:r>
    </w:p>
    <w:p>
      <w:pPr>
        <w:pStyle w:val="ListParagraph"/>
        <w:numPr>
          <w:ilvl w:val="0"/>
          <w:numId w:val="2"/>
        </w:numPr>
        <w:tabs>
          <w:tab w:pos="1003" w:val="left" w:leader="none"/>
          <w:tab w:pos="1004" w:val="left" w:leader="none"/>
        </w:tabs>
        <w:spacing w:line="240" w:lineRule="auto" w:before="184" w:after="0"/>
        <w:ind w:left="1004" w:right="0" w:hanging="540"/>
        <w:jc w:val="left"/>
        <w:rPr>
          <w:sz w:val="24"/>
        </w:rPr>
      </w:pPr>
      <w:r>
        <w:rPr>
          <w:sz w:val="24"/>
        </w:rPr>
        <w:t>Indicate</w:t>
      </w:r>
      <w:r>
        <w:rPr>
          <w:spacing w:val="-2"/>
          <w:sz w:val="24"/>
        </w:rPr>
        <w:t> </w:t>
      </w:r>
      <w:r>
        <w:rPr>
          <w:sz w:val="24"/>
        </w:rPr>
        <w:t>evacuation</w:t>
      </w:r>
      <w:r>
        <w:rPr>
          <w:spacing w:val="-4"/>
          <w:sz w:val="24"/>
        </w:rPr>
        <w:t> </w:t>
      </w:r>
      <w:r>
        <w:rPr>
          <w:sz w:val="24"/>
        </w:rPr>
        <w:t>staging</w:t>
      </w:r>
      <w:r>
        <w:rPr>
          <w:spacing w:val="-1"/>
          <w:sz w:val="24"/>
        </w:rPr>
        <w:t> </w:t>
      </w:r>
      <w:r>
        <w:rPr>
          <w:sz w:val="24"/>
        </w:rPr>
        <w:t>area</w:t>
      </w:r>
      <w:r>
        <w:rPr>
          <w:spacing w:val="-2"/>
          <w:sz w:val="24"/>
        </w:rPr>
        <w:t> </w:t>
      </w:r>
      <w:r>
        <w:rPr>
          <w:sz w:val="24"/>
        </w:rPr>
        <w:t>using</w:t>
      </w:r>
      <w:r>
        <w:rPr>
          <w:spacing w:val="-2"/>
          <w:sz w:val="24"/>
        </w:rPr>
        <w:t> </w:t>
      </w:r>
      <w:r>
        <w:rPr>
          <w:sz w:val="24"/>
        </w:rPr>
        <w:t>appropriate</w:t>
      </w:r>
      <w:r>
        <w:rPr>
          <w:spacing w:val="-1"/>
          <w:sz w:val="24"/>
        </w:rPr>
        <w:t> </w:t>
      </w:r>
      <w:r>
        <w:rPr>
          <w:spacing w:val="-2"/>
          <w:sz w:val="24"/>
        </w:rPr>
        <w:t>symbols.</w:t>
      </w:r>
    </w:p>
    <w:p>
      <w:pPr>
        <w:pStyle w:val="ListParagraph"/>
        <w:numPr>
          <w:ilvl w:val="0"/>
          <w:numId w:val="2"/>
        </w:numPr>
        <w:tabs>
          <w:tab w:pos="1003" w:val="left" w:leader="none"/>
          <w:tab w:pos="1004" w:val="left" w:leader="none"/>
        </w:tabs>
        <w:spacing w:line="240" w:lineRule="auto" w:before="183" w:after="0"/>
        <w:ind w:left="1004" w:right="0" w:hanging="540"/>
        <w:jc w:val="left"/>
        <w:rPr>
          <w:sz w:val="24"/>
        </w:rPr>
      </w:pPr>
      <w:r>
        <w:rPr>
          <w:sz w:val="24"/>
        </w:rPr>
        <w:t>Indicate</w:t>
      </w:r>
      <w:r>
        <w:rPr>
          <w:spacing w:val="-3"/>
          <w:sz w:val="24"/>
        </w:rPr>
        <w:t> </w:t>
      </w:r>
      <w:r>
        <w:rPr>
          <w:sz w:val="24"/>
        </w:rPr>
        <w:t>storm</w:t>
      </w:r>
      <w:r>
        <w:rPr>
          <w:spacing w:val="-1"/>
          <w:sz w:val="24"/>
        </w:rPr>
        <w:t> </w:t>
      </w:r>
      <w:r>
        <w:rPr>
          <w:sz w:val="24"/>
        </w:rPr>
        <w:t>and</w:t>
      </w:r>
      <w:r>
        <w:rPr>
          <w:spacing w:val="-1"/>
          <w:sz w:val="24"/>
        </w:rPr>
        <w:t> </w:t>
      </w:r>
      <w:r>
        <w:rPr>
          <w:sz w:val="24"/>
        </w:rPr>
        <w:t>sewer</w:t>
      </w:r>
      <w:r>
        <w:rPr>
          <w:spacing w:val="-2"/>
          <w:sz w:val="24"/>
        </w:rPr>
        <w:t> </w:t>
      </w:r>
      <w:r>
        <w:rPr>
          <w:sz w:val="24"/>
        </w:rPr>
        <w:t>drains</w:t>
      </w:r>
      <w:r>
        <w:rPr>
          <w:spacing w:val="-1"/>
          <w:sz w:val="24"/>
        </w:rPr>
        <w:t> </w:t>
      </w:r>
      <w:r>
        <w:rPr>
          <w:sz w:val="24"/>
        </w:rPr>
        <w:t>using</w:t>
      </w:r>
      <w:r>
        <w:rPr>
          <w:spacing w:val="-3"/>
          <w:sz w:val="24"/>
        </w:rPr>
        <w:t> </w:t>
      </w:r>
      <w:r>
        <w:rPr>
          <w:sz w:val="24"/>
        </w:rPr>
        <w:t>appropriate</w:t>
      </w:r>
      <w:r>
        <w:rPr>
          <w:spacing w:val="-1"/>
          <w:sz w:val="24"/>
        </w:rPr>
        <w:t> </w:t>
      </w:r>
      <w:r>
        <w:rPr>
          <w:spacing w:val="-2"/>
          <w:sz w:val="24"/>
        </w:rPr>
        <w:t>symbols.</w:t>
      </w:r>
    </w:p>
    <w:p>
      <w:pPr>
        <w:pStyle w:val="ListParagraph"/>
        <w:numPr>
          <w:ilvl w:val="0"/>
          <w:numId w:val="2"/>
        </w:numPr>
        <w:tabs>
          <w:tab w:pos="1003" w:val="left" w:leader="none"/>
          <w:tab w:pos="1004" w:val="left" w:leader="none"/>
        </w:tabs>
        <w:spacing w:line="240" w:lineRule="auto" w:before="185" w:after="0"/>
        <w:ind w:left="1004" w:right="0" w:hanging="540"/>
        <w:jc w:val="left"/>
        <w:rPr>
          <w:sz w:val="24"/>
        </w:rPr>
      </w:pPr>
      <w:r>
        <w:rPr>
          <w:sz w:val="24"/>
        </w:rPr>
        <w:t>Indicate</w:t>
      </w:r>
      <w:r>
        <w:rPr>
          <w:spacing w:val="-4"/>
          <w:sz w:val="24"/>
        </w:rPr>
        <w:t> </w:t>
      </w:r>
      <w:r>
        <w:rPr>
          <w:sz w:val="24"/>
        </w:rPr>
        <w:t>fire</w:t>
      </w:r>
      <w:r>
        <w:rPr>
          <w:spacing w:val="-2"/>
          <w:sz w:val="24"/>
        </w:rPr>
        <w:t> </w:t>
      </w:r>
      <w:r>
        <w:rPr>
          <w:sz w:val="24"/>
        </w:rPr>
        <w:t>hydrants</w:t>
      </w:r>
      <w:r>
        <w:rPr>
          <w:spacing w:val="-1"/>
          <w:sz w:val="24"/>
        </w:rPr>
        <w:t> </w:t>
      </w:r>
      <w:r>
        <w:rPr>
          <w:sz w:val="24"/>
        </w:rPr>
        <w:t>and</w:t>
      </w:r>
      <w:r>
        <w:rPr>
          <w:spacing w:val="-1"/>
          <w:sz w:val="24"/>
        </w:rPr>
        <w:t> </w:t>
      </w:r>
      <w:r>
        <w:rPr>
          <w:sz w:val="24"/>
        </w:rPr>
        <w:t>other</w:t>
      </w:r>
      <w:r>
        <w:rPr>
          <w:spacing w:val="-1"/>
          <w:sz w:val="24"/>
        </w:rPr>
        <w:t> </w:t>
      </w:r>
      <w:r>
        <w:rPr>
          <w:sz w:val="24"/>
        </w:rPr>
        <w:t>fire</w:t>
      </w:r>
      <w:r>
        <w:rPr>
          <w:spacing w:val="-2"/>
          <w:sz w:val="24"/>
        </w:rPr>
        <w:t> </w:t>
      </w:r>
      <w:r>
        <w:rPr>
          <w:sz w:val="24"/>
        </w:rPr>
        <w:t>department</w:t>
      </w:r>
      <w:r>
        <w:rPr>
          <w:spacing w:val="-2"/>
          <w:sz w:val="24"/>
        </w:rPr>
        <w:t> </w:t>
      </w:r>
      <w:r>
        <w:rPr>
          <w:sz w:val="24"/>
        </w:rPr>
        <w:t>connections</w:t>
      </w:r>
      <w:r>
        <w:rPr>
          <w:spacing w:val="-2"/>
          <w:sz w:val="24"/>
        </w:rPr>
        <w:t> </w:t>
      </w:r>
      <w:r>
        <w:rPr>
          <w:sz w:val="24"/>
        </w:rPr>
        <w:t>using</w:t>
      </w:r>
      <w:r>
        <w:rPr>
          <w:spacing w:val="-1"/>
          <w:sz w:val="24"/>
        </w:rPr>
        <w:t> </w:t>
      </w:r>
      <w:r>
        <w:rPr>
          <w:sz w:val="24"/>
        </w:rPr>
        <w:t>appropriate</w:t>
      </w:r>
      <w:r>
        <w:rPr>
          <w:spacing w:val="-1"/>
          <w:sz w:val="24"/>
        </w:rPr>
        <w:t> </w:t>
      </w:r>
      <w:r>
        <w:rPr>
          <w:spacing w:val="-2"/>
          <w:sz w:val="24"/>
        </w:rPr>
        <w:t>symbols.</w:t>
      </w:r>
    </w:p>
    <w:p>
      <w:pPr>
        <w:pStyle w:val="ListParagraph"/>
        <w:numPr>
          <w:ilvl w:val="0"/>
          <w:numId w:val="2"/>
        </w:numPr>
        <w:tabs>
          <w:tab w:pos="1004" w:val="left" w:leader="none"/>
        </w:tabs>
        <w:spacing w:line="240" w:lineRule="auto" w:before="184" w:after="0"/>
        <w:ind w:left="1003" w:right="116" w:hanging="540"/>
        <w:jc w:val="both"/>
        <w:rPr>
          <w:sz w:val="24"/>
        </w:rPr>
      </w:pPr>
      <w:r>
        <w:rPr>
          <w:sz w:val="24"/>
        </w:rPr>
        <w:t>Indicate other emergency response equipment (fire extinguisher, eye wash, spill kit) using appropriate symbols or by labeling the location of emergency equipment on the site map.</w:t>
      </w:r>
    </w:p>
    <w:p>
      <w:pPr>
        <w:pStyle w:val="ListParagraph"/>
        <w:numPr>
          <w:ilvl w:val="0"/>
          <w:numId w:val="2"/>
        </w:numPr>
        <w:tabs>
          <w:tab w:pos="1003" w:val="left" w:leader="none"/>
          <w:tab w:pos="1004" w:val="left" w:leader="none"/>
        </w:tabs>
        <w:spacing w:line="240" w:lineRule="auto" w:before="183" w:after="0"/>
        <w:ind w:left="1004" w:right="0" w:hanging="540"/>
        <w:jc w:val="left"/>
        <w:rPr>
          <w:sz w:val="24"/>
        </w:rPr>
      </w:pPr>
      <w:r>
        <w:rPr>
          <w:sz w:val="24"/>
        </w:rPr>
        <w:t>In</w:t>
      </w:r>
      <w:r>
        <w:rPr>
          <w:spacing w:val="-4"/>
          <w:sz w:val="24"/>
        </w:rPr>
        <w:t> </w:t>
      </w:r>
      <w:r>
        <w:rPr>
          <w:sz w:val="24"/>
        </w:rPr>
        <w:t>the</w:t>
      </w:r>
      <w:r>
        <w:rPr>
          <w:spacing w:val="-2"/>
          <w:sz w:val="24"/>
        </w:rPr>
        <w:t> </w:t>
      </w:r>
      <w:r>
        <w:rPr>
          <w:sz w:val="24"/>
        </w:rPr>
        <w:t>upper</w:t>
      </w:r>
      <w:r>
        <w:rPr>
          <w:spacing w:val="-3"/>
          <w:sz w:val="24"/>
        </w:rPr>
        <w:t> </w:t>
      </w:r>
      <w:r>
        <w:rPr>
          <w:sz w:val="24"/>
        </w:rPr>
        <w:t>left</w:t>
      </w:r>
      <w:r>
        <w:rPr>
          <w:spacing w:val="-2"/>
          <w:sz w:val="24"/>
        </w:rPr>
        <w:t> </w:t>
      </w:r>
      <w:r>
        <w:rPr>
          <w:sz w:val="24"/>
        </w:rPr>
        <w:t>corner,</w:t>
      </w:r>
      <w:r>
        <w:rPr>
          <w:spacing w:val="-1"/>
          <w:sz w:val="24"/>
        </w:rPr>
        <w:t> </w:t>
      </w:r>
      <w:r>
        <w:rPr>
          <w:sz w:val="24"/>
        </w:rPr>
        <w:t>indicate</w:t>
      </w:r>
      <w:r>
        <w:rPr>
          <w:spacing w:val="-2"/>
          <w:sz w:val="24"/>
        </w:rPr>
        <w:t> </w:t>
      </w:r>
      <w:r>
        <w:rPr>
          <w:sz w:val="24"/>
        </w:rPr>
        <w:t>the</w:t>
      </w:r>
      <w:r>
        <w:rPr>
          <w:spacing w:val="-3"/>
          <w:sz w:val="24"/>
        </w:rPr>
        <w:t> </w:t>
      </w:r>
      <w:r>
        <w:rPr>
          <w:sz w:val="24"/>
        </w:rPr>
        <w:t>North</w:t>
      </w:r>
      <w:r>
        <w:rPr>
          <w:spacing w:val="-2"/>
          <w:sz w:val="24"/>
        </w:rPr>
        <w:t> </w:t>
      </w:r>
      <w:r>
        <w:rPr>
          <w:sz w:val="24"/>
        </w:rPr>
        <w:t>orientation</w:t>
      </w:r>
      <w:r>
        <w:rPr>
          <w:spacing w:val="-2"/>
          <w:sz w:val="24"/>
        </w:rPr>
        <w:t> </w:t>
      </w:r>
      <w:r>
        <w:rPr>
          <w:sz w:val="24"/>
        </w:rPr>
        <w:t>by</w:t>
      </w:r>
      <w:r>
        <w:rPr>
          <w:spacing w:val="-1"/>
          <w:sz w:val="24"/>
        </w:rPr>
        <w:t> </w:t>
      </w:r>
      <w:r>
        <w:rPr>
          <w:sz w:val="24"/>
        </w:rPr>
        <w:t>drawing</w:t>
      </w:r>
      <w:r>
        <w:rPr>
          <w:spacing w:val="-2"/>
          <w:sz w:val="24"/>
        </w:rPr>
        <w:t> </w:t>
      </w:r>
      <w:r>
        <w:rPr>
          <w:sz w:val="24"/>
        </w:rPr>
        <w:t>an</w:t>
      </w:r>
      <w:r>
        <w:rPr>
          <w:spacing w:val="-2"/>
          <w:sz w:val="24"/>
        </w:rPr>
        <w:t> </w:t>
      </w:r>
      <w:r>
        <w:rPr>
          <w:sz w:val="24"/>
        </w:rPr>
        <w:t>arrow</w:t>
      </w:r>
      <w:r>
        <w:rPr>
          <w:spacing w:val="-3"/>
          <w:sz w:val="24"/>
        </w:rPr>
        <w:t> </w:t>
      </w:r>
      <w:r>
        <w:rPr>
          <w:sz w:val="24"/>
        </w:rPr>
        <w:t>pointing</w:t>
      </w:r>
      <w:r>
        <w:rPr>
          <w:spacing w:val="-1"/>
          <w:sz w:val="24"/>
        </w:rPr>
        <w:t> </w:t>
      </w:r>
      <w:r>
        <w:rPr>
          <w:spacing w:val="-2"/>
          <w:sz w:val="24"/>
        </w:rPr>
        <w:t>north.</w:t>
      </w:r>
    </w:p>
    <w:p>
      <w:pPr>
        <w:pStyle w:val="ListParagraph"/>
        <w:numPr>
          <w:ilvl w:val="0"/>
          <w:numId w:val="2"/>
        </w:numPr>
        <w:tabs>
          <w:tab w:pos="1003" w:val="left" w:leader="none"/>
          <w:tab w:pos="1004" w:val="left" w:leader="none"/>
        </w:tabs>
        <w:spacing w:line="240" w:lineRule="auto" w:before="184" w:after="0"/>
        <w:ind w:left="1004" w:right="0" w:hanging="540"/>
        <w:jc w:val="left"/>
        <w:rPr>
          <w:sz w:val="24"/>
        </w:rPr>
      </w:pPr>
      <w:r>
        <w:rPr>
          <w:sz w:val="24"/>
        </w:rPr>
        <w:t>Label</w:t>
      </w:r>
      <w:r>
        <w:rPr>
          <w:spacing w:val="-4"/>
          <w:sz w:val="24"/>
        </w:rPr>
        <w:t> </w:t>
      </w:r>
      <w:r>
        <w:rPr>
          <w:sz w:val="24"/>
        </w:rPr>
        <w:t>adjacent</w:t>
      </w:r>
      <w:r>
        <w:rPr>
          <w:spacing w:val="-2"/>
          <w:sz w:val="24"/>
        </w:rPr>
        <w:t> </w:t>
      </w:r>
      <w:r>
        <w:rPr>
          <w:sz w:val="24"/>
        </w:rPr>
        <w:t>property</w:t>
      </w:r>
      <w:r>
        <w:rPr>
          <w:spacing w:val="-4"/>
          <w:sz w:val="24"/>
        </w:rPr>
        <w:t> </w:t>
      </w:r>
      <w:r>
        <w:rPr>
          <w:sz w:val="24"/>
        </w:rPr>
        <w:t>usages</w:t>
      </w:r>
      <w:r>
        <w:rPr>
          <w:spacing w:val="-2"/>
          <w:sz w:val="24"/>
        </w:rPr>
        <w:t> </w:t>
      </w:r>
      <w:r>
        <w:rPr>
          <w:sz w:val="24"/>
        </w:rPr>
        <w:t>(school,</w:t>
      </w:r>
      <w:r>
        <w:rPr>
          <w:spacing w:val="-2"/>
          <w:sz w:val="24"/>
        </w:rPr>
        <w:t> </w:t>
      </w:r>
      <w:r>
        <w:rPr>
          <w:sz w:val="24"/>
        </w:rPr>
        <w:t>park,</w:t>
      </w:r>
      <w:r>
        <w:rPr>
          <w:spacing w:val="-3"/>
          <w:sz w:val="24"/>
        </w:rPr>
        <w:t> </w:t>
      </w:r>
      <w:r>
        <w:rPr>
          <w:sz w:val="24"/>
        </w:rPr>
        <w:t>industrial,</w:t>
      </w:r>
      <w:r>
        <w:rPr>
          <w:spacing w:val="-4"/>
          <w:sz w:val="24"/>
        </w:rPr>
        <w:t> </w:t>
      </w:r>
      <w:r>
        <w:rPr>
          <w:sz w:val="24"/>
        </w:rPr>
        <w:t>residential,</w:t>
      </w:r>
      <w:r>
        <w:rPr>
          <w:spacing w:val="-2"/>
          <w:sz w:val="24"/>
        </w:rPr>
        <w:t> </w:t>
      </w:r>
      <w:r>
        <w:rPr>
          <w:sz w:val="24"/>
        </w:rPr>
        <w:t>commercial,</w:t>
      </w:r>
      <w:r>
        <w:rPr>
          <w:spacing w:val="-2"/>
          <w:sz w:val="24"/>
        </w:rPr>
        <w:t> </w:t>
      </w:r>
      <w:r>
        <w:rPr>
          <w:sz w:val="24"/>
        </w:rPr>
        <w:t>vacant,</w:t>
      </w:r>
      <w:r>
        <w:rPr>
          <w:spacing w:val="-1"/>
          <w:sz w:val="24"/>
        </w:rPr>
        <w:t> </w:t>
      </w:r>
      <w:r>
        <w:rPr>
          <w:spacing w:val="-2"/>
          <w:sz w:val="24"/>
        </w:rPr>
        <w:t>etc.).</w:t>
      </w:r>
    </w:p>
    <w:p>
      <w:pPr>
        <w:spacing w:after="0" w:line="240" w:lineRule="auto"/>
        <w:jc w:val="left"/>
        <w:rPr>
          <w:sz w:val="24"/>
        </w:rPr>
        <w:sectPr>
          <w:pgSz w:w="12240" w:h="15840"/>
          <w:pgMar w:header="0" w:footer="1054" w:top="800" w:bottom="1260" w:left="760" w:right="960"/>
        </w:sectPr>
      </w:pPr>
    </w:p>
    <w:p>
      <w:pPr>
        <w:pStyle w:val="Heading1"/>
        <w:spacing w:before="78"/>
        <w:ind w:right="2282"/>
        <w:rPr>
          <w:u w:val="none"/>
        </w:rPr>
      </w:pPr>
      <w:r>
        <w:rPr/>
        <w:pict>
          <v:shape style="position:absolute;margin-left:498.05011pt;margin-top:97.839111pt;width:28.8pt;height:28.8pt;mso-position-horizontal-relative:page;mso-position-vertical-relative:paragraph;z-index:-16164864" id="docshape4" coordorigin="9961,1957" coordsize="576,576" path="m9961,2245l9971,2168,10000,2099,10045,2041,10104,1996,10172,1967,10249,1957,10326,1967,10394,1996,10453,2041,10498,2099,10527,2168,10537,2245,10527,2321,10498,2390,10453,2448,10394,2493,10326,2522,10249,2533,10172,2522,10104,2493,10045,2448,10000,2390,9971,2321,9961,2245xe" filled="false" stroked="true" strokeweight="2pt" strokecolor="#000000">
            <v:path arrowok="t"/>
            <v:stroke dashstyle="solid"/>
            <w10:wrap type="none"/>
          </v:shape>
        </w:pict>
      </w:r>
      <w:r>
        <w:rPr/>
        <w:pict>
          <v:rect style="position:absolute;margin-left:501.549988pt;margin-top:536.492004pt;width:27.0pt;height:25.2pt;mso-position-horizontal-relative:page;mso-position-vertical-relative:page;z-index:-16164352" id="docshape5" filled="false" stroked="true" strokeweight="2pt" strokecolor="#000000">
            <v:stroke dashstyle="solid"/>
            <w10:wrap type="none"/>
          </v:rect>
        </w:pict>
      </w:r>
      <w:r>
        <w:rPr/>
        <w:pict>
          <v:rect style="position:absolute;margin-left:500pt;margin-top:580.888pt;width:28.8pt;height:28.8pt;mso-position-horizontal-relative:page;mso-position-vertical-relative:page;z-index:-16163840" id="docshape6" filled="false" stroked="true" strokeweight="2pt" strokecolor="#000000">
            <v:stroke dashstyle="solid"/>
            <w10:wrap type="none"/>
          </v:rect>
        </w:pict>
      </w:r>
      <w:r>
        <w:rPr/>
        <w:pict>
          <v:shape style="position:absolute;margin-left:498.80011pt;margin-top:228.6185pt;width:29.05pt;height:26.7pt;mso-position-horizontal-relative:page;mso-position-vertical-relative:page;z-index:-16163328" id="docshape7" coordorigin="9976,4572" coordsize="581,534" path="m9976,5106l10267,4572,10557,5106,9976,5106xe" filled="false" stroked="true" strokeweight="2.25pt" strokecolor="#000000">
            <v:path arrowok="t"/>
            <v:stroke dashstyle="solid"/>
            <w10:wrap type="none"/>
          </v:shape>
        </w:pict>
      </w:r>
      <w:r>
        <w:rPr/>
        <w:pict>
          <v:shape style="position:absolute;margin-left:500.599915pt;margin-top:267.740509pt;width:29.05pt;height:26.7pt;mso-position-horizontal-relative:page;mso-position-vertical-relative:page;z-index:-16162816" id="docshape8" coordorigin="10012,5355" coordsize="581,534" path="m10012,5889l10302,5355,10593,5889,10012,5889xe" filled="false" stroked="true" strokeweight="2.25pt" strokecolor="#000000">
            <v:path arrowok="t"/>
            <v:stroke dashstyle="solid"/>
            <w10:wrap type="none"/>
          </v:shape>
        </w:pict>
      </w:r>
      <w:r>
        <w:rPr/>
        <w:pict>
          <v:shape style="position:absolute;margin-left:499.399902pt;margin-top:303.288605pt;width:29.05pt;height:26.65pt;mso-position-horizontal-relative:page;mso-position-vertical-relative:page;z-index:-16162304" id="docshape9" coordorigin="9988,6066" coordsize="581,533" path="m9988,6599l10278,6066,10569,6599,9988,6599xe" filled="false" stroked="true" strokeweight="2.25pt" strokecolor="#000000">
            <v:path arrowok="t"/>
            <v:stroke dashstyle="solid"/>
            <w10:wrap type="none"/>
          </v:shape>
        </w:pict>
      </w:r>
      <w:r>
        <w:rPr>
          <w:u w:val="single"/>
        </w:rPr>
        <w:t>SITE</w:t>
      </w:r>
      <w:r>
        <w:rPr>
          <w:spacing w:val="-15"/>
          <w:u w:val="single"/>
        </w:rPr>
        <w:t> </w:t>
      </w:r>
      <w:r>
        <w:rPr>
          <w:u w:val="single"/>
        </w:rPr>
        <w:t>MAP</w:t>
      </w:r>
      <w:r>
        <w:rPr>
          <w:spacing w:val="-15"/>
          <w:u w:val="single"/>
        </w:rPr>
        <w:t> </w:t>
      </w:r>
      <w:r>
        <w:rPr>
          <w:u w:val="single"/>
        </w:rPr>
        <w:t>STANDARD</w:t>
      </w:r>
      <w:r>
        <w:rPr>
          <w:spacing w:val="-10"/>
          <w:u w:val="single"/>
        </w:rPr>
        <w:t> </w:t>
      </w:r>
      <w:r>
        <w:rPr>
          <w:spacing w:val="-2"/>
          <w:u w:val="single"/>
        </w:rPr>
        <w:t>SYMBOLS</w:t>
      </w:r>
    </w:p>
    <w:p>
      <w:pPr>
        <w:pStyle w:val="BodyText"/>
        <w:spacing w:before="9"/>
        <w:rPr>
          <w:b/>
          <w:sz w:val="16"/>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0"/>
        <w:gridCol w:w="181"/>
        <w:gridCol w:w="304"/>
        <w:gridCol w:w="145"/>
        <w:gridCol w:w="145"/>
        <w:gridCol w:w="143"/>
        <w:gridCol w:w="145"/>
        <w:gridCol w:w="145"/>
        <w:gridCol w:w="143"/>
        <w:gridCol w:w="268"/>
        <w:gridCol w:w="190"/>
      </w:tblGrid>
      <w:tr>
        <w:trPr>
          <w:trHeight w:val="551" w:hRule="atLeast"/>
        </w:trPr>
        <w:tc>
          <w:tcPr>
            <w:tcW w:w="8480" w:type="dxa"/>
          </w:tcPr>
          <w:p>
            <w:pPr>
              <w:pStyle w:val="TableParagraph"/>
              <w:spacing w:before="145"/>
              <w:ind w:left="374"/>
              <w:rPr>
                <w:sz w:val="20"/>
              </w:rPr>
            </w:pPr>
            <w:r>
              <w:rPr>
                <w:b/>
                <w:sz w:val="20"/>
                <w:u w:val="single"/>
              </w:rPr>
              <w:t>Entrances/Exits</w:t>
            </w:r>
            <w:r>
              <w:rPr>
                <w:sz w:val="20"/>
                <w:u w:val="single"/>
              </w:rPr>
              <w:t>:</w:t>
            </w:r>
            <w:r>
              <w:rPr>
                <w:spacing w:val="-7"/>
                <w:sz w:val="20"/>
              </w:rPr>
              <w:t> </w:t>
            </w:r>
            <w:r>
              <w:rPr>
                <w:sz w:val="20"/>
              </w:rPr>
              <w:t>Use</w:t>
            </w:r>
            <w:r>
              <w:rPr>
                <w:spacing w:val="-4"/>
                <w:sz w:val="20"/>
              </w:rPr>
              <w:t> </w:t>
            </w:r>
            <w:r>
              <w:rPr>
                <w:sz w:val="20"/>
              </w:rPr>
              <w:t>this</w:t>
            </w:r>
            <w:r>
              <w:rPr>
                <w:spacing w:val="-4"/>
                <w:sz w:val="20"/>
              </w:rPr>
              <w:t> </w:t>
            </w:r>
            <w:r>
              <w:rPr>
                <w:sz w:val="20"/>
              </w:rPr>
              <w:t>symbol</w:t>
            </w:r>
            <w:r>
              <w:rPr>
                <w:spacing w:val="-5"/>
                <w:sz w:val="20"/>
              </w:rPr>
              <w:t> </w:t>
            </w:r>
            <w:r>
              <w:rPr>
                <w:sz w:val="20"/>
              </w:rPr>
              <w:t>for</w:t>
            </w:r>
            <w:r>
              <w:rPr>
                <w:spacing w:val="-4"/>
                <w:sz w:val="20"/>
              </w:rPr>
              <w:t> </w:t>
            </w:r>
            <w:r>
              <w:rPr>
                <w:sz w:val="20"/>
              </w:rPr>
              <w:t>all</w:t>
            </w:r>
            <w:r>
              <w:rPr>
                <w:spacing w:val="-4"/>
                <w:sz w:val="20"/>
              </w:rPr>
              <w:t> </w:t>
            </w:r>
            <w:r>
              <w:rPr>
                <w:sz w:val="20"/>
              </w:rPr>
              <w:t>exterior</w:t>
            </w:r>
            <w:r>
              <w:rPr>
                <w:spacing w:val="-5"/>
                <w:sz w:val="20"/>
              </w:rPr>
              <w:t> </w:t>
            </w:r>
            <w:r>
              <w:rPr>
                <w:sz w:val="20"/>
              </w:rPr>
              <w:t>doors</w:t>
            </w:r>
            <w:r>
              <w:rPr>
                <w:spacing w:val="-4"/>
                <w:sz w:val="20"/>
              </w:rPr>
              <w:t> </w:t>
            </w:r>
            <w:r>
              <w:rPr>
                <w:sz w:val="20"/>
              </w:rPr>
              <w:t>of</w:t>
            </w:r>
            <w:r>
              <w:rPr>
                <w:spacing w:val="-4"/>
                <w:sz w:val="20"/>
              </w:rPr>
              <w:t> </w:t>
            </w:r>
            <w:r>
              <w:rPr>
                <w:sz w:val="20"/>
              </w:rPr>
              <w:t>structures,</w:t>
            </w:r>
            <w:r>
              <w:rPr>
                <w:spacing w:val="-5"/>
                <w:sz w:val="20"/>
              </w:rPr>
              <w:t> </w:t>
            </w:r>
            <w:r>
              <w:rPr>
                <w:sz w:val="20"/>
              </w:rPr>
              <w:t>including</w:t>
            </w:r>
            <w:r>
              <w:rPr>
                <w:spacing w:val="-4"/>
                <w:sz w:val="20"/>
              </w:rPr>
              <w:t> </w:t>
            </w:r>
            <w:r>
              <w:rPr>
                <w:sz w:val="20"/>
              </w:rPr>
              <w:t>roll-up</w:t>
            </w:r>
            <w:r>
              <w:rPr>
                <w:spacing w:val="-4"/>
                <w:sz w:val="20"/>
              </w:rPr>
              <w:t> </w:t>
            </w:r>
            <w:r>
              <w:rPr>
                <w:spacing w:val="-2"/>
                <w:sz w:val="20"/>
              </w:rPr>
              <w:t>doors.</w:t>
            </w:r>
          </w:p>
        </w:tc>
        <w:tc>
          <w:tcPr>
            <w:tcW w:w="1809" w:type="dxa"/>
            <w:gridSpan w:val="10"/>
          </w:tcPr>
          <w:p>
            <w:pPr>
              <w:pStyle w:val="TableParagraph"/>
              <w:spacing w:before="6"/>
              <w:rPr>
                <w:b/>
                <w:sz w:val="17"/>
              </w:rPr>
            </w:pPr>
          </w:p>
          <w:p>
            <w:pPr>
              <w:pStyle w:val="TableParagraph"/>
              <w:spacing w:line="150" w:lineRule="exact"/>
              <w:ind w:left="158"/>
              <w:rPr>
                <w:sz w:val="15"/>
              </w:rPr>
            </w:pPr>
            <w:r>
              <w:rPr>
                <w:position w:val="-2"/>
                <w:sz w:val="15"/>
              </w:rPr>
              <w:pict>
                <v:group style="width:73.95pt;height:7.5pt;mso-position-horizontal-relative:char;mso-position-vertical-relative:line" id="docshapegroup10" coordorigin="0,0" coordsize="1479,150">
                  <v:line style="position:absolute" from="0,140" to="633,140" stroked="true" strokeweight="1pt" strokecolor="#000000">
                    <v:stroke dashstyle="solid"/>
                  </v:line>
                  <v:line style="position:absolute" from="629,137" to="1034,10" stroked="true" strokeweight="1pt" strokecolor="#000000">
                    <v:stroke dashstyle="solid"/>
                  </v:line>
                  <v:line style="position:absolute" from="1029,138" to="1479,138" stroked="true" strokeweight="1pt" strokecolor="#000000">
                    <v:stroke dashstyle="solid"/>
                  </v:line>
                </v:group>
              </w:pict>
            </w:r>
            <w:r>
              <w:rPr>
                <w:position w:val="-2"/>
                <w:sz w:val="15"/>
              </w:rPr>
            </w:r>
          </w:p>
        </w:tc>
      </w:tr>
      <w:tr>
        <w:trPr>
          <w:trHeight w:val="736" w:hRule="atLeast"/>
        </w:trPr>
        <w:tc>
          <w:tcPr>
            <w:tcW w:w="8480" w:type="dxa"/>
          </w:tcPr>
          <w:p>
            <w:pPr>
              <w:pStyle w:val="TableParagraph"/>
              <w:spacing w:line="192" w:lineRule="auto" w:before="184"/>
              <w:ind w:left="374" w:right="228"/>
              <w:rPr>
                <w:sz w:val="20"/>
              </w:rPr>
            </w:pPr>
            <w:r>
              <w:rPr>
                <w:b/>
                <w:sz w:val="20"/>
                <w:u w:val="single"/>
              </w:rPr>
              <w:t>Fences:</w:t>
            </w:r>
            <w:r>
              <w:rPr>
                <w:b/>
                <w:spacing w:val="-3"/>
                <w:sz w:val="20"/>
              </w:rPr>
              <w:t> </w:t>
            </w:r>
            <w:r>
              <w:rPr>
                <w:sz w:val="20"/>
              </w:rPr>
              <w:t>Use</w:t>
            </w:r>
            <w:r>
              <w:rPr>
                <w:spacing w:val="-3"/>
                <w:sz w:val="20"/>
              </w:rPr>
              <w:t> </w:t>
            </w:r>
            <w:r>
              <w:rPr>
                <w:sz w:val="20"/>
              </w:rPr>
              <w:t>this</w:t>
            </w:r>
            <w:r>
              <w:rPr>
                <w:spacing w:val="-2"/>
                <w:sz w:val="20"/>
              </w:rPr>
              <w:t> </w:t>
            </w:r>
            <w:r>
              <w:rPr>
                <w:sz w:val="20"/>
              </w:rPr>
              <w:t>symbol</w:t>
            </w:r>
            <w:r>
              <w:rPr>
                <w:spacing w:val="-3"/>
                <w:sz w:val="20"/>
              </w:rPr>
              <w:t> </w:t>
            </w:r>
            <w:r>
              <w:rPr>
                <w:sz w:val="20"/>
              </w:rPr>
              <w:t>for</w:t>
            </w:r>
            <w:r>
              <w:rPr>
                <w:spacing w:val="-3"/>
                <w:sz w:val="20"/>
              </w:rPr>
              <w:t> </w:t>
            </w:r>
            <w:r>
              <w:rPr>
                <w:sz w:val="20"/>
              </w:rPr>
              <w:t>fences</w:t>
            </w:r>
            <w:r>
              <w:rPr>
                <w:spacing w:val="-3"/>
                <w:sz w:val="20"/>
              </w:rPr>
              <w:t> </w:t>
            </w:r>
            <w:r>
              <w:rPr>
                <w:sz w:val="20"/>
              </w:rPr>
              <w:t>(e.g.</w:t>
            </w:r>
            <w:r>
              <w:rPr>
                <w:spacing w:val="-2"/>
                <w:sz w:val="20"/>
              </w:rPr>
              <w:t> </w:t>
            </w:r>
            <w:r>
              <w:rPr>
                <w:sz w:val="20"/>
              </w:rPr>
              <w:t>chain</w:t>
            </w:r>
            <w:r>
              <w:rPr>
                <w:spacing w:val="-1"/>
                <w:sz w:val="20"/>
              </w:rPr>
              <w:t> </w:t>
            </w:r>
            <w:r>
              <w:rPr>
                <w:sz w:val="20"/>
              </w:rPr>
              <w:t>link,</w:t>
            </w:r>
            <w:r>
              <w:rPr>
                <w:spacing w:val="-3"/>
                <w:sz w:val="20"/>
              </w:rPr>
              <w:t> </w:t>
            </w:r>
            <w:r>
              <w:rPr>
                <w:sz w:val="20"/>
              </w:rPr>
              <w:t>wood,</w:t>
            </w:r>
            <w:r>
              <w:rPr>
                <w:spacing w:val="-3"/>
                <w:sz w:val="20"/>
              </w:rPr>
              <w:t> </w:t>
            </w:r>
            <w:r>
              <w:rPr>
                <w:sz w:val="20"/>
              </w:rPr>
              <w:t>etc.),</w:t>
            </w:r>
            <w:r>
              <w:rPr>
                <w:spacing w:val="-3"/>
                <w:sz w:val="20"/>
              </w:rPr>
              <w:t> </w:t>
            </w:r>
            <w:r>
              <w:rPr>
                <w:sz w:val="20"/>
              </w:rPr>
              <w:t>block</w:t>
            </w:r>
            <w:r>
              <w:rPr>
                <w:spacing w:val="-3"/>
                <w:sz w:val="20"/>
              </w:rPr>
              <w:t> </w:t>
            </w:r>
            <w:r>
              <w:rPr>
                <w:sz w:val="20"/>
              </w:rPr>
              <w:t>walls,</w:t>
            </w:r>
            <w:r>
              <w:rPr>
                <w:spacing w:val="-2"/>
                <w:sz w:val="20"/>
              </w:rPr>
              <w:t> </w:t>
            </w:r>
            <w:r>
              <w:rPr>
                <w:sz w:val="20"/>
              </w:rPr>
              <w:t>or</w:t>
            </w:r>
            <w:r>
              <w:rPr>
                <w:spacing w:val="-3"/>
                <w:sz w:val="20"/>
              </w:rPr>
              <w:t> </w:t>
            </w:r>
            <w:r>
              <w:rPr>
                <w:sz w:val="20"/>
              </w:rPr>
              <w:t>any</w:t>
            </w:r>
            <w:r>
              <w:rPr>
                <w:spacing w:val="-3"/>
                <w:sz w:val="20"/>
              </w:rPr>
              <w:t> </w:t>
            </w:r>
            <w:r>
              <w:rPr>
                <w:sz w:val="20"/>
              </w:rPr>
              <w:t>other</w:t>
            </w:r>
            <w:r>
              <w:rPr>
                <w:spacing w:val="-3"/>
                <w:sz w:val="20"/>
              </w:rPr>
              <w:t> </w:t>
            </w:r>
            <w:r>
              <w:rPr>
                <w:sz w:val="20"/>
              </w:rPr>
              <w:t>barriers that act as a fence. (Note: include both external and internal fences).</w:t>
            </w:r>
          </w:p>
        </w:tc>
        <w:tc>
          <w:tcPr>
            <w:tcW w:w="1809" w:type="dxa"/>
            <w:gridSpan w:val="10"/>
          </w:tcPr>
          <w:p>
            <w:pPr>
              <w:pStyle w:val="TableParagraph"/>
              <w:tabs>
                <w:tab w:pos="514" w:val="left" w:leader="none"/>
                <w:tab w:pos="892" w:val="left" w:leader="none"/>
                <w:tab w:pos="1272" w:val="left" w:leader="none"/>
                <w:tab w:pos="1594" w:val="left" w:leader="none"/>
              </w:tabs>
              <w:spacing w:before="196"/>
              <w:ind w:left="138"/>
              <w:rPr>
                <w:rFonts w:ascii="Arial"/>
                <w:sz w:val="20"/>
              </w:rPr>
            </w:pPr>
            <w:r>
              <w:rPr>
                <w:rFonts w:ascii="Arial"/>
                <w:strike/>
                <w:spacing w:val="-10"/>
                <w:sz w:val="20"/>
              </w:rPr>
              <w:t>x</w:t>
            </w:r>
            <w:r>
              <w:rPr>
                <w:rFonts w:ascii="Arial"/>
                <w:strike/>
                <w:sz w:val="20"/>
              </w:rPr>
              <w:tab/>
            </w:r>
            <w:r>
              <w:rPr>
                <w:rFonts w:ascii="Arial"/>
                <w:strike/>
                <w:spacing w:val="-10"/>
                <w:sz w:val="20"/>
              </w:rPr>
              <w:t>x</w:t>
            </w:r>
            <w:r>
              <w:rPr>
                <w:rFonts w:ascii="Arial"/>
                <w:strike/>
                <w:sz w:val="20"/>
              </w:rPr>
              <w:tab/>
            </w:r>
            <w:r>
              <w:rPr>
                <w:rFonts w:ascii="Arial"/>
                <w:strike/>
                <w:spacing w:val="-10"/>
                <w:sz w:val="20"/>
              </w:rPr>
              <w:t>x</w:t>
            </w:r>
            <w:r>
              <w:rPr>
                <w:rFonts w:ascii="Arial"/>
                <w:strike/>
                <w:sz w:val="20"/>
              </w:rPr>
              <w:tab/>
            </w:r>
            <w:r>
              <w:rPr>
                <w:rFonts w:ascii="Arial"/>
                <w:strike/>
                <w:spacing w:val="-10"/>
                <w:sz w:val="20"/>
              </w:rPr>
              <w:t>x</w:t>
            </w:r>
            <w:r>
              <w:rPr>
                <w:rFonts w:ascii="Arial"/>
                <w:strike/>
                <w:sz w:val="20"/>
              </w:rPr>
              <w:tab/>
            </w:r>
          </w:p>
        </w:tc>
      </w:tr>
      <w:tr>
        <w:trPr>
          <w:trHeight w:val="735" w:hRule="atLeast"/>
        </w:trPr>
        <w:tc>
          <w:tcPr>
            <w:tcW w:w="8480" w:type="dxa"/>
          </w:tcPr>
          <w:p>
            <w:pPr>
              <w:pStyle w:val="TableParagraph"/>
              <w:spacing w:line="192" w:lineRule="auto" w:before="183"/>
              <w:ind w:left="374" w:right="228"/>
              <w:rPr>
                <w:sz w:val="20"/>
              </w:rPr>
            </w:pPr>
            <w:r>
              <w:rPr>
                <w:b/>
                <w:sz w:val="20"/>
                <w:u w:val="single"/>
              </w:rPr>
              <w:t>Sewer</w:t>
            </w:r>
            <w:r>
              <w:rPr>
                <w:b/>
                <w:spacing w:val="-8"/>
                <w:sz w:val="20"/>
                <w:u w:val="single"/>
              </w:rPr>
              <w:t> </w:t>
            </w:r>
            <w:r>
              <w:rPr>
                <w:b/>
                <w:sz w:val="20"/>
                <w:u w:val="single"/>
              </w:rPr>
              <w:t>Drain</w:t>
            </w:r>
            <w:r>
              <w:rPr>
                <w:sz w:val="20"/>
                <w:u w:val="single"/>
              </w:rPr>
              <w:t>:</w:t>
            </w:r>
            <w:r>
              <w:rPr>
                <w:spacing w:val="-5"/>
                <w:sz w:val="20"/>
              </w:rPr>
              <w:t> </w:t>
            </w:r>
            <w:r>
              <w:rPr>
                <w:sz w:val="20"/>
              </w:rPr>
              <w:t>Use</w:t>
            </w:r>
            <w:r>
              <w:rPr>
                <w:spacing w:val="-3"/>
                <w:sz w:val="20"/>
              </w:rPr>
              <w:t> </w:t>
            </w:r>
            <w:r>
              <w:rPr>
                <w:sz w:val="20"/>
              </w:rPr>
              <w:t>this</w:t>
            </w:r>
            <w:r>
              <w:rPr>
                <w:spacing w:val="-3"/>
                <w:sz w:val="20"/>
              </w:rPr>
              <w:t> </w:t>
            </w:r>
            <w:r>
              <w:rPr>
                <w:sz w:val="20"/>
              </w:rPr>
              <w:t>symbol</w:t>
            </w:r>
            <w:r>
              <w:rPr>
                <w:spacing w:val="-4"/>
                <w:sz w:val="20"/>
              </w:rPr>
              <w:t> </w:t>
            </w:r>
            <w:r>
              <w:rPr>
                <w:sz w:val="20"/>
              </w:rPr>
              <w:t>to</w:t>
            </w:r>
            <w:r>
              <w:rPr>
                <w:spacing w:val="-4"/>
                <w:sz w:val="20"/>
              </w:rPr>
              <w:t> </w:t>
            </w:r>
            <w:r>
              <w:rPr>
                <w:sz w:val="20"/>
              </w:rPr>
              <w:t>show</w:t>
            </w:r>
            <w:r>
              <w:rPr>
                <w:spacing w:val="-3"/>
                <w:sz w:val="20"/>
              </w:rPr>
              <w:t> </w:t>
            </w:r>
            <w:r>
              <w:rPr>
                <w:sz w:val="20"/>
              </w:rPr>
              <w:t>all</w:t>
            </w:r>
            <w:r>
              <w:rPr>
                <w:spacing w:val="-4"/>
                <w:sz w:val="20"/>
              </w:rPr>
              <w:t> </w:t>
            </w:r>
            <w:r>
              <w:rPr>
                <w:sz w:val="20"/>
              </w:rPr>
              <w:t>sewer</w:t>
            </w:r>
            <w:r>
              <w:rPr>
                <w:spacing w:val="-4"/>
                <w:sz w:val="20"/>
              </w:rPr>
              <w:t> </w:t>
            </w:r>
            <w:r>
              <w:rPr>
                <w:sz w:val="20"/>
              </w:rPr>
              <w:t>drains,</w:t>
            </w:r>
            <w:r>
              <w:rPr>
                <w:spacing w:val="-3"/>
                <w:sz w:val="20"/>
              </w:rPr>
              <w:t> </w:t>
            </w:r>
            <w:r>
              <w:rPr>
                <w:sz w:val="20"/>
              </w:rPr>
              <w:t>including</w:t>
            </w:r>
            <w:r>
              <w:rPr>
                <w:spacing w:val="-4"/>
                <w:sz w:val="20"/>
              </w:rPr>
              <w:t> </w:t>
            </w:r>
            <w:r>
              <w:rPr>
                <w:sz w:val="20"/>
              </w:rPr>
              <w:t>floor</w:t>
            </w:r>
            <w:r>
              <w:rPr>
                <w:spacing w:val="-4"/>
                <w:sz w:val="20"/>
              </w:rPr>
              <w:t> </w:t>
            </w:r>
            <w:r>
              <w:rPr>
                <w:sz w:val="20"/>
              </w:rPr>
              <w:t>drains</w:t>
            </w:r>
            <w:r>
              <w:rPr>
                <w:spacing w:val="-3"/>
                <w:sz w:val="20"/>
              </w:rPr>
              <w:t> </w:t>
            </w:r>
            <w:r>
              <w:rPr>
                <w:sz w:val="20"/>
              </w:rPr>
              <w:t>to</w:t>
            </w:r>
            <w:r>
              <w:rPr>
                <w:spacing w:val="-2"/>
                <w:sz w:val="20"/>
              </w:rPr>
              <w:t> </w:t>
            </w:r>
            <w:r>
              <w:rPr>
                <w:sz w:val="20"/>
              </w:rPr>
              <w:t>sewer,</w:t>
            </w:r>
            <w:r>
              <w:rPr>
                <w:spacing w:val="-5"/>
                <w:sz w:val="20"/>
              </w:rPr>
              <w:t> </w:t>
            </w:r>
            <w:r>
              <w:rPr>
                <w:sz w:val="20"/>
              </w:rPr>
              <w:t>sewer sumps, etc. (Note: do not include toilets and sinks).</w:t>
            </w:r>
          </w:p>
        </w:tc>
        <w:tc>
          <w:tcPr>
            <w:tcW w:w="1809" w:type="dxa"/>
            <w:gridSpan w:val="10"/>
          </w:tcPr>
          <w:p>
            <w:pPr>
              <w:pStyle w:val="TableParagraph"/>
              <w:spacing w:before="196"/>
              <w:ind w:left="2"/>
              <w:jc w:val="center"/>
              <w:rPr>
                <w:b/>
                <w:sz w:val="36"/>
              </w:rPr>
            </w:pPr>
            <w:r>
              <w:rPr>
                <w:b/>
                <w:sz w:val="36"/>
              </w:rPr>
              <w:t>S</w:t>
            </w:r>
          </w:p>
        </w:tc>
      </w:tr>
      <w:tr>
        <w:trPr>
          <w:trHeight w:val="1103" w:hRule="atLeast"/>
        </w:trPr>
        <w:tc>
          <w:tcPr>
            <w:tcW w:w="8480" w:type="dxa"/>
          </w:tcPr>
          <w:p>
            <w:pPr>
              <w:pStyle w:val="TableParagraph"/>
              <w:spacing w:line="192" w:lineRule="auto" w:before="184"/>
              <w:ind w:left="374" w:right="228"/>
              <w:rPr>
                <w:sz w:val="20"/>
              </w:rPr>
            </w:pPr>
            <w:r>
              <w:rPr>
                <w:b/>
                <w:sz w:val="20"/>
                <w:u w:val="single"/>
              </w:rPr>
              <w:t>Storm Drain or Culvert</w:t>
            </w:r>
            <w:r>
              <w:rPr>
                <w:sz w:val="20"/>
                <w:u w:val="single"/>
              </w:rPr>
              <w:t>:</w:t>
            </w:r>
            <w:r>
              <w:rPr>
                <w:sz w:val="20"/>
              </w:rPr>
              <w:t> Use this symbol to indicate the location of all storm drain inlets, culverts, drainage ditches and other rain water diversion features on the property.</w:t>
            </w:r>
            <w:r>
              <w:rPr>
                <w:spacing w:val="40"/>
                <w:sz w:val="20"/>
              </w:rPr>
              <w:t> </w:t>
            </w:r>
            <w:r>
              <w:rPr>
                <w:sz w:val="20"/>
              </w:rPr>
              <w:t>If none are present</w:t>
            </w:r>
            <w:r>
              <w:rPr>
                <w:spacing w:val="-3"/>
                <w:sz w:val="20"/>
              </w:rPr>
              <w:t> </w:t>
            </w:r>
            <w:r>
              <w:rPr>
                <w:sz w:val="20"/>
              </w:rPr>
              <w:t>in</w:t>
            </w:r>
            <w:r>
              <w:rPr>
                <w:spacing w:val="-3"/>
                <w:sz w:val="20"/>
              </w:rPr>
              <w:t> </w:t>
            </w:r>
            <w:r>
              <w:rPr>
                <w:sz w:val="20"/>
              </w:rPr>
              <w:t>the</w:t>
            </w:r>
            <w:r>
              <w:rPr>
                <w:spacing w:val="-3"/>
                <w:sz w:val="20"/>
              </w:rPr>
              <w:t> </w:t>
            </w:r>
            <w:r>
              <w:rPr>
                <w:sz w:val="20"/>
              </w:rPr>
              <w:t>scope</w:t>
            </w:r>
            <w:r>
              <w:rPr>
                <w:spacing w:val="-3"/>
                <w:sz w:val="20"/>
              </w:rPr>
              <w:t> </w:t>
            </w:r>
            <w:r>
              <w:rPr>
                <w:sz w:val="20"/>
              </w:rPr>
              <w:t>of</w:t>
            </w:r>
            <w:r>
              <w:rPr>
                <w:spacing w:val="-3"/>
                <w:sz w:val="20"/>
              </w:rPr>
              <w:t> </w:t>
            </w:r>
            <w:r>
              <w:rPr>
                <w:sz w:val="20"/>
              </w:rPr>
              <w:t>your</w:t>
            </w:r>
            <w:r>
              <w:rPr>
                <w:spacing w:val="-2"/>
                <w:sz w:val="20"/>
              </w:rPr>
              <w:t> </w:t>
            </w:r>
            <w:r>
              <w:rPr>
                <w:sz w:val="20"/>
              </w:rPr>
              <w:t>map,</w:t>
            </w:r>
            <w:r>
              <w:rPr>
                <w:spacing w:val="-2"/>
                <w:sz w:val="20"/>
              </w:rPr>
              <w:t> </w:t>
            </w:r>
            <w:r>
              <w:rPr>
                <w:sz w:val="20"/>
              </w:rPr>
              <w:t>indicate</w:t>
            </w:r>
            <w:r>
              <w:rPr>
                <w:spacing w:val="-2"/>
                <w:sz w:val="20"/>
              </w:rPr>
              <w:t> </w:t>
            </w:r>
            <w:r>
              <w:rPr>
                <w:sz w:val="20"/>
              </w:rPr>
              <w:t>the</w:t>
            </w:r>
            <w:r>
              <w:rPr>
                <w:spacing w:val="-3"/>
                <w:sz w:val="20"/>
              </w:rPr>
              <w:t> </w:t>
            </w:r>
            <w:r>
              <w:rPr>
                <w:sz w:val="20"/>
              </w:rPr>
              <w:t>distance</w:t>
            </w:r>
            <w:r>
              <w:rPr>
                <w:spacing w:val="-3"/>
                <w:sz w:val="20"/>
              </w:rPr>
              <w:t> </w:t>
            </w:r>
            <w:r>
              <w:rPr>
                <w:sz w:val="20"/>
              </w:rPr>
              <w:t>to</w:t>
            </w:r>
            <w:r>
              <w:rPr>
                <w:spacing w:val="-1"/>
                <w:sz w:val="20"/>
              </w:rPr>
              <w:t> </w:t>
            </w:r>
            <w:r>
              <w:rPr>
                <w:sz w:val="20"/>
              </w:rPr>
              <w:t>the</w:t>
            </w:r>
            <w:r>
              <w:rPr>
                <w:spacing w:val="-3"/>
                <w:sz w:val="20"/>
              </w:rPr>
              <w:t> </w:t>
            </w:r>
            <w:r>
              <w:rPr>
                <w:sz w:val="20"/>
              </w:rPr>
              <w:t>nearest</w:t>
            </w:r>
            <w:r>
              <w:rPr>
                <w:spacing w:val="-3"/>
                <w:sz w:val="20"/>
              </w:rPr>
              <w:t> </w:t>
            </w:r>
            <w:r>
              <w:rPr>
                <w:sz w:val="20"/>
              </w:rPr>
              <w:t>storm</w:t>
            </w:r>
            <w:r>
              <w:rPr>
                <w:spacing w:val="-3"/>
                <w:sz w:val="20"/>
              </w:rPr>
              <w:t> </w:t>
            </w:r>
            <w:r>
              <w:rPr>
                <w:sz w:val="20"/>
              </w:rPr>
              <w:t>drain</w:t>
            </w:r>
            <w:r>
              <w:rPr>
                <w:spacing w:val="-3"/>
                <w:sz w:val="20"/>
              </w:rPr>
              <w:t> </w:t>
            </w:r>
            <w:r>
              <w:rPr>
                <w:sz w:val="20"/>
              </w:rPr>
              <w:t>using</w:t>
            </w:r>
            <w:r>
              <w:rPr>
                <w:spacing w:val="-1"/>
                <w:sz w:val="20"/>
              </w:rPr>
              <w:t> </w:t>
            </w:r>
            <w:r>
              <w:rPr>
                <w:sz w:val="20"/>
              </w:rPr>
              <w:t>an</w:t>
            </w:r>
            <w:r>
              <w:rPr>
                <w:spacing w:val="-3"/>
                <w:sz w:val="20"/>
              </w:rPr>
              <w:t> </w:t>
            </w:r>
            <w:r>
              <w:rPr>
                <w:sz w:val="20"/>
              </w:rPr>
              <w:t>arrow</w:t>
            </w:r>
            <w:r>
              <w:rPr>
                <w:spacing w:val="-3"/>
                <w:sz w:val="20"/>
              </w:rPr>
              <w:t> </w:t>
            </w:r>
            <w:r>
              <w:rPr>
                <w:sz w:val="20"/>
              </w:rPr>
              <w:t>to indicate the direction and this symbol.</w:t>
            </w:r>
          </w:p>
        </w:tc>
        <w:tc>
          <w:tcPr>
            <w:tcW w:w="1809" w:type="dxa"/>
            <w:gridSpan w:val="10"/>
          </w:tcPr>
          <w:p>
            <w:pPr>
              <w:pStyle w:val="TableParagraph"/>
              <w:spacing w:before="9" w:after="1"/>
              <w:rPr>
                <w:b/>
                <w:sz w:val="25"/>
              </w:rPr>
            </w:pPr>
          </w:p>
          <w:p>
            <w:pPr>
              <w:pStyle w:val="TableParagraph"/>
              <w:ind w:left="648"/>
              <w:rPr>
                <w:sz w:val="20"/>
              </w:rPr>
            </w:pPr>
            <w:r>
              <w:rPr>
                <w:sz w:val="20"/>
              </w:rPr>
              <w:drawing>
                <wp:inline distT="0" distB="0" distL="0" distR="0">
                  <wp:extent cx="316991" cy="31699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316991" cy="316992"/>
                          </a:xfrm>
                          <a:prstGeom prst="rect">
                            <a:avLst/>
                          </a:prstGeom>
                        </pic:spPr>
                      </pic:pic>
                    </a:graphicData>
                  </a:graphic>
                </wp:inline>
              </w:drawing>
            </w:r>
            <w:r>
              <w:rPr>
                <w:sz w:val="20"/>
              </w:rPr>
            </w:r>
          </w:p>
        </w:tc>
      </w:tr>
      <w:tr>
        <w:trPr>
          <w:trHeight w:val="736" w:hRule="atLeast"/>
        </w:trPr>
        <w:tc>
          <w:tcPr>
            <w:tcW w:w="8480" w:type="dxa"/>
          </w:tcPr>
          <w:p>
            <w:pPr>
              <w:pStyle w:val="TableParagraph"/>
              <w:spacing w:line="192" w:lineRule="auto" w:before="184"/>
              <w:ind w:left="374"/>
              <w:rPr>
                <w:sz w:val="20"/>
              </w:rPr>
            </w:pPr>
            <w:r>
              <w:rPr>
                <w:b/>
                <w:sz w:val="20"/>
                <w:u w:val="single"/>
              </w:rPr>
              <w:t>Electric</w:t>
            </w:r>
            <w:r>
              <w:rPr>
                <w:b/>
                <w:spacing w:val="-3"/>
                <w:sz w:val="20"/>
                <w:u w:val="single"/>
              </w:rPr>
              <w:t> </w:t>
            </w:r>
            <w:r>
              <w:rPr>
                <w:b/>
                <w:sz w:val="20"/>
                <w:u w:val="single"/>
              </w:rPr>
              <w:t>MAIN</w:t>
            </w:r>
            <w:r>
              <w:rPr>
                <w:b/>
                <w:spacing w:val="-3"/>
                <w:sz w:val="20"/>
                <w:u w:val="single"/>
              </w:rPr>
              <w:t> </w:t>
            </w:r>
            <w:r>
              <w:rPr>
                <w:b/>
                <w:sz w:val="20"/>
                <w:u w:val="single"/>
              </w:rPr>
              <w:t>Shut</w:t>
            </w:r>
            <w:r>
              <w:rPr>
                <w:b/>
                <w:spacing w:val="-4"/>
                <w:sz w:val="20"/>
                <w:u w:val="single"/>
              </w:rPr>
              <w:t> </w:t>
            </w:r>
            <w:r>
              <w:rPr>
                <w:b/>
                <w:sz w:val="20"/>
                <w:u w:val="single"/>
              </w:rPr>
              <w:t>Off</w:t>
            </w:r>
            <w:r>
              <w:rPr>
                <w:sz w:val="20"/>
                <w:u w:val="single"/>
              </w:rPr>
              <w:t>:</w:t>
            </w:r>
            <w:r>
              <w:rPr>
                <w:spacing w:val="-5"/>
                <w:sz w:val="20"/>
              </w:rPr>
              <w:t> </w:t>
            </w:r>
            <w:r>
              <w:rPr>
                <w:sz w:val="20"/>
              </w:rPr>
              <w:t>Use</w:t>
            </w:r>
            <w:r>
              <w:rPr>
                <w:spacing w:val="-3"/>
                <w:sz w:val="20"/>
              </w:rPr>
              <w:t> </w:t>
            </w:r>
            <w:r>
              <w:rPr>
                <w:sz w:val="20"/>
              </w:rPr>
              <w:t>this</w:t>
            </w:r>
            <w:r>
              <w:rPr>
                <w:spacing w:val="-3"/>
                <w:sz w:val="20"/>
              </w:rPr>
              <w:t> </w:t>
            </w:r>
            <w:r>
              <w:rPr>
                <w:sz w:val="20"/>
              </w:rPr>
              <w:t>symbol</w:t>
            </w:r>
            <w:r>
              <w:rPr>
                <w:spacing w:val="-5"/>
                <w:sz w:val="20"/>
              </w:rPr>
              <w:t> </w:t>
            </w:r>
            <w:r>
              <w:rPr>
                <w:sz w:val="20"/>
              </w:rPr>
              <w:t>to</w:t>
            </w:r>
            <w:r>
              <w:rPr>
                <w:spacing w:val="-2"/>
                <w:sz w:val="20"/>
              </w:rPr>
              <w:t> </w:t>
            </w:r>
            <w:r>
              <w:rPr>
                <w:sz w:val="20"/>
              </w:rPr>
              <w:t>indicate</w:t>
            </w:r>
            <w:r>
              <w:rPr>
                <w:spacing w:val="-3"/>
                <w:sz w:val="20"/>
              </w:rPr>
              <w:t> </w:t>
            </w:r>
            <w:r>
              <w:rPr>
                <w:sz w:val="20"/>
              </w:rPr>
              <w:t>only</w:t>
            </w:r>
            <w:r>
              <w:rPr>
                <w:spacing w:val="-2"/>
                <w:sz w:val="20"/>
              </w:rPr>
              <w:t> </w:t>
            </w:r>
            <w:r>
              <w:rPr>
                <w:sz w:val="20"/>
              </w:rPr>
              <w:t>the</w:t>
            </w:r>
            <w:r>
              <w:rPr>
                <w:spacing w:val="-4"/>
                <w:sz w:val="20"/>
              </w:rPr>
              <w:t> </w:t>
            </w:r>
            <w:r>
              <w:rPr>
                <w:sz w:val="20"/>
              </w:rPr>
              <w:t>electric</w:t>
            </w:r>
            <w:r>
              <w:rPr>
                <w:spacing w:val="-5"/>
                <w:sz w:val="20"/>
              </w:rPr>
              <w:t> </w:t>
            </w:r>
            <w:r>
              <w:rPr>
                <w:b/>
                <w:sz w:val="20"/>
              </w:rPr>
              <w:t>main</w:t>
            </w:r>
            <w:r>
              <w:rPr>
                <w:b/>
                <w:spacing w:val="-3"/>
                <w:sz w:val="20"/>
              </w:rPr>
              <w:t> </w:t>
            </w:r>
            <w:r>
              <w:rPr>
                <w:sz w:val="20"/>
              </w:rPr>
              <w:t>shut-off</w:t>
            </w:r>
            <w:r>
              <w:rPr>
                <w:spacing w:val="-4"/>
                <w:sz w:val="20"/>
              </w:rPr>
              <w:t> </w:t>
            </w:r>
            <w:r>
              <w:rPr>
                <w:sz w:val="20"/>
              </w:rPr>
              <w:t>or</w:t>
            </w:r>
            <w:r>
              <w:rPr>
                <w:spacing w:val="-4"/>
                <w:sz w:val="20"/>
              </w:rPr>
              <w:t> </w:t>
            </w:r>
            <w:r>
              <w:rPr>
                <w:sz w:val="20"/>
              </w:rPr>
              <w:t>the</w:t>
            </w:r>
            <w:r>
              <w:rPr>
                <w:spacing w:val="-3"/>
                <w:sz w:val="20"/>
              </w:rPr>
              <w:t> </w:t>
            </w:r>
            <w:r>
              <w:rPr>
                <w:sz w:val="20"/>
              </w:rPr>
              <w:t>entire facility, structure, or building.</w:t>
            </w:r>
          </w:p>
        </w:tc>
        <w:tc>
          <w:tcPr>
            <w:tcW w:w="1809" w:type="dxa"/>
            <w:gridSpan w:val="10"/>
          </w:tcPr>
          <w:p>
            <w:pPr>
              <w:pStyle w:val="TableParagraph"/>
              <w:spacing w:before="1"/>
              <w:rPr>
                <w:b/>
                <w:sz w:val="31"/>
              </w:rPr>
            </w:pPr>
          </w:p>
          <w:p>
            <w:pPr>
              <w:pStyle w:val="TableParagraph"/>
              <w:ind w:left="32"/>
              <w:jc w:val="center"/>
              <w:rPr>
                <w:sz w:val="24"/>
              </w:rPr>
            </w:pPr>
            <w:r>
              <w:rPr>
                <w:sz w:val="24"/>
              </w:rPr>
              <w:t>E</w:t>
            </w:r>
          </w:p>
        </w:tc>
      </w:tr>
      <w:tr>
        <w:trPr>
          <w:trHeight w:val="736" w:hRule="atLeast"/>
        </w:trPr>
        <w:tc>
          <w:tcPr>
            <w:tcW w:w="8480" w:type="dxa"/>
          </w:tcPr>
          <w:p>
            <w:pPr>
              <w:pStyle w:val="TableParagraph"/>
              <w:spacing w:line="192" w:lineRule="auto" w:before="184"/>
              <w:ind w:left="374"/>
              <w:rPr>
                <w:sz w:val="20"/>
              </w:rPr>
            </w:pPr>
            <w:r>
              <w:rPr>
                <w:b/>
                <w:sz w:val="20"/>
                <w:u w:val="single"/>
              </w:rPr>
              <w:t>Water</w:t>
            </w:r>
            <w:r>
              <w:rPr>
                <w:b/>
                <w:spacing w:val="-8"/>
                <w:sz w:val="20"/>
                <w:u w:val="single"/>
              </w:rPr>
              <w:t> </w:t>
            </w:r>
            <w:r>
              <w:rPr>
                <w:b/>
                <w:sz w:val="20"/>
                <w:u w:val="single"/>
              </w:rPr>
              <w:t>MAIN</w:t>
            </w:r>
            <w:r>
              <w:rPr>
                <w:b/>
                <w:spacing w:val="-5"/>
                <w:sz w:val="20"/>
                <w:u w:val="single"/>
              </w:rPr>
              <w:t> </w:t>
            </w:r>
            <w:r>
              <w:rPr>
                <w:b/>
                <w:sz w:val="20"/>
                <w:u w:val="single"/>
              </w:rPr>
              <w:t>Shut</w:t>
            </w:r>
            <w:r>
              <w:rPr>
                <w:b/>
                <w:spacing w:val="-4"/>
                <w:sz w:val="20"/>
                <w:u w:val="single"/>
              </w:rPr>
              <w:t> </w:t>
            </w:r>
            <w:r>
              <w:rPr>
                <w:b/>
                <w:sz w:val="20"/>
                <w:u w:val="single"/>
              </w:rPr>
              <w:t>Off</w:t>
            </w:r>
            <w:r>
              <w:rPr>
                <w:sz w:val="20"/>
                <w:u w:val="single"/>
              </w:rPr>
              <w:t>:</w:t>
            </w:r>
            <w:r>
              <w:rPr>
                <w:spacing w:val="-5"/>
                <w:sz w:val="20"/>
              </w:rPr>
              <w:t> </w:t>
            </w:r>
            <w:r>
              <w:rPr>
                <w:sz w:val="20"/>
              </w:rPr>
              <w:t>Use</w:t>
            </w:r>
            <w:r>
              <w:rPr>
                <w:spacing w:val="-4"/>
                <w:sz w:val="20"/>
              </w:rPr>
              <w:t> </w:t>
            </w:r>
            <w:r>
              <w:rPr>
                <w:sz w:val="20"/>
              </w:rPr>
              <w:t>this</w:t>
            </w:r>
            <w:r>
              <w:rPr>
                <w:spacing w:val="-3"/>
                <w:sz w:val="20"/>
              </w:rPr>
              <w:t> </w:t>
            </w:r>
            <w:r>
              <w:rPr>
                <w:sz w:val="20"/>
              </w:rPr>
              <w:t>symbol</w:t>
            </w:r>
            <w:r>
              <w:rPr>
                <w:spacing w:val="-4"/>
                <w:sz w:val="20"/>
              </w:rPr>
              <w:t> </w:t>
            </w:r>
            <w:r>
              <w:rPr>
                <w:sz w:val="20"/>
              </w:rPr>
              <w:t>to</w:t>
            </w:r>
            <w:r>
              <w:rPr>
                <w:spacing w:val="-5"/>
                <w:sz w:val="20"/>
              </w:rPr>
              <w:t> </w:t>
            </w:r>
            <w:r>
              <w:rPr>
                <w:sz w:val="20"/>
              </w:rPr>
              <w:t>indicate</w:t>
            </w:r>
            <w:r>
              <w:rPr>
                <w:spacing w:val="-4"/>
                <w:sz w:val="20"/>
              </w:rPr>
              <w:t> </w:t>
            </w:r>
            <w:r>
              <w:rPr>
                <w:sz w:val="20"/>
              </w:rPr>
              <w:t>only</w:t>
            </w:r>
            <w:r>
              <w:rPr>
                <w:spacing w:val="-2"/>
                <w:sz w:val="20"/>
              </w:rPr>
              <w:t> </w:t>
            </w:r>
            <w:r>
              <w:rPr>
                <w:sz w:val="20"/>
              </w:rPr>
              <w:t>the</w:t>
            </w:r>
            <w:r>
              <w:rPr>
                <w:spacing w:val="-4"/>
                <w:sz w:val="20"/>
              </w:rPr>
              <w:t> </w:t>
            </w:r>
            <w:r>
              <w:rPr>
                <w:sz w:val="20"/>
              </w:rPr>
              <w:t>water</w:t>
            </w:r>
            <w:r>
              <w:rPr>
                <w:spacing w:val="-3"/>
                <w:sz w:val="20"/>
              </w:rPr>
              <w:t> </w:t>
            </w:r>
            <w:r>
              <w:rPr>
                <w:b/>
                <w:sz w:val="20"/>
              </w:rPr>
              <w:t>main</w:t>
            </w:r>
            <w:r>
              <w:rPr>
                <w:b/>
                <w:spacing w:val="-4"/>
                <w:sz w:val="20"/>
              </w:rPr>
              <w:t> </w:t>
            </w:r>
            <w:r>
              <w:rPr>
                <w:sz w:val="20"/>
              </w:rPr>
              <w:t>shut-off</w:t>
            </w:r>
            <w:r>
              <w:rPr>
                <w:spacing w:val="-4"/>
                <w:sz w:val="20"/>
              </w:rPr>
              <w:t> </w:t>
            </w:r>
            <w:r>
              <w:rPr>
                <w:sz w:val="20"/>
              </w:rPr>
              <w:t>for</w:t>
            </w:r>
            <w:r>
              <w:rPr>
                <w:spacing w:val="-4"/>
                <w:sz w:val="20"/>
              </w:rPr>
              <w:t> </w:t>
            </w:r>
            <w:r>
              <w:rPr>
                <w:sz w:val="20"/>
              </w:rPr>
              <w:t>the</w:t>
            </w:r>
            <w:r>
              <w:rPr>
                <w:spacing w:val="-4"/>
                <w:sz w:val="20"/>
              </w:rPr>
              <w:t> </w:t>
            </w:r>
            <w:r>
              <w:rPr>
                <w:sz w:val="20"/>
              </w:rPr>
              <w:t>entire facility, structure, or building.</w:t>
            </w:r>
          </w:p>
        </w:tc>
        <w:tc>
          <w:tcPr>
            <w:tcW w:w="1809" w:type="dxa"/>
            <w:gridSpan w:val="10"/>
          </w:tcPr>
          <w:p>
            <w:pPr>
              <w:pStyle w:val="TableParagraph"/>
              <w:spacing w:before="9"/>
              <w:rPr>
                <w:b/>
                <w:sz w:val="33"/>
              </w:rPr>
            </w:pPr>
          </w:p>
          <w:p>
            <w:pPr>
              <w:pStyle w:val="TableParagraph"/>
              <w:ind w:left="55"/>
              <w:jc w:val="center"/>
              <w:rPr>
                <w:sz w:val="24"/>
              </w:rPr>
            </w:pPr>
            <w:r>
              <w:rPr>
                <w:sz w:val="24"/>
              </w:rPr>
              <w:t>W</w:t>
            </w:r>
          </w:p>
        </w:tc>
      </w:tr>
      <w:tr>
        <w:trPr>
          <w:trHeight w:val="735" w:hRule="atLeast"/>
        </w:trPr>
        <w:tc>
          <w:tcPr>
            <w:tcW w:w="8480" w:type="dxa"/>
          </w:tcPr>
          <w:p>
            <w:pPr>
              <w:pStyle w:val="TableParagraph"/>
              <w:spacing w:line="192" w:lineRule="auto" w:before="183"/>
              <w:ind w:left="374"/>
              <w:rPr>
                <w:sz w:val="20"/>
              </w:rPr>
            </w:pPr>
            <w:r>
              <w:rPr>
                <w:b/>
                <w:sz w:val="20"/>
                <w:u w:val="single"/>
              </w:rPr>
              <w:t>Gas</w:t>
            </w:r>
            <w:r>
              <w:rPr>
                <w:b/>
                <w:spacing w:val="-3"/>
                <w:sz w:val="20"/>
                <w:u w:val="single"/>
              </w:rPr>
              <w:t> </w:t>
            </w:r>
            <w:r>
              <w:rPr>
                <w:b/>
                <w:sz w:val="20"/>
                <w:u w:val="single"/>
              </w:rPr>
              <w:t>MAIN</w:t>
            </w:r>
            <w:r>
              <w:rPr>
                <w:b/>
                <w:spacing w:val="-2"/>
                <w:sz w:val="20"/>
                <w:u w:val="single"/>
              </w:rPr>
              <w:t> </w:t>
            </w:r>
            <w:r>
              <w:rPr>
                <w:b/>
                <w:sz w:val="20"/>
                <w:u w:val="single"/>
              </w:rPr>
              <w:t>Shut</w:t>
            </w:r>
            <w:r>
              <w:rPr>
                <w:b/>
                <w:spacing w:val="-3"/>
                <w:sz w:val="20"/>
                <w:u w:val="single"/>
              </w:rPr>
              <w:t> </w:t>
            </w:r>
            <w:r>
              <w:rPr>
                <w:b/>
                <w:sz w:val="20"/>
                <w:u w:val="single"/>
              </w:rPr>
              <w:t>Off</w:t>
            </w:r>
            <w:r>
              <w:rPr>
                <w:sz w:val="20"/>
                <w:u w:val="single"/>
              </w:rPr>
              <w:t>:</w:t>
            </w:r>
            <w:r>
              <w:rPr>
                <w:spacing w:val="-3"/>
                <w:sz w:val="20"/>
              </w:rPr>
              <w:t> </w:t>
            </w:r>
            <w:r>
              <w:rPr>
                <w:sz w:val="20"/>
              </w:rPr>
              <w:t>Use</w:t>
            </w:r>
            <w:r>
              <w:rPr>
                <w:spacing w:val="-3"/>
                <w:sz w:val="20"/>
              </w:rPr>
              <w:t> </w:t>
            </w:r>
            <w:r>
              <w:rPr>
                <w:sz w:val="20"/>
              </w:rPr>
              <w:t>this</w:t>
            </w:r>
            <w:r>
              <w:rPr>
                <w:spacing w:val="-2"/>
                <w:sz w:val="20"/>
              </w:rPr>
              <w:t> </w:t>
            </w:r>
            <w:r>
              <w:rPr>
                <w:sz w:val="20"/>
              </w:rPr>
              <w:t>symbol</w:t>
            </w:r>
            <w:r>
              <w:rPr>
                <w:spacing w:val="-3"/>
                <w:sz w:val="20"/>
              </w:rPr>
              <w:t> </w:t>
            </w:r>
            <w:r>
              <w:rPr>
                <w:sz w:val="20"/>
              </w:rPr>
              <w:t>to</w:t>
            </w:r>
            <w:r>
              <w:rPr>
                <w:spacing w:val="-3"/>
                <w:sz w:val="20"/>
              </w:rPr>
              <w:t> </w:t>
            </w:r>
            <w:r>
              <w:rPr>
                <w:sz w:val="20"/>
              </w:rPr>
              <w:t>indicate</w:t>
            </w:r>
            <w:r>
              <w:rPr>
                <w:spacing w:val="-2"/>
                <w:sz w:val="20"/>
              </w:rPr>
              <w:t> </w:t>
            </w:r>
            <w:r>
              <w:rPr>
                <w:sz w:val="20"/>
              </w:rPr>
              <w:t>only</w:t>
            </w:r>
            <w:r>
              <w:rPr>
                <w:spacing w:val="-1"/>
                <w:sz w:val="20"/>
              </w:rPr>
              <w:t> </w:t>
            </w:r>
            <w:r>
              <w:rPr>
                <w:sz w:val="20"/>
              </w:rPr>
              <w:t>the</w:t>
            </w:r>
            <w:r>
              <w:rPr>
                <w:spacing w:val="-3"/>
                <w:sz w:val="20"/>
              </w:rPr>
              <w:t> </w:t>
            </w:r>
            <w:r>
              <w:rPr>
                <w:sz w:val="20"/>
              </w:rPr>
              <w:t>natural</w:t>
            </w:r>
            <w:r>
              <w:rPr>
                <w:spacing w:val="-4"/>
                <w:sz w:val="20"/>
              </w:rPr>
              <w:t> </w:t>
            </w:r>
            <w:r>
              <w:rPr>
                <w:sz w:val="20"/>
              </w:rPr>
              <w:t>gas</w:t>
            </w:r>
            <w:r>
              <w:rPr>
                <w:spacing w:val="-2"/>
                <w:sz w:val="20"/>
              </w:rPr>
              <w:t> </w:t>
            </w:r>
            <w:r>
              <w:rPr>
                <w:sz w:val="20"/>
              </w:rPr>
              <w:t>main</w:t>
            </w:r>
            <w:r>
              <w:rPr>
                <w:spacing w:val="-3"/>
                <w:sz w:val="20"/>
              </w:rPr>
              <w:t> </w:t>
            </w:r>
            <w:r>
              <w:rPr>
                <w:sz w:val="20"/>
              </w:rPr>
              <w:t>shut-off</w:t>
            </w:r>
            <w:r>
              <w:rPr>
                <w:spacing w:val="-3"/>
                <w:sz w:val="20"/>
              </w:rPr>
              <w:t> </w:t>
            </w:r>
            <w:r>
              <w:rPr>
                <w:sz w:val="20"/>
              </w:rPr>
              <w:t>for</w:t>
            </w:r>
            <w:r>
              <w:rPr>
                <w:spacing w:val="-2"/>
                <w:sz w:val="20"/>
              </w:rPr>
              <w:t> </w:t>
            </w:r>
            <w:r>
              <w:rPr>
                <w:sz w:val="20"/>
              </w:rPr>
              <w:t>the</w:t>
            </w:r>
            <w:r>
              <w:rPr>
                <w:spacing w:val="-2"/>
                <w:sz w:val="20"/>
              </w:rPr>
              <w:t> </w:t>
            </w:r>
            <w:r>
              <w:rPr>
                <w:sz w:val="20"/>
              </w:rPr>
              <w:t>entire facility, structure, or building.</w:t>
            </w:r>
            <w:r>
              <w:rPr>
                <w:spacing w:val="40"/>
                <w:sz w:val="20"/>
              </w:rPr>
              <w:t> </w:t>
            </w:r>
            <w:r>
              <w:rPr>
                <w:sz w:val="20"/>
              </w:rPr>
              <w:t>You may indicate “no gas” in a cloud if there is no gas service.</w:t>
            </w:r>
          </w:p>
        </w:tc>
        <w:tc>
          <w:tcPr>
            <w:tcW w:w="1809" w:type="dxa"/>
            <w:gridSpan w:val="10"/>
          </w:tcPr>
          <w:p>
            <w:pPr>
              <w:pStyle w:val="TableParagraph"/>
              <w:spacing w:before="7"/>
              <w:rPr>
                <w:b/>
                <w:sz w:val="27"/>
              </w:rPr>
            </w:pPr>
          </w:p>
          <w:p>
            <w:pPr>
              <w:pStyle w:val="TableParagraph"/>
              <w:ind w:left="37"/>
              <w:jc w:val="center"/>
              <w:rPr>
                <w:sz w:val="24"/>
              </w:rPr>
            </w:pPr>
            <w:r>
              <w:rPr>
                <w:sz w:val="24"/>
              </w:rPr>
              <w:t>G</w:t>
            </w:r>
          </w:p>
        </w:tc>
      </w:tr>
      <w:tr>
        <w:trPr>
          <w:trHeight w:val="920" w:hRule="atLeast"/>
        </w:trPr>
        <w:tc>
          <w:tcPr>
            <w:tcW w:w="8480" w:type="dxa"/>
          </w:tcPr>
          <w:p>
            <w:pPr>
              <w:pStyle w:val="TableParagraph"/>
              <w:spacing w:line="192" w:lineRule="auto" w:before="184"/>
              <w:ind w:left="374" w:right="228"/>
              <w:rPr>
                <w:sz w:val="20"/>
              </w:rPr>
            </w:pPr>
            <w:r>
              <w:rPr>
                <w:b/>
                <w:sz w:val="20"/>
                <w:u w:val="single"/>
              </w:rPr>
              <w:t>Emergency Response Equipment:</w:t>
            </w:r>
            <w:r>
              <w:rPr>
                <w:b/>
                <w:sz w:val="20"/>
              </w:rPr>
              <w:t> </w:t>
            </w:r>
            <w:r>
              <w:rPr>
                <w:sz w:val="20"/>
              </w:rPr>
              <w:t>Use this symbol to indicate the location of emergency response</w:t>
            </w:r>
            <w:r>
              <w:rPr>
                <w:spacing w:val="-4"/>
                <w:sz w:val="20"/>
              </w:rPr>
              <w:t> </w:t>
            </w:r>
            <w:r>
              <w:rPr>
                <w:sz w:val="20"/>
              </w:rPr>
              <w:t>equipment</w:t>
            </w:r>
            <w:r>
              <w:rPr>
                <w:spacing w:val="-4"/>
                <w:sz w:val="20"/>
              </w:rPr>
              <w:t> </w:t>
            </w:r>
            <w:r>
              <w:rPr>
                <w:sz w:val="20"/>
              </w:rPr>
              <w:t>such</w:t>
            </w:r>
            <w:r>
              <w:rPr>
                <w:spacing w:val="-2"/>
                <w:sz w:val="20"/>
              </w:rPr>
              <w:t> </w:t>
            </w:r>
            <w:r>
              <w:rPr>
                <w:sz w:val="20"/>
              </w:rPr>
              <w:t>as</w:t>
            </w:r>
            <w:r>
              <w:rPr>
                <w:spacing w:val="-4"/>
                <w:sz w:val="20"/>
              </w:rPr>
              <w:t> </w:t>
            </w:r>
            <w:r>
              <w:rPr>
                <w:sz w:val="20"/>
              </w:rPr>
              <w:t>spill</w:t>
            </w:r>
            <w:r>
              <w:rPr>
                <w:spacing w:val="-4"/>
                <w:sz w:val="20"/>
              </w:rPr>
              <w:t> </w:t>
            </w:r>
            <w:r>
              <w:rPr>
                <w:sz w:val="20"/>
              </w:rPr>
              <w:t>kits,</w:t>
            </w:r>
            <w:r>
              <w:rPr>
                <w:spacing w:val="-3"/>
                <w:sz w:val="20"/>
              </w:rPr>
              <w:t> </w:t>
            </w:r>
            <w:r>
              <w:rPr>
                <w:sz w:val="20"/>
              </w:rPr>
              <w:t>fire</w:t>
            </w:r>
            <w:r>
              <w:rPr>
                <w:spacing w:val="-3"/>
                <w:sz w:val="20"/>
              </w:rPr>
              <w:t> </w:t>
            </w:r>
            <w:r>
              <w:rPr>
                <w:sz w:val="20"/>
              </w:rPr>
              <w:t>extinguishers,</w:t>
            </w:r>
            <w:r>
              <w:rPr>
                <w:spacing w:val="-3"/>
                <w:sz w:val="20"/>
              </w:rPr>
              <w:t> </w:t>
            </w:r>
            <w:r>
              <w:rPr>
                <w:sz w:val="20"/>
              </w:rPr>
              <w:t>and</w:t>
            </w:r>
            <w:r>
              <w:rPr>
                <w:spacing w:val="-2"/>
                <w:sz w:val="20"/>
              </w:rPr>
              <w:t> </w:t>
            </w:r>
            <w:r>
              <w:rPr>
                <w:sz w:val="20"/>
              </w:rPr>
              <w:t>eye</w:t>
            </w:r>
            <w:r>
              <w:rPr>
                <w:spacing w:val="-4"/>
                <w:sz w:val="20"/>
              </w:rPr>
              <w:t> </w:t>
            </w:r>
            <w:r>
              <w:rPr>
                <w:sz w:val="20"/>
              </w:rPr>
              <w:t>wash</w:t>
            </w:r>
            <w:r>
              <w:rPr>
                <w:spacing w:val="-3"/>
                <w:sz w:val="20"/>
              </w:rPr>
              <w:t> </w:t>
            </w:r>
            <w:r>
              <w:rPr>
                <w:sz w:val="20"/>
              </w:rPr>
              <w:t>stations.</w:t>
            </w:r>
            <w:r>
              <w:rPr>
                <w:spacing w:val="36"/>
                <w:sz w:val="20"/>
              </w:rPr>
              <w:t> </w:t>
            </w:r>
            <w:r>
              <w:rPr>
                <w:sz w:val="20"/>
              </w:rPr>
              <w:t>A</w:t>
            </w:r>
            <w:r>
              <w:rPr>
                <w:spacing w:val="-13"/>
                <w:sz w:val="20"/>
              </w:rPr>
              <w:t> </w:t>
            </w:r>
            <w:r>
              <w:rPr>
                <w:sz w:val="20"/>
              </w:rPr>
              <w:t>text</w:t>
            </w:r>
            <w:r>
              <w:rPr>
                <w:spacing w:val="-4"/>
                <w:sz w:val="20"/>
              </w:rPr>
              <w:t> </w:t>
            </w:r>
            <w:r>
              <w:rPr>
                <w:sz w:val="20"/>
              </w:rPr>
              <w:t>label</w:t>
            </w:r>
            <w:r>
              <w:rPr>
                <w:spacing w:val="-4"/>
                <w:sz w:val="20"/>
              </w:rPr>
              <w:t> </w:t>
            </w:r>
            <w:r>
              <w:rPr>
                <w:sz w:val="20"/>
              </w:rPr>
              <w:t>may be used to differentiate emergency response equipment types.</w:t>
            </w:r>
          </w:p>
        </w:tc>
        <w:tc>
          <w:tcPr>
            <w:tcW w:w="1809" w:type="dxa"/>
            <w:gridSpan w:val="10"/>
          </w:tcPr>
          <w:p>
            <w:pPr>
              <w:pStyle w:val="TableParagraph"/>
              <w:spacing w:line="900" w:lineRule="exact"/>
              <w:ind w:left="15"/>
              <w:jc w:val="center"/>
              <w:rPr>
                <w:rFonts w:ascii="Arial Black"/>
                <w:sz w:val="72"/>
              </w:rPr>
            </w:pPr>
            <w:r>
              <w:rPr>
                <w:rFonts w:ascii="Arial Black"/>
                <w:sz w:val="72"/>
              </w:rPr>
              <w:t>+</w:t>
            </w:r>
          </w:p>
        </w:tc>
      </w:tr>
      <w:tr>
        <w:trPr>
          <w:trHeight w:val="919" w:hRule="atLeast"/>
        </w:trPr>
        <w:tc>
          <w:tcPr>
            <w:tcW w:w="8480" w:type="dxa"/>
          </w:tcPr>
          <w:p>
            <w:pPr>
              <w:pStyle w:val="TableParagraph"/>
              <w:spacing w:line="192" w:lineRule="auto" w:before="184"/>
              <w:ind w:left="374" w:right="172"/>
              <w:rPr>
                <w:sz w:val="20"/>
              </w:rPr>
            </w:pPr>
            <w:r>
              <w:rPr>
                <w:b/>
                <w:sz w:val="20"/>
                <w:u w:val="single"/>
              </w:rPr>
              <w:t>Fire</w:t>
            </w:r>
            <w:r>
              <w:rPr>
                <w:b/>
                <w:spacing w:val="-3"/>
                <w:sz w:val="20"/>
                <w:u w:val="single"/>
              </w:rPr>
              <w:t> </w:t>
            </w:r>
            <w:r>
              <w:rPr>
                <w:b/>
                <w:sz w:val="20"/>
                <w:u w:val="single"/>
              </w:rPr>
              <w:t>Hydrants</w:t>
            </w:r>
            <w:r>
              <w:rPr>
                <w:sz w:val="20"/>
                <w:u w:val="single"/>
              </w:rPr>
              <w:t>:</w:t>
            </w:r>
            <w:r>
              <w:rPr>
                <w:spacing w:val="-4"/>
                <w:sz w:val="20"/>
              </w:rPr>
              <w:t> </w:t>
            </w:r>
            <w:r>
              <w:rPr>
                <w:sz w:val="20"/>
              </w:rPr>
              <w:t>Use</w:t>
            </w:r>
            <w:r>
              <w:rPr>
                <w:spacing w:val="-3"/>
                <w:sz w:val="20"/>
              </w:rPr>
              <w:t> </w:t>
            </w:r>
            <w:r>
              <w:rPr>
                <w:sz w:val="20"/>
              </w:rPr>
              <w:t>this</w:t>
            </w:r>
            <w:r>
              <w:rPr>
                <w:spacing w:val="-3"/>
                <w:sz w:val="20"/>
              </w:rPr>
              <w:t> </w:t>
            </w:r>
            <w:r>
              <w:rPr>
                <w:sz w:val="20"/>
              </w:rPr>
              <w:t>symbol</w:t>
            </w:r>
            <w:r>
              <w:rPr>
                <w:spacing w:val="-4"/>
                <w:sz w:val="20"/>
              </w:rPr>
              <w:t> </w:t>
            </w:r>
            <w:r>
              <w:rPr>
                <w:sz w:val="20"/>
              </w:rPr>
              <w:t>to</w:t>
            </w:r>
            <w:r>
              <w:rPr>
                <w:spacing w:val="-2"/>
                <w:sz w:val="20"/>
              </w:rPr>
              <w:t> </w:t>
            </w:r>
            <w:r>
              <w:rPr>
                <w:sz w:val="20"/>
              </w:rPr>
              <w:t>identify</w:t>
            </w:r>
            <w:r>
              <w:rPr>
                <w:spacing w:val="-4"/>
                <w:sz w:val="20"/>
              </w:rPr>
              <w:t> </w:t>
            </w:r>
            <w:r>
              <w:rPr>
                <w:sz w:val="20"/>
              </w:rPr>
              <w:t>all</w:t>
            </w:r>
            <w:r>
              <w:rPr>
                <w:spacing w:val="-4"/>
                <w:sz w:val="20"/>
              </w:rPr>
              <w:t> </w:t>
            </w:r>
            <w:r>
              <w:rPr>
                <w:sz w:val="20"/>
              </w:rPr>
              <w:t>fire</w:t>
            </w:r>
            <w:r>
              <w:rPr>
                <w:spacing w:val="-3"/>
                <w:sz w:val="20"/>
              </w:rPr>
              <w:t> </w:t>
            </w:r>
            <w:r>
              <w:rPr>
                <w:sz w:val="20"/>
              </w:rPr>
              <w:t>hydrants</w:t>
            </w:r>
            <w:r>
              <w:rPr>
                <w:spacing w:val="-3"/>
                <w:sz w:val="20"/>
              </w:rPr>
              <w:t> </w:t>
            </w:r>
            <w:r>
              <w:rPr>
                <w:sz w:val="20"/>
              </w:rPr>
              <w:t>in</w:t>
            </w:r>
            <w:r>
              <w:rPr>
                <w:spacing w:val="-3"/>
                <w:sz w:val="20"/>
              </w:rPr>
              <w:t> </w:t>
            </w:r>
            <w:r>
              <w:rPr>
                <w:sz w:val="20"/>
              </w:rPr>
              <w:t>the</w:t>
            </w:r>
            <w:r>
              <w:rPr>
                <w:spacing w:val="-4"/>
                <w:sz w:val="20"/>
              </w:rPr>
              <w:t> </w:t>
            </w:r>
            <w:r>
              <w:rPr>
                <w:sz w:val="20"/>
              </w:rPr>
              <w:t>vicinity</w:t>
            </w:r>
            <w:r>
              <w:rPr>
                <w:spacing w:val="-4"/>
                <w:sz w:val="20"/>
              </w:rPr>
              <w:t> </w:t>
            </w:r>
            <w:r>
              <w:rPr>
                <w:sz w:val="20"/>
              </w:rPr>
              <w:t>of</w:t>
            </w:r>
            <w:r>
              <w:rPr>
                <w:spacing w:val="-4"/>
                <w:sz w:val="20"/>
              </w:rPr>
              <w:t> </w:t>
            </w:r>
            <w:r>
              <w:rPr>
                <w:sz w:val="20"/>
              </w:rPr>
              <w:t>your</w:t>
            </w:r>
            <w:r>
              <w:rPr>
                <w:spacing w:val="-4"/>
                <w:sz w:val="20"/>
              </w:rPr>
              <w:t> </w:t>
            </w:r>
            <w:r>
              <w:rPr>
                <w:sz w:val="20"/>
              </w:rPr>
              <w:t>facility.</w:t>
            </w:r>
            <w:r>
              <w:rPr>
                <w:spacing w:val="40"/>
                <w:sz w:val="20"/>
              </w:rPr>
              <w:t> </w:t>
            </w:r>
            <w:r>
              <w:rPr>
                <w:sz w:val="20"/>
              </w:rPr>
              <w:t>If</w:t>
            </w:r>
            <w:r>
              <w:rPr>
                <w:spacing w:val="-4"/>
                <w:sz w:val="20"/>
              </w:rPr>
              <w:t> </w:t>
            </w:r>
            <w:r>
              <w:rPr>
                <w:sz w:val="20"/>
              </w:rPr>
              <w:t>none are present in the scope of your map, indicate the distance to the nearest fire hydrant using an arrow to indicate the direction and this symbol.</w:t>
            </w:r>
          </w:p>
        </w:tc>
        <w:tc>
          <w:tcPr>
            <w:tcW w:w="1809" w:type="dxa"/>
            <w:gridSpan w:val="10"/>
          </w:tcPr>
          <w:p>
            <w:pPr>
              <w:pStyle w:val="TableParagraph"/>
              <w:spacing w:before="7"/>
              <w:rPr>
                <w:b/>
                <w:sz w:val="19"/>
              </w:rPr>
            </w:pPr>
          </w:p>
          <w:p>
            <w:pPr>
              <w:pStyle w:val="TableParagraph"/>
              <w:ind w:left="655"/>
              <w:rPr>
                <w:sz w:val="20"/>
              </w:rPr>
            </w:pPr>
            <w:r>
              <w:rPr>
                <w:sz w:val="20"/>
              </w:rPr>
              <w:pict>
                <v:group style="width:25.95pt;height:25.95pt;mso-position-horizontal-relative:char;mso-position-vertical-relative:line" id="docshapegroup11" coordorigin="0,0" coordsize="519,519">
                  <v:shape style="position:absolute;left:7;top:7;width:504;height:504" id="docshape12" coordorigin="8,8" coordsize="504,504" path="m260,8l180,20,111,56,56,111,20,180,8,260,20,339,56,408,111,463,180,499,260,512,339,499,408,463,463,408,499,339,512,260,499,180,463,111,408,56,339,20,260,8xe" filled="true" fillcolor="#000000" stroked="false">
                    <v:path arrowok="t"/>
                    <v:fill type="solid"/>
                  </v:shape>
                  <v:shape style="position:absolute;left:7;top:7;width:504;height:504" id="docshape13" coordorigin="8,8" coordsize="504,504" path="m8,260l20,180,56,111,111,56,180,20,260,8,339,20,408,56,463,111,499,180,512,260,499,339,463,408,408,463,339,499,260,512,180,499,111,463,56,408,20,339,8,260xe" filled="false" stroked="true" strokeweight=".75pt" strokecolor="#000000">
                    <v:path arrowok="t"/>
                    <v:stroke dashstyle="solid"/>
                  </v:shape>
                </v:group>
              </w:pict>
            </w:r>
            <w:r>
              <w:rPr>
                <w:sz w:val="20"/>
              </w:rPr>
            </w:r>
          </w:p>
        </w:tc>
      </w:tr>
      <w:tr>
        <w:trPr>
          <w:trHeight w:val="1103" w:hRule="atLeast"/>
        </w:trPr>
        <w:tc>
          <w:tcPr>
            <w:tcW w:w="8480" w:type="dxa"/>
          </w:tcPr>
          <w:p>
            <w:pPr>
              <w:pStyle w:val="TableParagraph"/>
              <w:spacing w:line="192" w:lineRule="auto" w:before="184"/>
              <w:ind w:left="374" w:right="228"/>
              <w:rPr>
                <w:sz w:val="20"/>
              </w:rPr>
            </w:pPr>
            <w:r>
              <w:rPr>
                <w:b/>
                <w:sz w:val="20"/>
                <w:u w:val="single"/>
              </w:rPr>
              <w:t>Fire Sprinkler System Connection</w:t>
            </w:r>
            <w:r>
              <w:rPr>
                <w:sz w:val="20"/>
                <w:u w:val="single"/>
              </w:rPr>
              <w:t>:</w:t>
            </w:r>
            <w:r>
              <w:rPr>
                <w:sz w:val="20"/>
              </w:rPr>
              <w:t> Use this symbol to identify the building/structure fire department sprinkler system connections if present at your facility.</w:t>
            </w:r>
            <w:r>
              <w:rPr>
                <w:spacing w:val="40"/>
                <w:sz w:val="20"/>
              </w:rPr>
              <w:t> </w:t>
            </w:r>
            <w:r>
              <w:rPr>
                <w:sz w:val="20"/>
              </w:rPr>
              <w:t>(Note: these are normally located</w:t>
            </w:r>
            <w:r>
              <w:rPr>
                <w:spacing w:val="-4"/>
                <w:sz w:val="20"/>
              </w:rPr>
              <w:t> </w:t>
            </w:r>
            <w:r>
              <w:rPr>
                <w:sz w:val="20"/>
              </w:rPr>
              <w:t>outside</w:t>
            </w:r>
            <w:r>
              <w:rPr>
                <w:spacing w:val="-4"/>
                <w:sz w:val="20"/>
              </w:rPr>
              <w:t> </w:t>
            </w:r>
            <w:r>
              <w:rPr>
                <w:sz w:val="20"/>
              </w:rPr>
              <w:t>in</w:t>
            </w:r>
            <w:r>
              <w:rPr>
                <w:spacing w:val="-2"/>
                <w:sz w:val="20"/>
              </w:rPr>
              <w:t> </w:t>
            </w:r>
            <w:r>
              <w:rPr>
                <w:sz w:val="20"/>
              </w:rPr>
              <w:t>locations</w:t>
            </w:r>
            <w:r>
              <w:rPr>
                <w:spacing w:val="-4"/>
                <w:sz w:val="20"/>
              </w:rPr>
              <w:t> </w:t>
            </w:r>
            <w:r>
              <w:rPr>
                <w:sz w:val="20"/>
              </w:rPr>
              <w:t>accessible</w:t>
            </w:r>
            <w:r>
              <w:rPr>
                <w:spacing w:val="-3"/>
                <w:sz w:val="20"/>
              </w:rPr>
              <w:t> </w:t>
            </w:r>
            <w:r>
              <w:rPr>
                <w:sz w:val="20"/>
              </w:rPr>
              <w:t>to</w:t>
            </w:r>
            <w:r>
              <w:rPr>
                <w:spacing w:val="-2"/>
                <w:sz w:val="20"/>
              </w:rPr>
              <w:t> </w:t>
            </w:r>
            <w:r>
              <w:rPr>
                <w:sz w:val="20"/>
              </w:rPr>
              <w:t>the</w:t>
            </w:r>
            <w:r>
              <w:rPr>
                <w:spacing w:val="-4"/>
                <w:sz w:val="20"/>
              </w:rPr>
              <w:t> </w:t>
            </w:r>
            <w:r>
              <w:rPr>
                <w:sz w:val="20"/>
              </w:rPr>
              <w:t>fire</w:t>
            </w:r>
            <w:r>
              <w:rPr>
                <w:spacing w:val="-4"/>
                <w:sz w:val="20"/>
              </w:rPr>
              <w:t> </w:t>
            </w:r>
            <w:r>
              <w:rPr>
                <w:sz w:val="20"/>
              </w:rPr>
              <w:t>department.</w:t>
            </w:r>
            <w:r>
              <w:rPr>
                <w:spacing w:val="-3"/>
                <w:sz w:val="20"/>
              </w:rPr>
              <w:t> </w:t>
            </w:r>
            <w:r>
              <w:rPr>
                <w:sz w:val="20"/>
              </w:rPr>
              <w:t>Do</w:t>
            </w:r>
            <w:r>
              <w:rPr>
                <w:spacing w:val="-4"/>
                <w:sz w:val="20"/>
              </w:rPr>
              <w:t> </w:t>
            </w:r>
            <w:r>
              <w:rPr>
                <w:sz w:val="20"/>
              </w:rPr>
              <w:t>not</w:t>
            </w:r>
            <w:r>
              <w:rPr>
                <w:spacing w:val="-4"/>
                <w:sz w:val="20"/>
              </w:rPr>
              <w:t> </w:t>
            </w:r>
            <w:r>
              <w:rPr>
                <w:sz w:val="20"/>
              </w:rPr>
              <w:t>include</w:t>
            </w:r>
            <w:r>
              <w:rPr>
                <w:spacing w:val="-3"/>
                <w:sz w:val="20"/>
              </w:rPr>
              <w:t> </w:t>
            </w:r>
            <w:r>
              <w:rPr>
                <w:sz w:val="20"/>
              </w:rPr>
              <w:t>landscape</w:t>
            </w:r>
            <w:r>
              <w:rPr>
                <w:spacing w:val="-4"/>
                <w:sz w:val="20"/>
              </w:rPr>
              <w:t> </w:t>
            </w:r>
            <w:r>
              <w:rPr>
                <w:sz w:val="20"/>
              </w:rPr>
              <w:t>sprinkler </w:t>
            </w:r>
            <w:r>
              <w:rPr>
                <w:spacing w:val="-2"/>
                <w:sz w:val="20"/>
              </w:rPr>
              <w:t>connections).</w:t>
            </w:r>
          </w:p>
        </w:tc>
        <w:tc>
          <w:tcPr>
            <w:tcW w:w="1809" w:type="dxa"/>
            <w:gridSpan w:val="10"/>
          </w:tcPr>
          <w:p>
            <w:pPr>
              <w:pStyle w:val="TableParagraph"/>
              <w:rPr>
                <w:b/>
                <w:sz w:val="20"/>
              </w:rPr>
            </w:pPr>
          </w:p>
          <w:p>
            <w:pPr>
              <w:pStyle w:val="TableParagraph"/>
              <w:spacing w:before="10" w:after="1"/>
              <w:rPr>
                <w:b/>
                <w:sz w:val="10"/>
              </w:rPr>
            </w:pPr>
          </w:p>
          <w:p>
            <w:pPr>
              <w:pStyle w:val="TableParagraph"/>
              <w:ind w:left="613"/>
              <w:rPr>
                <w:sz w:val="20"/>
              </w:rPr>
            </w:pPr>
            <w:r>
              <w:rPr>
                <w:sz w:val="20"/>
              </w:rPr>
              <w:pict>
                <v:group style="width:30.4pt;height:20pt;mso-position-horizontal-relative:char;mso-position-vertical-relative:line" id="docshapegroup14" coordorigin="0,0" coordsize="608,400">
                  <v:line style="position:absolute" from="0,380" to="608,380" stroked="true" strokeweight="2pt" strokecolor="#000000">
                    <v:stroke dashstyle="solid"/>
                  </v:line>
                  <v:shape style="position:absolute;left:71;top:0;width:424;height:391" type="#_x0000_t75" id="docshape15" stroked="false">
                    <v:imagedata r:id="rId11" o:title=""/>
                  </v:shape>
                </v:group>
              </w:pict>
            </w:r>
            <w:r>
              <w:rPr>
                <w:sz w:val="20"/>
              </w:rPr>
            </w:r>
          </w:p>
        </w:tc>
      </w:tr>
      <w:tr>
        <w:trPr>
          <w:trHeight w:val="920" w:hRule="atLeast"/>
        </w:trPr>
        <w:tc>
          <w:tcPr>
            <w:tcW w:w="8480" w:type="dxa"/>
          </w:tcPr>
          <w:p>
            <w:pPr>
              <w:pStyle w:val="TableParagraph"/>
              <w:spacing w:line="192" w:lineRule="auto" w:before="184"/>
              <w:ind w:left="374" w:right="214"/>
              <w:rPr>
                <w:sz w:val="20"/>
              </w:rPr>
            </w:pPr>
            <w:r>
              <w:rPr>
                <w:b/>
                <w:sz w:val="20"/>
                <w:u w:val="single"/>
              </w:rPr>
              <w:t>Fire Department Standpipe Outlet</w:t>
            </w:r>
            <w:r>
              <w:rPr>
                <w:sz w:val="20"/>
                <w:u w:val="single"/>
              </w:rPr>
              <w:t>:</w:t>
            </w:r>
            <w:r>
              <w:rPr>
                <w:sz w:val="20"/>
              </w:rPr>
              <w:t> Use this symbol to identify the fire department standpipe fire</w:t>
            </w:r>
            <w:r>
              <w:rPr>
                <w:spacing w:val="-4"/>
                <w:sz w:val="20"/>
              </w:rPr>
              <w:t> </w:t>
            </w:r>
            <w:r>
              <w:rPr>
                <w:sz w:val="20"/>
              </w:rPr>
              <w:t>hose</w:t>
            </w:r>
            <w:r>
              <w:rPr>
                <w:spacing w:val="-3"/>
                <w:sz w:val="20"/>
              </w:rPr>
              <w:t> </w:t>
            </w:r>
            <w:r>
              <w:rPr>
                <w:sz w:val="20"/>
              </w:rPr>
              <w:t>connections</w:t>
            </w:r>
            <w:r>
              <w:rPr>
                <w:spacing w:val="-3"/>
                <w:sz w:val="20"/>
              </w:rPr>
              <w:t> </w:t>
            </w:r>
            <w:r>
              <w:rPr>
                <w:sz w:val="20"/>
              </w:rPr>
              <w:t>if</w:t>
            </w:r>
            <w:r>
              <w:rPr>
                <w:spacing w:val="-4"/>
                <w:sz w:val="20"/>
              </w:rPr>
              <w:t> </w:t>
            </w:r>
            <w:r>
              <w:rPr>
                <w:sz w:val="20"/>
              </w:rPr>
              <w:t>present</w:t>
            </w:r>
            <w:r>
              <w:rPr>
                <w:spacing w:val="-4"/>
                <w:sz w:val="20"/>
              </w:rPr>
              <w:t> </w:t>
            </w:r>
            <w:r>
              <w:rPr>
                <w:sz w:val="20"/>
              </w:rPr>
              <w:t>at</w:t>
            </w:r>
            <w:r>
              <w:rPr>
                <w:spacing w:val="-4"/>
                <w:sz w:val="20"/>
              </w:rPr>
              <w:t> </w:t>
            </w:r>
            <w:r>
              <w:rPr>
                <w:sz w:val="20"/>
              </w:rPr>
              <w:t>your</w:t>
            </w:r>
            <w:r>
              <w:rPr>
                <w:spacing w:val="-3"/>
                <w:sz w:val="20"/>
              </w:rPr>
              <w:t> </w:t>
            </w:r>
            <w:r>
              <w:rPr>
                <w:sz w:val="20"/>
              </w:rPr>
              <w:t>facility.</w:t>
            </w:r>
            <w:r>
              <w:rPr>
                <w:spacing w:val="-4"/>
                <w:sz w:val="20"/>
              </w:rPr>
              <w:t> </w:t>
            </w:r>
            <w:r>
              <w:rPr>
                <w:sz w:val="20"/>
              </w:rPr>
              <w:t>(Note:</w:t>
            </w:r>
            <w:r>
              <w:rPr>
                <w:spacing w:val="-4"/>
                <w:sz w:val="20"/>
              </w:rPr>
              <w:t> </w:t>
            </w:r>
            <w:r>
              <w:rPr>
                <w:sz w:val="20"/>
              </w:rPr>
              <w:t>these</w:t>
            </w:r>
            <w:r>
              <w:rPr>
                <w:spacing w:val="-6"/>
                <w:sz w:val="20"/>
              </w:rPr>
              <w:t> </w:t>
            </w:r>
            <w:r>
              <w:rPr>
                <w:sz w:val="20"/>
              </w:rPr>
              <w:t>connections</w:t>
            </w:r>
            <w:r>
              <w:rPr>
                <w:spacing w:val="-3"/>
                <w:sz w:val="20"/>
              </w:rPr>
              <w:t> </w:t>
            </w:r>
            <w:r>
              <w:rPr>
                <w:sz w:val="20"/>
              </w:rPr>
              <w:t>are</w:t>
            </w:r>
            <w:r>
              <w:rPr>
                <w:spacing w:val="-3"/>
                <w:sz w:val="20"/>
              </w:rPr>
              <w:t> </w:t>
            </w:r>
            <w:r>
              <w:rPr>
                <w:sz w:val="20"/>
              </w:rPr>
              <w:t>typically</w:t>
            </w:r>
            <w:r>
              <w:rPr>
                <w:spacing w:val="-4"/>
                <w:sz w:val="20"/>
              </w:rPr>
              <w:t> </w:t>
            </w:r>
            <w:r>
              <w:rPr>
                <w:sz w:val="20"/>
              </w:rPr>
              <w:t>found</w:t>
            </w:r>
            <w:r>
              <w:rPr>
                <w:spacing w:val="-4"/>
                <w:sz w:val="20"/>
              </w:rPr>
              <w:t> </w:t>
            </w:r>
            <w:r>
              <w:rPr>
                <w:sz w:val="20"/>
              </w:rPr>
              <w:t>inside buildings and in stairwells of multi-story buildings.)</w:t>
            </w:r>
          </w:p>
        </w:tc>
        <w:tc>
          <w:tcPr>
            <w:tcW w:w="1809" w:type="dxa"/>
            <w:gridSpan w:val="10"/>
          </w:tcPr>
          <w:p>
            <w:pPr>
              <w:pStyle w:val="TableParagraph"/>
              <w:spacing w:before="3"/>
              <w:rPr>
                <w:b/>
                <w:sz w:val="28"/>
              </w:rPr>
            </w:pPr>
          </w:p>
          <w:p>
            <w:pPr>
              <w:pStyle w:val="TableParagraph"/>
              <w:ind w:left="640"/>
              <w:rPr>
                <w:sz w:val="20"/>
              </w:rPr>
            </w:pPr>
            <w:r>
              <w:rPr>
                <w:sz w:val="20"/>
              </w:rPr>
              <w:pict>
                <v:group style="width:30.4pt;height:18.1pt;mso-position-horizontal-relative:char;mso-position-vertical-relative:line" id="docshapegroup16" coordorigin="0,0" coordsize="608,362">
                  <v:line style="position:absolute" from="0,342" to="608,342" stroked="true" strokeweight="2pt" strokecolor="#000000">
                    <v:stroke dashstyle="solid"/>
                  </v:line>
                  <v:line style="position:absolute" from="286,342" to="286,87" stroked="true" strokeweight="2pt" strokecolor="#000000">
                    <v:stroke dashstyle="solid"/>
                  </v:line>
                  <v:shape style="position:absolute;left:258;top:20;width:60;height:60" id="docshape17" coordorigin="258,20" coordsize="60,60" path="m258,50l260,38,267,29,276,22,288,20,300,22,309,29,316,38,318,50,316,62,309,71,300,78,288,80,276,78,267,71,260,62,258,50xe" filled="false" stroked="true" strokeweight="2pt" strokecolor="#000000">
                    <v:path arrowok="t"/>
                    <v:stroke dashstyle="solid"/>
                  </v:shape>
                </v:group>
              </w:pict>
            </w:r>
            <w:r>
              <w:rPr>
                <w:sz w:val="20"/>
              </w:rPr>
            </w:r>
          </w:p>
        </w:tc>
      </w:tr>
      <w:tr>
        <w:trPr>
          <w:trHeight w:val="736" w:hRule="atLeast"/>
        </w:trPr>
        <w:tc>
          <w:tcPr>
            <w:tcW w:w="8480" w:type="dxa"/>
          </w:tcPr>
          <w:p>
            <w:pPr>
              <w:pStyle w:val="TableParagraph"/>
              <w:spacing w:line="192" w:lineRule="auto" w:before="184"/>
              <w:ind w:left="374" w:right="172"/>
              <w:rPr>
                <w:sz w:val="20"/>
              </w:rPr>
            </w:pPr>
            <w:r>
              <w:rPr>
                <w:b/>
                <w:sz w:val="20"/>
                <w:u w:val="single"/>
              </w:rPr>
              <w:t>Knox</w:t>
            </w:r>
            <w:r>
              <w:rPr>
                <w:b/>
                <w:spacing w:val="-2"/>
                <w:sz w:val="20"/>
                <w:u w:val="single"/>
              </w:rPr>
              <w:t> </w:t>
            </w:r>
            <w:r>
              <w:rPr>
                <w:b/>
                <w:sz w:val="20"/>
                <w:u w:val="single"/>
              </w:rPr>
              <w:t>Box</w:t>
            </w:r>
            <w:r>
              <w:rPr>
                <w:b/>
                <w:spacing w:val="-2"/>
                <w:sz w:val="20"/>
                <w:u w:val="single"/>
              </w:rPr>
              <w:t> </w:t>
            </w:r>
            <w:r>
              <w:rPr>
                <w:b/>
                <w:sz w:val="20"/>
                <w:u w:val="single"/>
              </w:rPr>
              <w:t>(Fire</w:t>
            </w:r>
            <w:r>
              <w:rPr>
                <w:b/>
                <w:spacing w:val="-3"/>
                <w:sz w:val="20"/>
                <w:u w:val="single"/>
              </w:rPr>
              <w:t> </w:t>
            </w:r>
            <w:r>
              <w:rPr>
                <w:b/>
                <w:sz w:val="20"/>
                <w:u w:val="single"/>
              </w:rPr>
              <w:t>Department</w:t>
            </w:r>
            <w:r>
              <w:rPr>
                <w:b/>
                <w:spacing w:val="-3"/>
                <w:sz w:val="20"/>
                <w:u w:val="single"/>
              </w:rPr>
              <w:t> </w:t>
            </w:r>
            <w:r>
              <w:rPr>
                <w:b/>
                <w:sz w:val="20"/>
                <w:u w:val="single"/>
              </w:rPr>
              <w:t>Key</w:t>
            </w:r>
            <w:r>
              <w:rPr>
                <w:b/>
                <w:spacing w:val="-2"/>
                <w:sz w:val="20"/>
                <w:u w:val="single"/>
              </w:rPr>
              <w:t> </w:t>
            </w:r>
            <w:r>
              <w:rPr>
                <w:b/>
                <w:sz w:val="20"/>
                <w:u w:val="single"/>
              </w:rPr>
              <w:t>Box):</w:t>
            </w:r>
            <w:r>
              <w:rPr>
                <w:b/>
                <w:spacing w:val="-4"/>
                <w:sz w:val="20"/>
              </w:rPr>
              <w:t> </w:t>
            </w:r>
            <w:r>
              <w:rPr>
                <w:sz w:val="20"/>
              </w:rPr>
              <w:t>Use</w:t>
            </w:r>
            <w:r>
              <w:rPr>
                <w:spacing w:val="-3"/>
                <w:sz w:val="20"/>
              </w:rPr>
              <w:t> </w:t>
            </w:r>
            <w:r>
              <w:rPr>
                <w:sz w:val="20"/>
              </w:rPr>
              <w:t>this</w:t>
            </w:r>
            <w:r>
              <w:rPr>
                <w:spacing w:val="-3"/>
                <w:sz w:val="20"/>
              </w:rPr>
              <w:t> </w:t>
            </w:r>
            <w:r>
              <w:rPr>
                <w:sz w:val="20"/>
              </w:rPr>
              <w:t>symbol</w:t>
            </w:r>
            <w:r>
              <w:rPr>
                <w:spacing w:val="-5"/>
                <w:sz w:val="20"/>
              </w:rPr>
              <w:t> </w:t>
            </w:r>
            <w:r>
              <w:rPr>
                <w:sz w:val="20"/>
              </w:rPr>
              <w:t>to</w:t>
            </w:r>
            <w:r>
              <w:rPr>
                <w:spacing w:val="-2"/>
                <w:sz w:val="20"/>
              </w:rPr>
              <w:t> </w:t>
            </w:r>
            <w:r>
              <w:rPr>
                <w:sz w:val="20"/>
              </w:rPr>
              <w:t>indicate</w:t>
            </w:r>
            <w:r>
              <w:rPr>
                <w:spacing w:val="-3"/>
                <w:sz w:val="20"/>
              </w:rPr>
              <w:t> </w:t>
            </w:r>
            <w:r>
              <w:rPr>
                <w:sz w:val="20"/>
              </w:rPr>
              <w:t>the</w:t>
            </w:r>
            <w:r>
              <w:rPr>
                <w:spacing w:val="-4"/>
                <w:sz w:val="20"/>
              </w:rPr>
              <w:t> </w:t>
            </w:r>
            <w:r>
              <w:rPr>
                <w:sz w:val="20"/>
              </w:rPr>
              <w:t>location</w:t>
            </w:r>
            <w:r>
              <w:rPr>
                <w:spacing w:val="-4"/>
                <w:sz w:val="20"/>
              </w:rPr>
              <w:t> </w:t>
            </w:r>
            <w:r>
              <w:rPr>
                <w:sz w:val="20"/>
              </w:rPr>
              <w:t>of</w:t>
            </w:r>
            <w:r>
              <w:rPr>
                <w:spacing w:val="-3"/>
                <w:sz w:val="20"/>
              </w:rPr>
              <w:t> </w:t>
            </w:r>
            <w:r>
              <w:rPr>
                <w:sz w:val="20"/>
              </w:rPr>
              <w:t>the</w:t>
            </w:r>
            <w:r>
              <w:rPr>
                <w:spacing w:val="-6"/>
                <w:sz w:val="20"/>
              </w:rPr>
              <w:t> </w:t>
            </w:r>
            <w:r>
              <w:rPr>
                <w:sz w:val="20"/>
              </w:rPr>
              <w:t>Knox</w:t>
            </w:r>
            <w:r>
              <w:rPr>
                <w:spacing w:val="-2"/>
                <w:sz w:val="20"/>
              </w:rPr>
              <w:t> </w:t>
            </w:r>
            <w:r>
              <w:rPr>
                <w:sz w:val="20"/>
              </w:rPr>
              <w:t>Box (a locked box containing keys or information for the Fire Department.) if present at your facility.</w:t>
            </w:r>
          </w:p>
        </w:tc>
        <w:tc>
          <w:tcPr>
            <w:tcW w:w="1809" w:type="dxa"/>
            <w:gridSpan w:val="10"/>
          </w:tcPr>
          <w:p>
            <w:pPr>
              <w:pStyle w:val="TableParagraph"/>
              <w:spacing w:before="169"/>
              <w:ind w:left="106"/>
              <w:jc w:val="center"/>
              <w:rPr>
                <w:b/>
                <w:sz w:val="36"/>
              </w:rPr>
            </w:pPr>
            <w:r>
              <w:rPr>
                <w:b/>
                <w:sz w:val="36"/>
              </w:rPr>
              <w:t>K</w:t>
            </w:r>
          </w:p>
        </w:tc>
      </w:tr>
      <w:tr>
        <w:trPr>
          <w:trHeight w:val="1103" w:hRule="atLeast"/>
        </w:trPr>
        <w:tc>
          <w:tcPr>
            <w:tcW w:w="8480" w:type="dxa"/>
          </w:tcPr>
          <w:p>
            <w:pPr>
              <w:pStyle w:val="TableParagraph"/>
              <w:spacing w:line="192" w:lineRule="auto" w:before="184"/>
              <w:ind w:left="373"/>
              <w:rPr>
                <w:sz w:val="20"/>
              </w:rPr>
            </w:pPr>
            <w:r>
              <w:rPr>
                <w:b/>
                <w:sz w:val="20"/>
                <w:u w:val="single"/>
              </w:rPr>
              <w:t>Annunciator</w:t>
            </w:r>
            <w:r>
              <w:rPr>
                <w:b/>
                <w:spacing w:val="-3"/>
                <w:sz w:val="20"/>
                <w:u w:val="single"/>
              </w:rPr>
              <w:t> </w:t>
            </w:r>
            <w:r>
              <w:rPr>
                <w:b/>
                <w:sz w:val="20"/>
                <w:u w:val="single"/>
              </w:rPr>
              <w:t>Panel:</w:t>
            </w:r>
            <w:r>
              <w:rPr>
                <w:b/>
                <w:sz w:val="20"/>
              </w:rPr>
              <w:t> </w:t>
            </w:r>
            <w:r>
              <w:rPr>
                <w:sz w:val="20"/>
              </w:rPr>
              <w:t>Use this symbol to indicate the location of the</w:t>
            </w:r>
            <w:r>
              <w:rPr>
                <w:spacing w:val="-10"/>
                <w:sz w:val="20"/>
              </w:rPr>
              <w:t> </w:t>
            </w:r>
            <w:r>
              <w:rPr>
                <w:sz w:val="20"/>
              </w:rPr>
              <w:t>Annunciator Panel if present within</w:t>
            </w:r>
            <w:r>
              <w:rPr>
                <w:spacing w:val="-3"/>
                <w:sz w:val="20"/>
              </w:rPr>
              <w:t> </w:t>
            </w:r>
            <w:r>
              <w:rPr>
                <w:sz w:val="20"/>
              </w:rPr>
              <w:t>the</w:t>
            </w:r>
            <w:r>
              <w:rPr>
                <w:spacing w:val="-4"/>
                <w:sz w:val="20"/>
              </w:rPr>
              <w:t> </w:t>
            </w:r>
            <w:r>
              <w:rPr>
                <w:sz w:val="20"/>
              </w:rPr>
              <w:t>facility.</w:t>
            </w:r>
            <w:r>
              <w:rPr>
                <w:spacing w:val="34"/>
                <w:sz w:val="20"/>
              </w:rPr>
              <w:t> </w:t>
            </w:r>
            <w:r>
              <w:rPr>
                <w:sz w:val="20"/>
              </w:rPr>
              <w:t>An</w:t>
            </w:r>
            <w:r>
              <w:rPr>
                <w:spacing w:val="-4"/>
                <w:sz w:val="20"/>
              </w:rPr>
              <w:t> </w:t>
            </w:r>
            <w:r>
              <w:rPr>
                <w:sz w:val="20"/>
              </w:rPr>
              <w:t>annunciator</w:t>
            </w:r>
            <w:r>
              <w:rPr>
                <w:spacing w:val="-4"/>
                <w:sz w:val="20"/>
              </w:rPr>
              <w:t> </w:t>
            </w:r>
            <w:r>
              <w:rPr>
                <w:sz w:val="20"/>
              </w:rPr>
              <w:t>panel</w:t>
            </w:r>
            <w:r>
              <w:rPr>
                <w:spacing w:val="-4"/>
                <w:sz w:val="20"/>
              </w:rPr>
              <w:t> </w:t>
            </w:r>
            <w:r>
              <w:rPr>
                <w:sz w:val="20"/>
              </w:rPr>
              <w:t>indicates</w:t>
            </w:r>
            <w:r>
              <w:rPr>
                <w:spacing w:val="-3"/>
                <w:sz w:val="20"/>
              </w:rPr>
              <w:t> </w:t>
            </w:r>
            <w:r>
              <w:rPr>
                <w:sz w:val="20"/>
              </w:rPr>
              <w:t>the</w:t>
            </w:r>
            <w:r>
              <w:rPr>
                <w:spacing w:val="-3"/>
                <w:sz w:val="20"/>
              </w:rPr>
              <w:t> </w:t>
            </w:r>
            <w:r>
              <w:rPr>
                <w:sz w:val="20"/>
              </w:rPr>
              <w:t>zone</w:t>
            </w:r>
            <w:r>
              <w:rPr>
                <w:spacing w:val="-6"/>
                <w:sz w:val="20"/>
              </w:rPr>
              <w:t> </w:t>
            </w:r>
            <w:r>
              <w:rPr>
                <w:sz w:val="20"/>
              </w:rPr>
              <w:t>or</w:t>
            </w:r>
            <w:r>
              <w:rPr>
                <w:spacing w:val="-4"/>
                <w:sz w:val="20"/>
              </w:rPr>
              <w:t> </w:t>
            </w:r>
            <w:r>
              <w:rPr>
                <w:sz w:val="20"/>
              </w:rPr>
              <w:t>area</w:t>
            </w:r>
            <w:r>
              <w:rPr>
                <w:spacing w:val="-4"/>
                <w:sz w:val="20"/>
              </w:rPr>
              <w:t> </w:t>
            </w:r>
            <w:r>
              <w:rPr>
                <w:sz w:val="20"/>
              </w:rPr>
              <w:t>from</w:t>
            </w:r>
            <w:r>
              <w:rPr>
                <w:spacing w:val="-4"/>
                <w:sz w:val="20"/>
              </w:rPr>
              <w:t> </w:t>
            </w:r>
            <w:r>
              <w:rPr>
                <w:sz w:val="20"/>
              </w:rPr>
              <w:t>which</w:t>
            </w:r>
            <w:r>
              <w:rPr>
                <w:spacing w:val="-2"/>
                <w:sz w:val="20"/>
              </w:rPr>
              <w:t> </w:t>
            </w:r>
            <w:r>
              <w:rPr>
                <w:sz w:val="20"/>
              </w:rPr>
              <w:t>an</w:t>
            </w:r>
            <w:r>
              <w:rPr>
                <w:spacing w:val="-2"/>
                <w:sz w:val="20"/>
              </w:rPr>
              <w:t> </w:t>
            </w:r>
            <w:r>
              <w:rPr>
                <w:sz w:val="20"/>
              </w:rPr>
              <w:t>alarm</w:t>
            </w:r>
            <w:r>
              <w:rPr>
                <w:spacing w:val="-4"/>
                <w:sz w:val="20"/>
              </w:rPr>
              <w:t> </w:t>
            </w:r>
            <w:r>
              <w:rPr>
                <w:sz w:val="20"/>
              </w:rPr>
              <w:t>has</w:t>
            </w:r>
            <w:r>
              <w:rPr>
                <w:spacing w:val="-4"/>
                <w:sz w:val="20"/>
              </w:rPr>
              <w:t> </w:t>
            </w:r>
            <w:r>
              <w:rPr>
                <w:sz w:val="20"/>
              </w:rPr>
              <w:t>been initiated; or the location of an alarm-initiating device and the operational condition of the alarm circuits of the system.</w:t>
            </w:r>
          </w:p>
        </w:tc>
        <w:tc>
          <w:tcPr>
            <w:tcW w:w="1809" w:type="dxa"/>
            <w:gridSpan w:val="10"/>
          </w:tcPr>
          <w:p>
            <w:pPr>
              <w:pStyle w:val="TableParagraph"/>
              <w:spacing w:before="3"/>
              <w:rPr>
                <w:b/>
                <w:sz w:val="34"/>
              </w:rPr>
            </w:pPr>
          </w:p>
          <w:p>
            <w:pPr>
              <w:pStyle w:val="TableParagraph"/>
              <w:spacing w:before="1"/>
              <w:ind w:left="736" w:right="658"/>
              <w:jc w:val="center"/>
              <w:rPr>
                <w:b/>
                <w:sz w:val="28"/>
              </w:rPr>
            </w:pPr>
            <w:r>
              <w:rPr>
                <w:b/>
                <w:spacing w:val="-5"/>
                <w:sz w:val="28"/>
              </w:rPr>
              <w:t>AP</w:t>
            </w:r>
          </w:p>
        </w:tc>
      </w:tr>
      <w:tr>
        <w:trPr>
          <w:trHeight w:val="238" w:hRule="atLeast"/>
        </w:trPr>
        <w:tc>
          <w:tcPr>
            <w:tcW w:w="8480" w:type="dxa"/>
            <w:vMerge w:val="restart"/>
          </w:tcPr>
          <w:p>
            <w:pPr>
              <w:pStyle w:val="TableParagraph"/>
              <w:spacing w:line="192" w:lineRule="auto" w:before="184"/>
              <w:ind w:left="374" w:right="228"/>
              <w:rPr>
                <w:sz w:val="20"/>
              </w:rPr>
            </w:pPr>
            <w:r>
              <w:rPr>
                <w:b/>
                <w:sz w:val="20"/>
                <w:u w:val="single"/>
              </w:rPr>
              <w:t>Stairwell - Range of Floors (e.g., B thru 5</w:t>
            </w:r>
            <w:r>
              <w:rPr>
                <w:sz w:val="20"/>
                <w:u w:val="single"/>
              </w:rPr>
              <w:t>):</w:t>
            </w:r>
            <w:r>
              <w:rPr>
                <w:sz w:val="20"/>
              </w:rPr>
              <w:t> Use this symbol to indicate interior stairwells, if present.</w:t>
            </w:r>
            <w:r>
              <w:rPr>
                <w:spacing w:val="40"/>
                <w:sz w:val="20"/>
              </w:rPr>
              <w:t> </w:t>
            </w:r>
            <w:r>
              <w:rPr>
                <w:sz w:val="20"/>
              </w:rPr>
              <w:t>Indicate</w:t>
            </w:r>
            <w:r>
              <w:rPr>
                <w:spacing w:val="-2"/>
                <w:sz w:val="20"/>
              </w:rPr>
              <w:t> </w:t>
            </w:r>
            <w:r>
              <w:rPr>
                <w:sz w:val="20"/>
              </w:rPr>
              <w:t>the</w:t>
            </w:r>
            <w:r>
              <w:rPr>
                <w:spacing w:val="-2"/>
                <w:sz w:val="20"/>
              </w:rPr>
              <w:t> </w:t>
            </w:r>
            <w:r>
              <w:rPr>
                <w:sz w:val="20"/>
              </w:rPr>
              <w:t>floor</w:t>
            </w:r>
            <w:r>
              <w:rPr>
                <w:spacing w:val="-2"/>
                <w:sz w:val="20"/>
              </w:rPr>
              <w:t> </w:t>
            </w:r>
            <w:r>
              <w:rPr>
                <w:sz w:val="20"/>
              </w:rPr>
              <w:t>the</w:t>
            </w:r>
            <w:r>
              <w:rPr>
                <w:spacing w:val="-3"/>
                <w:sz w:val="20"/>
              </w:rPr>
              <w:t> </w:t>
            </w:r>
            <w:r>
              <w:rPr>
                <w:sz w:val="20"/>
              </w:rPr>
              <w:t>stairwells</w:t>
            </w:r>
            <w:r>
              <w:rPr>
                <w:spacing w:val="-2"/>
                <w:sz w:val="20"/>
              </w:rPr>
              <w:t> </w:t>
            </w:r>
            <w:r>
              <w:rPr>
                <w:sz w:val="20"/>
              </w:rPr>
              <w:t>begin</w:t>
            </w:r>
            <w:r>
              <w:rPr>
                <w:spacing w:val="-1"/>
                <w:sz w:val="20"/>
              </w:rPr>
              <w:t> </w:t>
            </w:r>
            <w:r>
              <w:rPr>
                <w:sz w:val="20"/>
              </w:rPr>
              <w:t>and</w:t>
            </w:r>
            <w:r>
              <w:rPr>
                <w:spacing w:val="-3"/>
                <w:sz w:val="20"/>
              </w:rPr>
              <w:t> </w:t>
            </w:r>
            <w:r>
              <w:rPr>
                <w:sz w:val="20"/>
              </w:rPr>
              <w:t>end</w:t>
            </w:r>
            <w:r>
              <w:rPr>
                <w:spacing w:val="-3"/>
                <w:sz w:val="20"/>
              </w:rPr>
              <w:t> </w:t>
            </w:r>
            <w:r>
              <w:rPr>
                <w:sz w:val="20"/>
              </w:rPr>
              <w:t>on.</w:t>
            </w:r>
            <w:r>
              <w:rPr>
                <w:spacing w:val="-3"/>
                <w:sz w:val="20"/>
              </w:rPr>
              <w:t> </w:t>
            </w:r>
            <w:r>
              <w:rPr>
                <w:sz w:val="20"/>
              </w:rPr>
              <w:t>For</w:t>
            </w:r>
            <w:r>
              <w:rPr>
                <w:spacing w:val="-3"/>
                <w:sz w:val="20"/>
              </w:rPr>
              <w:t> </w:t>
            </w:r>
            <w:r>
              <w:rPr>
                <w:sz w:val="20"/>
              </w:rPr>
              <w:t>roof</w:t>
            </w:r>
            <w:r>
              <w:rPr>
                <w:spacing w:val="-3"/>
                <w:sz w:val="20"/>
              </w:rPr>
              <w:t> </w:t>
            </w:r>
            <w:r>
              <w:rPr>
                <w:sz w:val="20"/>
              </w:rPr>
              <w:t>access</w:t>
            </w:r>
            <w:r>
              <w:rPr>
                <w:spacing w:val="-3"/>
                <w:sz w:val="20"/>
              </w:rPr>
              <w:t> </w:t>
            </w:r>
            <w:r>
              <w:rPr>
                <w:sz w:val="20"/>
              </w:rPr>
              <w:t>use</w:t>
            </w:r>
            <w:r>
              <w:rPr>
                <w:spacing w:val="-3"/>
                <w:sz w:val="20"/>
              </w:rPr>
              <w:t> </w:t>
            </w:r>
            <w:r>
              <w:rPr>
                <w:sz w:val="20"/>
              </w:rPr>
              <w:t>the</w:t>
            </w:r>
            <w:r>
              <w:rPr>
                <w:spacing w:val="-2"/>
                <w:sz w:val="20"/>
              </w:rPr>
              <w:t> </w:t>
            </w:r>
            <w:r>
              <w:rPr>
                <w:sz w:val="20"/>
              </w:rPr>
              <w:t>abbreviation</w:t>
            </w:r>
            <w:r>
              <w:rPr>
                <w:spacing w:val="-1"/>
                <w:sz w:val="20"/>
              </w:rPr>
              <w:t> </w:t>
            </w:r>
            <w:r>
              <w:rPr>
                <w:sz w:val="20"/>
              </w:rPr>
              <w:t>R. For basement access use the abbreviation B and include the number of basement floors</w:t>
            </w:r>
          </w:p>
        </w:tc>
        <w:tc>
          <w:tcPr>
            <w:tcW w:w="1809" w:type="dxa"/>
            <w:gridSpan w:val="10"/>
            <w:tcBorders>
              <w:bottom w:val="nil"/>
            </w:tcBorders>
          </w:tcPr>
          <w:p>
            <w:pPr>
              <w:pStyle w:val="TableParagraph"/>
              <w:rPr>
                <w:sz w:val="16"/>
              </w:rPr>
            </w:pPr>
          </w:p>
        </w:tc>
      </w:tr>
      <w:tr>
        <w:trPr>
          <w:trHeight w:val="397" w:hRule="atLeast"/>
        </w:trPr>
        <w:tc>
          <w:tcPr>
            <w:tcW w:w="8480" w:type="dxa"/>
            <w:vMerge/>
            <w:tcBorders>
              <w:top w:val="nil"/>
            </w:tcBorders>
          </w:tcPr>
          <w:p>
            <w:pPr>
              <w:rPr>
                <w:sz w:val="2"/>
                <w:szCs w:val="2"/>
              </w:rPr>
            </w:pPr>
          </w:p>
        </w:tc>
        <w:tc>
          <w:tcPr>
            <w:tcW w:w="181" w:type="dxa"/>
            <w:tcBorders>
              <w:top w:val="nil"/>
              <w:bottom w:val="nil"/>
              <w:right w:val="single" w:sz="6" w:space="0" w:color="000000"/>
            </w:tcBorders>
          </w:tcPr>
          <w:p>
            <w:pPr>
              <w:pStyle w:val="TableParagraph"/>
              <w:rPr>
                <w:sz w:val="18"/>
              </w:rPr>
            </w:pPr>
          </w:p>
        </w:tc>
        <w:tc>
          <w:tcPr>
            <w:tcW w:w="304" w:type="dxa"/>
            <w:tcBorders>
              <w:top w:val="single" w:sz="6" w:space="0" w:color="000000"/>
              <w:left w:val="single" w:sz="6" w:space="0" w:color="000000"/>
              <w:bottom w:val="single" w:sz="6" w:space="0" w:color="000000"/>
              <w:right w:val="single" w:sz="6" w:space="0" w:color="000000"/>
            </w:tcBorders>
          </w:tcPr>
          <w:p>
            <w:pPr>
              <w:pStyle w:val="TableParagraph"/>
              <w:ind w:left="4" w:right="-58"/>
              <w:rPr>
                <w:sz w:val="20"/>
              </w:rPr>
            </w:pPr>
            <w:r>
              <w:rPr>
                <w:sz w:val="20"/>
              </w:rPr>
              <w:drawing>
                <wp:inline distT="0" distB="0" distL="0" distR="0">
                  <wp:extent cx="190336" cy="245078"/>
                  <wp:effectExtent l="0" t="0" r="0" b="0"/>
                  <wp:docPr id="3" name="image3.png"/>
                  <wp:cNvGraphicFramePr>
                    <a:graphicFrameLocks noChangeAspect="1"/>
                  </wp:cNvGraphicFramePr>
                  <a:graphic>
                    <a:graphicData uri="http://schemas.openxmlformats.org/drawingml/2006/picture">
                      <pic:pic>
                        <pic:nvPicPr>
                          <pic:cNvPr id="4" name="image3.png"/>
                          <pic:cNvPicPr/>
                        </pic:nvPicPr>
                        <pic:blipFill>
                          <a:blip r:embed="rId12" cstate="print"/>
                          <a:stretch>
                            <a:fillRect/>
                          </a:stretch>
                        </pic:blipFill>
                        <pic:spPr>
                          <a:xfrm>
                            <a:off x="0" y="0"/>
                            <a:ext cx="190336" cy="245078"/>
                          </a:xfrm>
                          <a:prstGeom prst="rect">
                            <a:avLst/>
                          </a:prstGeom>
                        </pic:spPr>
                      </pic:pic>
                    </a:graphicData>
                  </a:graphic>
                </wp:inline>
              </w:drawing>
            </w:r>
            <w:r>
              <w:rPr>
                <w:sz w:val="20"/>
              </w:rPr>
            </w:r>
          </w:p>
        </w:tc>
        <w:tc>
          <w:tcPr>
            <w:tcW w:w="145"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145"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143"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145"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145"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143"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268" w:type="dxa"/>
            <w:tcBorders>
              <w:top w:val="single" w:sz="6" w:space="0" w:color="000000"/>
              <w:left w:val="single" w:sz="6" w:space="0" w:color="000000"/>
              <w:bottom w:val="single" w:sz="6" w:space="0" w:color="000000"/>
              <w:right w:val="single" w:sz="6" w:space="0" w:color="000000"/>
            </w:tcBorders>
          </w:tcPr>
          <w:p>
            <w:pPr>
              <w:pStyle w:val="TableParagraph"/>
              <w:ind w:left="-20" w:right="-44"/>
              <w:rPr>
                <w:sz w:val="20"/>
              </w:rPr>
            </w:pPr>
            <w:r>
              <w:rPr>
                <w:sz w:val="20"/>
              </w:rPr>
              <w:drawing>
                <wp:inline distT="0" distB="0" distL="0" distR="0">
                  <wp:extent cx="174004" cy="245078"/>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13" cstate="print"/>
                          <a:stretch>
                            <a:fillRect/>
                          </a:stretch>
                        </pic:blipFill>
                        <pic:spPr>
                          <a:xfrm>
                            <a:off x="0" y="0"/>
                            <a:ext cx="174004" cy="245078"/>
                          </a:xfrm>
                          <a:prstGeom prst="rect">
                            <a:avLst/>
                          </a:prstGeom>
                        </pic:spPr>
                      </pic:pic>
                    </a:graphicData>
                  </a:graphic>
                </wp:inline>
              </w:drawing>
            </w:r>
            <w:r>
              <w:rPr>
                <w:sz w:val="20"/>
              </w:rPr>
            </w:r>
          </w:p>
        </w:tc>
        <w:tc>
          <w:tcPr>
            <w:tcW w:w="190" w:type="dxa"/>
            <w:tcBorders>
              <w:top w:val="nil"/>
              <w:left w:val="single" w:sz="6" w:space="0" w:color="000000"/>
              <w:bottom w:val="nil"/>
            </w:tcBorders>
          </w:tcPr>
          <w:p>
            <w:pPr>
              <w:pStyle w:val="TableParagraph"/>
              <w:rPr>
                <w:sz w:val="18"/>
              </w:rPr>
            </w:pPr>
          </w:p>
        </w:tc>
      </w:tr>
      <w:tr>
        <w:trPr>
          <w:trHeight w:val="253" w:hRule="atLeast"/>
        </w:trPr>
        <w:tc>
          <w:tcPr>
            <w:tcW w:w="8480" w:type="dxa"/>
            <w:vMerge/>
            <w:tcBorders>
              <w:top w:val="nil"/>
            </w:tcBorders>
          </w:tcPr>
          <w:p>
            <w:pPr>
              <w:rPr>
                <w:sz w:val="2"/>
                <w:szCs w:val="2"/>
              </w:rPr>
            </w:pPr>
          </w:p>
        </w:tc>
        <w:tc>
          <w:tcPr>
            <w:tcW w:w="1809" w:type="dxa"/>
            <w:gridSpan w:val="10"/>
            <w:tcBorders>
              <w:top w:val="nil"/>
            </w:tcBorders>
          </w:tcPr>
          <w:p>
            <w:pPr>
              <w:pStyle w:val="TableParagraph"/>
              <w:rPr>
                <w:sz w:val="18"/>
              </w:rPr>
            </w:pPr>
          </w:p>
        </w:tc>
      </w:tr>
      <w:tr>
        <w:trPr>
          <w:trHeight w:val="1104" w:hRule="atLeast"/>
        </w:trPr>
        <w:tc>
          <w:tcPr>
            <w:tcW w:w="8480" w:type="dxa"/>
          </w:tcPr>
          <w:p>
            <w:pPr>
              <w:pStyle w:val="TableParagraph"/>
              <w:spacing w:line="192" w:lineRule="auto" w:before="184"/>
              <w:ind w:left="374" w:right="228"/>
              <w:rPr>
                <w:sz w:val="20"/>
              </w:rPr>
            </w:pPr>
            <w:r>
              <w:rPr>
                <w:b/>
                <w:sz w:val="20"/>
                <w:u w:val="single"/>
              </w:rPr>
              <w:t>Elevator - Range of Floors (e.g., B thru R):</w:t>
            </w:r>
            <w:r>
              <w:rPr>
                <w:b/>
                <w:sz w:val="20"/>
              </w:rPr>
              <w:t> </w:t>
            </w:r>
            <w:r>
              <w:rPr>
                <w:sz w:val="20"/>
              </w:rPr>
              <w:t>Use this symbol to indicate the elevators in the interior of a structure or building, if present.</w:t>
            </w:r>
            <w:r>
              <w:rPr>
                <w:spacing w:val="40"/>
                <w:sz w:val="20"/>
              </w:rPr>
              <w:t> </w:t>
            </w:r>
            <w:r>
              <w:rPr>
                <w:sz w:val="20"/>
              </w:rPr>
              <w:t>Indicate the floor the elevator begins and ends on. For</w:t>
            </w:r>
            <w:r>
              <w:rPr>
                <w:spacing w:val="-3"/>
                <w:sz w:val="20"/>
              </w:rPr>
              <w:t> </w:t>
            </w:r>
            <w:r>
              <w:rPr>
                <w:sz w:val="20"/>
              </w:rPr>
              <w:t>roof</w:t>
            </w:r>
            <w:r>
              <w:rPr>
                <w:spacing w:val="-3"/>
                <w:sz w:val="20"/>
              </w:rPr>
              <w:t> </w:t>
            </w:r>
            <w:r>
              <w:rPr>
                <w:sz w:val="20"/>
              </w:rPr>
              <w:t>access</w:t>
            </w:r>
            <w:r>
              <w:rPr>
                <w:spacing w:val="-3"/>
                <w:sz w:val="20"/>
              </w:rPr>
              <w:t> </w:t>
            </w:r>
            <w:r>
              <w:rPr>
                <w:sz w:val="20"/>
              </w:rPr>
              <w:t>use</w:t>
            </w:r>
            <w:r>
              <w:rPr>
                <w:spacing w:val="-3"/>
                <w:sz w:val="20"/>
              </w:rPr>
              <w:t> </w:t>
            </w:r>
            <w:r>
              <w:rPr>
                <w:sz w:val="20"/>
              </w:rPr>
              <w:t>the</w:t>
            </w:r>
            <w:r>
              <w:rPr>
                <w:spacing w:val="-2"/>
                <w:sz w:val="20"/>
              </w:rPr>
              <w:t> </w:t>
            </w:r>
            <w:r>
              <w:rPr>
                <w:sz w:val="20"/>
              </w:rPr>
              <w:t>abbreviation</w:t>
            </w:r>
            <w:r>
              <w:rPr>
                <w:spacing w:val="-2"/>
                <w:sz w:val="20"/>
              </w:rPr>
              <w:t> </w:t>
            </w:r>
            <w:r>
              <w:rPr>
                <w:sz w:val="20"/>
              </w:rPr>
              <w:t>R</w:t>
            </w:r>
            <w:r>
              <w:rPr>
                <w:spacing w:val="-3"/>
                <w:sz w:val="20"/>
              </w:rPr>
              <w:t> </w:t>
            </w:r>
            <w:r>
              <w:rPr>
                <w:sz w:val="20"/>
              </w:rPr>
              <w:t>and</w:t>
            </w:r>
            <w:r>
              <w:rPr>
                <w:spacing w:val="-3"/>
                <w:sz w:val="20"/>
              </w:rPr>
              <w:t> </w:t>
            </w:r>
            <w:r>
              <w:rPr>
                <w:sz w:val="20"/>
              </w:rPr>
              <w:t>include</w:t>
            </w:r>
            <w:r>
              <w:rPr>
                <w:spacing w:val="-2"/>
                <w:sz w:val="20"/>
              </w:rPr>
              <w:t> </w:t>
            </w:r>
            <w:r>
              <w:rPr>
                <w:sz w:val="20"/>
              </w:rPr>
              <w:t>the</w:t>
            </w:r>
            <w:r>
              <w:rPr>
                <w:spacing w:val="-3"/>
                <w:sz w:val="20"/>
              </w:rPr>
              <w:t> </w:t>
            </w:r>
            <w:r>
              <w:rPr>
                <w:sz w:val="20"/>
              </w:rPr>
              <w:t>beginning</w:t>
            </w:r>
            <w:r>
              <w:rPr>
                <w:spacing w:val="-3"/>
                <w:sz w:val="20"/>
              </w:rPr>
              <w:t> </w:t>
            </w:r>
            <w:r>
              <w:rPr>
                <w:sz w:val="20"/>
              </w:rPr>
              <w:t>floor</w:t>
            </w:r>
            <w:r>
              <w:rPr>
                <w:spacing w:val="-2"/>
                <w:sz w:val="20"/>
              </w:rPr>
              <w:t> </w:t>
            </w:r>
            <w:r>
              <w:rPr>
                <w:sz w:val="20"/>
              </w:rPr>
              <w:t>level.</w:t>
            </w:r>
            <w:r>
              <w:rPr>
                <w:spacing w:val="-2"/>
                <w:sz w:val="20"/>
              </w:rPr>
              <w:t> </w:t>
            </w:r>
            <w:r>
              <w:rPr>
                <w:sz w:val="20"/>
              </w:rPr>
              <w:t>For</w:t>
            </w:r>
            <w:r>
              <w:rPr>
                <w:spacing w:val="-3"/>
                <w:sz w:val="20"/>
              </w:rPr>
              <w:t> </w:t>
            </w:r>
            <w:r>
              <w:rPr>
                <w:sz w:val="20"/>
              </w:rPr>
              <w:t>basement</w:t>
            </w:r>
            <w:r>
              <w:rPr>
                <w:spacing w:val="-3"/>
                <w:sz w:val="20"/>
              </w:rPr>
              <w:t> </w:t>
            </w:r>
            <w:r>
              <w:rPr>
                <w:sz w:val="20"/>
              </w:rPr>
              <w:t>access use the abbreviation B and include the number of basement floors.</w:t>
            </w:r>
          </w:p>
        </w:tc>
        <w:tc>
          <w:tcPr>
            <w:tcW w:w="1809" w:type="dxa"/>
            <w:gridSpan w:val="10"/>
          </w:tcPr>
          <w:p>
            <w:pPr>
              <w:pStyle w:val="TableParagraph"/>
              <w:rPr>
                <w:b/>
                <w:sz w:val="28"/>
              </w:rPr>
            </w:pPr>
          </w:p>
          <w:p>
            <w:pPr>
              <w:pStyle w:val="TableParagraph"/>
              <w:ind w:left="264"/>
              <w:rPr>
                <w:sz w:val="20"/>
              </w:rPr>
            </w:pPr>
            <w:r>
              <w:rPr>
                <w:sz w:val="20"/>
              </w:rPr>
              <w:drawing>
                <wp:inline distT="0" distB="0" distL="0" distR="0">
                  <wp:extent cx="814088" cy="273462"/>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4" cstate="print"/>
                          <a:stretch>
                            <a:fillRect/>
                          </a:stretch>
                        </pic:blipFill>
                        <pic:spPr>
                          <a:xfrm>
                            <a:off x="0" y="0"/>
                            <a:ext cx="814088" cy="273462"/>
                          </a:xfrm>
                          <a:prstGeom prst="rect">
                            <a:avLst/>
                          </a:prstGeom>
                        </pic:spPr>
                      </pic:pic>
                    </a:graphicData>
                  </a:graphic>
                </wp:inline>
              </w:drawing>
            </w:r>
            <w:r>
              <w:rPr>
                <w:sz w:val="20"/>
              </w:rPr>
            </w:r>
          </w:p>
        </w:tc>
      </w:tr>
    </w:tbl>
    <w:p>
      <w:pPr>
        <w:spacing w:after="0"/>
        <w:rPr>
          <w:sz w:val="20"/>
        </w:rPr>
        <w:sectPr>
          <w:pgSz w:w="12240" w:h="15840"/>
          <w:pgMar w:header="0" w:footer="1054" w:top="740" w:bottom="1240" w:left="760" w:right="96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1"/>
        <w:gridCol w:w="1810"/>
        <w:gridCol w:w="1806"/>
      </w:tblGrid>
      <w:tr>
        <w:trPr>
          <w:trHeight w:val="920" w:hRule="atLeast"/>
        </w:trPr>
        <w:tc>
          <w:tcPr>
            <w:tcW w:w="8481" w:type="dxa"/>
            <w:gridSpan w:val="2"/>
          </w:tcPr>
          <w:p>
            <w:pPr>
              <w:pStyle w:val="TableParagraph"/>
              <w:spacing w:line="192" w:lineRule="auto" w:before="184"/>
              <w:ind w:left="374" w:right="132"/>
              <w:rPr>
                <w:sz w:val="20"/>
              </w:rPr>
            </w:pPr>
            <w:r>
              <w:rPr>
                <w:b/>
                <w:sz w:val="20"/>
                <w:u w:val="single"/>
              </w:rPr>
              <w:t>Safe Refuge</w:t>
            </w:r>
            <w:r>
              <w:rPr>
                <w:b/>
                <w:spacing w:val="-6"/>
                <w:sz w:val="20"/>
                <w:u w:val="single"/>
              </w:rPr>
              <w:t> </w:t>
            </w:r>
            <w:r>
              <w:rPr>
                <w:b/>
                <w:sz w:val="20"/>
                <w:u w:val="single"/>
              </w:rPr>
              <w:t>Area (Evacuation/Staging</w:t>
            </w:r>
            <w:r>
              <w:rPr>
                <w:b/>
                <w:spacing w:val="-5"/>
                <w:sz w:val="20"/>
                <w:u w:val="single"/>
              </w:rPr>
              <w:t> </w:t>
            </w:r>
            <w:r>
              <w:rPr>
                <w:b/>
                <w:sz w:val="20"/>
                <w:u w:val="single"/>
              </w:rPr>
              <w:t>Area)</w:t>
            </w:r>
            <w:r>
              <w:rPr>
                <w:sz w:val="20"/>
                <w:u w:val="single"/>
              </w:rPr>
              <w:t>:</w:t>
            </w:r>
            <w:r>
              <w:rPr>
                <w:sz w:val="20"/>
              </w:rPr>
              <w:t> Use this symbol to indicate the location that has been</w:t>
            </w:r>
            <w:r>
              <w:rPr>
                <w:spacing w:val="-3"/>
                <w:sz w:val="20"/>
              </w:rPr>
              <w:t> </w:t>
            </w:r>
            <w:r>
              <w:rPr>
                <w:sz w:val="20"/>
              </w:rPr>
              <w:t>designated</w:t>
            </w:r>
            <w:r>
              <w:rPr>
                <w:spacing w:val="-1"/>
                <w:sz w:val="20"/>
              </w:rPr>
              <w:t> </w:t>
            </w:r>
            <w:r>
              <w:rPr>
                <w:sz w:val="20"/>
              </w:rPr>
              <w:t>as</w:t>
            </w:r>
            <w:r>
              <w:rPr>
                <w:spacing w:val="-3"/>
                <w:sz w:val="20"/>
              </w:rPr>
              <w:t> </w:t>
            </w:r>
            <w:r>
              <w:rPr>
                <w:sz w:val="20"/>
              </w:rPr>
              <w:t>the</w:t>
            </w:r>
            <w:r>
              <w:rPr>
                <w:spacing w:val="-2"/>
                <w:sz w:val="20"/>
              </w:rPr>
              <w:t> </w:t>
            </w:r>
            <w:r>
              <w:rPr>
                <w:sz w:val="20"/>
              </w:rPr>
              <w:t>assembly</w:t>
            </w:r>
            <w:r>
              <w:rPr>
                <w:spacing w:val="-2"/>
                <w:sz w:val="20"/>
              </w:rPr>
              <w:t> </w:t>
            </w:r>
            <w:r>
              <w:rPr>
                <w:sz w:val="20"/>
              </w:rPr>
              <w:t>area</w:t>
            </w:r>
            <w:r>
              <w:rPr>
                <w:spacing w:val="-3"/>
                <w:sz w:val="20"/>
              </w:rPr>
              <w:t> </w:t>
            </w:r>
            <w:r>
              <w:rPr>
                <w:sz w:val="20"/>
              </w:rPr>
              <w:t>where</w:t>
            </w:r>
            <w:r>
              <w:rPr>
                <w:spacing w:val="-3"/>
                <w:sz w:val="20"/>
              </w:rPr>
              <w:t> </w:t>
            </w:r>
            <w:r>
              <w:rPr>
                <w:sz w:val="20"/>
              </w:rPr>
              <w:t>plant</w:t>
            </w:r>
            <w:r>
              <w:rPr>
                <w:spacing w:val="-4"/>
                <w:sz w:val="20"/>
              </w:rPr>
              <w:t> </w:t>
            </w:r>
            <w:r>
              <w:rPr>
                <w:sz w:val="20"/>
              </w:rPr>
              <w:t>or</w:t>
            </w:r>
            <w:r>
              <w:rPr>
                <w:spacing w:val="-3"/>
                <w:sz w:val="20"/>
              </w:rPr>
              <w:t> </w:t>
            </w:r>
            <w:r>
              <w:rPr>
                <w:sz w:val="20"/>
              </w:rPr>
              <w:t>business</w:t>
            </w:r>
            <w:r>
              <w:rPr>
                <w:spacing w:val="-2"/>
                <w:sz w:val="20"/>
              </w:rPr>
              <w:t> </w:t>
            </w:r>
            <w:r>
              <w:rPr>
                <w:sz w:val="20"/>
              </w:rPr>
              <w:t>personnel</w:t>
            </w:r>
            <w:r>
              <w:rPr>
                <w:spacing w:val="-4"/>
                <w:sz w:val="20"/>
              </w:rPr>
              <w:t> </w:t>
            </w:r>
            <w:r>
              <w:rPr>
                <w:sz w:val="20"/>
              </w:rPr>
              <w:t>will</w:t>
            </w:r>
            <w:r>
              <w:rPr>
                <w:spacing w:val="-3"/>
                <w:sz w:val="20"/>
              </w:rPr>
              <w:t> </w:t>
            </w:r>
            <w:r>
              <w:rPr>
                <w:sz w:val="20"/>
              </w:rPr>
              <w:t>assemble</w:t>
            </w:r>
            <w:r>
              <w:rPr>
                <w:spacing w:val="-2"/>
                <w:sz w:val="20"/>
              </w:rPr>
              <w:t> </w:t>
            </w:r>
            <w:r>
              <w:rPr>
                <w:sz w:val="20"/>
              </w:rPr>
              <w:t>in</w:t>
            </w:r>
            <w:r>
              <w:rPr>
                <w:spacing w:val="-4"/>
                <w:sz w:val="20"/>
              </w:rPr>
              <w:t> </w:t>
            </w:r>
            <w:r>
              <w:rPr>
                <w:sz w:val="20"/>
              </w:rPr>
              <w:t>the</w:t>
            </w:r>
            <w:r>
              <w:rPr>
                <w:spacing w:val="-2"/>
                <w:sz w:val="20"/>
              </w:rPr>
              <w:t> </w:t>
            </w:r>
            <w:r>
              <w:rPr>
                <w:sz w:val="20"/>
              </w:rPr>
              <w:t>event of an emergency evacuation.</w:t>
            </w:r>
          </w:p>
        </w:tc>
        <w:tc>
          <w:tcPr>
            <w:tcW w:w="1806" w:type="dxa"/>
          </w:tcPr>
          <w:p>
            <w:pPr>
              <w:pStyle w:val="TableParagraph"/>
              <w:rPr>
                <w:b/>
                <w:sz w:val="15"/>
              </w:rPr>
            </w:pPr>
          </w:p>
          <w:p>
            <w:pPr>
              <w:pStyle w:val="TableParagraph"/>
              <w:ind w:left="686"/>
              <w:rPr>
                <w:sz w:val="20"/>
              </w:rPr>
            </w:pPr>
            <w:r>
              <w:rPr>
                <w:sz w:val="20"/>
              </w:rPr>
              <w:pict>
                <v:group style="width:27.15pt;height:26pt;mso-position-horizontal-relative:char;mso-position-vertical-relative:line" id="docshapegroup18" coordorigin="0,0" coordsize="543,520">
                  <v:shape style="position:absolute;left:0;top:0;width:543;height:520" id="docshape19" coordorigin="0,0" coordsize="543,520" path="m272,0l207,199,0,199,168,321,104,520,272,397,439,520,375,321,543,199,336,199,272,0xe" filled="true" fillcolor="#000000" stroked="false">
                    <v:path arrowok="t"/>
                    <v:fill type="solid"/>
                  </v:shape>
                </v:group>
              </w:pict>
            </w:r>
            <w:r>
              <w:rPr>
                <w:sz w:val="20"/>
              </w:rPr>
            </w:r>
          </w:p>
        </w:tc>
      </w:tr>
      <w:tr>
        <w:trPr>
          <w:trHeight w:val="1103" w:hRule="atLeast"/>
        </w:trPr>
        <w:tc>
          <w:tcPr>
            <w:tcW w:w="8481" w:type="dxa"/>
            <w:gridSpan w:val="2"/>
          </w:tcPr>
          <w:p>
            <w:pPr>
              <w:pStyle w:val="TableParagraph"/>
              <w:spacing w:line="192" w:lineRule="auto" w:before="184"/>
              <w:ind w:left="374" w:right="188"/>
              <w:rPr>
                <w:sz w:val="20"/>
              </w:rPr>
            </w:pPr>
            <w:r>
              <w:rPr>
                <w:b/>
                <w:sz w:val="20"/>
                <w:u w:val="single"/>
              </w:rPr>
              <w:t>Aboveground Storage Tank and Capacity</w:t>
            </w:r>
            <w:r>
              <w:rPr>
                <w:sz w:val="20"/>
                <w:u w:val="single"/>
              </w:rPr>
              <w:t>:</w:t>
            </w:r>
            <w:r>
              <w:rPr>
                <w:sz w:val="20"/>
              </w:rPr>
              <w:t> Use the correct circle or oval symbol for aboveground storage tanks onsite, if present.</w:t>
            </w:r>
            <w:r>
              <w:rPr>
                <w:spacing w:val="40"/>
                <w:sz w:val="20"/>
              </w:rPr>
              <w:t> </w:t>
            </w:r>
            <w:r>
              <w:rPr>
                <w:sz w:val="20"/>
              </w:rPr>
              <w:t>Include the tank capacity within the symbol using</w:t>
            </w:r>
            <w:r>
              <w:rPr>
                <w:spacing w:val="40"/>
                <w:sz w:val="20"/>
              </w:rPr>
              <w:t> </w:t>
            </w:r>
            <w:r>
              <w:rPr>
                <w:sz w:val="20"/>
              </w:rPr>
              <w:t>the</w:t>
            </w:r>
            <w:r>
              <w:rPr>
                <w:spacing w:val="-3"/>
                <w:sz w:val="20"/>
              </w:rPr>
              <w:t> </w:t>
            </w:r>
            <w:r>
              <w:rPr>
                <w:sz w:val="20"/>
              </w:rPr>
              <w:t>appropriate</w:t>
            </w:r>
            <w:r>
              <w:rPr>
                <w:spacing w:val="-4"/>
                <w:sz w:val="20"/>
              </w:rPr>
              <w:t> </w:t>
            </w:r>
            <w:r>
              <w:rPr>
                <w:sz w:val="20"/>
              </w:rPr>
              <w:t>unit</w:t>
            </w:r>
            <w:r>
              <w:rPr>
                <w:spacing w:val="-4"/>
                <w:sz w:val="20"/>
              </w:rPr>
              <w:t> </w:t>
            </w:r>
            <w:r>
              <w:rPr>
                <w:sz w:val="20"/>
              </w:rPr>
              <w:t>of</w:t>
            </w:r>
            <w:r>
              <w:rPr>
                <w:spacing w:val="-3"/>
                <w:sz w:val="20"/>
              </w:rPr>
              <w:t> </w:t>
            </w:r>
            <w:r>
              <w:rPr>
                <w:sz w:val="20"/>
              </w:rPr>
              <w:t>measure</w:t>
            </w:r>
            <w:r>
              <w:rPr>
                <w:spacing w:val="-3"/>
                <w:sz w:val="20"/>
              </w:rPr>
              <w:t> </w:t>
            </w:r>
            <w:r>
              <w:rPr>
                <w:sz w:val="20"/>
              </w:rPr>
              <w:t>as</w:t>
            </w:r>
            <w:r>
              <w:rPr>
                <w:spacing w:val="-3"/>
                <w:sz w:val="20"/>
              </w:rPr>
              <w:t> </w:t>
            </w:r>
            <w:r>
              <w:rPr>
                <w:sz w:val="20"/>
              </w:rPr>
              <w:t>reported</w:t>
            </w:r>
            <w:r>
              <w:rPr>
                <w:spacing w:val="-2"/>
                <w:sz w:val="20"/>
              </w:rPr>
              <w:t> </w:t>
            </w:r>
            <w:r>
              <w:rPr>
                <w:sz w:val="20"/>
              </w:rPr>
              <w:t>in</w:t>
            </w:r>
            <w:r>
              <w:rPr>
                <w:spacing w:val="-4"/>
                <w:sz w:val="20"/>
              </w:rPr>
              <w:t> </w:t>
            </w:r>
            <w:r>
              <w:rPr>
                <w:sz w:val="20"/>
              </w:rPr>
              <w:t>CERS.</w:t>
            </w:r>
            <w:r>
              <w:rPr>
                <w:spacing w:val="34"/>
                <w:sz w:val="20"/>
              </w:rPr>
              <w:t> </w:t>
            </w:r>
            <w:r>
              <w:rPr>
                <w:sz w:val="20"/>
              </w:rPr>
              <w:t>Also</w:t>
            </w:r>
            <w:r>
              <w:rPr>
                <w:spacing w:val="-2"/>
                <w:sz w:val="20"/>
              </w:rPr>
              <w:t> </w:t>
            </w:r>
            <w:r>
              <w:rPr>
                <w:sz w:val="20"/>
              </w:rPr>
              <w:t>include</w:t>
            </w:r>
            <w:r>
              <w:rPr>
                <w:spacing w:val="-3"/>
                <w:sz w:val="20"/>
              </w:rPr>
              <w:t> </w:t>
            </w:r>
            <w:r>
              <w:rPr>
                <w:sz w:val="20"/>
              </w:rPr>
              <w:t>the</w:t>
            </w:r>
            <w:r>
              <w:rPr>
                <w:spacing w:val="-4"/>
                <w:sz w:val="20"/>
              </w:rPr>
              <w:t> </w:t>
            </w:r>
            <w:r>
              <w:rPr>
                <w:sz w:val="20"/>
              </w:rPr>
              <w:t>appropriate</w:t>
            </w:r>
            <w:r>
              <w:rPr>
                <w:spacing w:val="-4"/>
                <w:sz w:val="20"/>
              </w:rPr>
              <w:t> </w:t>
            </w:r>
            <w:r>
              <w:rPr>
                <w:sz w:val="20"/>
              </w:rPr>
              <w:t>hazard</w:t>
            </w:r>
            <w:r>
              <w:rPr>
                <w:spacing w:val="-4"/>
                <w:sz w:val="20"/>
              </w:rPr>
              <w:t> </w:t>
            </w:r>
            <w:r>
              <w:rPr>
                <w:sz w:val="20"/>
              </w:rPr>
              <w:t>category symbols (diamonds or circles) for the tank contents.</w:t>
            </w:r>
            <w:r>
              <w:rPr>
                <w:spacing w:val="40"/>
                <w:sz w:val="20"/>
              </w:rPr>
              <w:t> </w:t>
            </w:r>
            <w:r>
              <w:rPr>
                <w:sz w:val="20"/>
              </w:rPr>
              <w:t>See below.</w:t>
            </w:r>
          </w:p>
        </w:tc>
        <w:tc>
          <w:tcPr>
            <w:tcW w:w="1806" w:type="dxa"/>
          </w:tcPr>
          <w:p>
            <w:pPr>
              <w:pStyle w:val="TableParagraph"/>
              <w:spacing w:before="176"/>
              <w:ind w:left="457" w:right="378"/>
              <w:jc w:val="center"/>
              <w:rPr>
                <w:b/>
                <w:sz w:val="24"/>
              </w:rPr>
            </w:pPr>
            <w:r>
              <w:rPr>
                <w:b/>
                <w:spacing w:val="-5"/>
                <w:sz w:val="24"/>
              </w:rPr>
              <w:t>500</w:t>
            </w:r>
          </w:p>
          <w:p>
            <w:pPr>
              <w:pStyle w:val="TableParagraph"/>
              <w:spacing w:before="190"/>
              <w:ind w:left="457" w:right="347"/>
              <w:jc w:val="center"/>
              <w:rPr>
                <w:b/>
                <w:sz w:val="24"/>
              </w:rPr>
            </w:pPr>
            <w:r>
              <w:rPr>
                <w:b/>
                <w:spacing w:val="-5"/>
                <w:sz w:val="24"/>
              </w:rPr>
              <w:t>90</w:t>
            </w:r>
          </w:p>
        </w:tc>
      </w:tr>
      <w:tr>
        <w:trPr>
          <w:trHeight w:val="920" w:hRule="atLeast"/>
        </w:trPr>
        <w:tc>
          <w:tcPr>
            <w:tcW w:w="8481" w:type="dxa"/>
            <w:gridSpan w:val="2"/>
          </w:tcPr>
          <w:p>
            <w:pPr>
              <w:pStyle w:val="TableParagraph"/>
              <w:spacing w:line="192" w:lineRule="auto" w:before="184"/>
              <w:ind w:left="374" w:right="132"/>
              <w:rPr>
                <w:sz w:val="20"/>
              </w:rPr>
            </w:pPr>
            <w:r>
              <w:rPr>
                <w:b/>
                <w:sz w:val="20"/>
                <w:u w:val="single"/>
              </w:rPr>
              <w:t>Plating</w:t>
            </w:r>
            <w:r>
              <w:rPr>
                <w:b/>
                <w:spacing w:val="-4"/>
                <w:sz w:val="20"/>
                <w:u w:val="single"/>
              </w:rPr>
              <w:t> </w:t>
            </w:r>
            <w:r>
              <w:rPr>
                <w:b/>
                <w:sz w:val="20"/>
                <w:u w:val="single"/>
              </w:rPr>
              <w:t>or</w:t>
            </w:r>
            <w:r>
              <w:rPr>
                <w:b/>
                <w:spacing w:val="-7"/>
                <w:sz w:val="20"/>
                <w:u w:val="single"/>
              </w:rPr>
              <w:t> </w:t>
            </w:r>
            <w:r>
              <w:rPr>
                <w:b/>
                <w:sz w:val="20"/>
                <w:u w:val="single"/>
              </w:rPr>
              <w:t>Processing</w:t>
            </w:r>
            <w:r>
              <w:rPr>
                <w:b/>
                <w:spacing w:val="-7"/>
                <w:sz w:val="20"/>
                <w:u w:val="single"/>
              </w:rPr>
              <w:t> </w:t>
            </w:r>
            <w:r>
              <w:rPr>
                <w:b/>
                <w:sz w:val="20"/>
                <w:u w:val="single"/>
              </w:rPr>
              <w:t>Tanks</w:t>
            </w:r>
            <w:r>
              <w:rPr>
                <w:sz w:val="20"/>
                <w:u w:val="single"/>
              </w:rPr>
              <w:t>:</w:t>
            </w:r>
            <w:r>
              <w:rPr>
                <w:spacing w:val="40"/>
                <w:sz w:val="20"/>
              </w:rPr>
              <w:t> </w:t>
            </w:r>
            <w:r>
              <w:rPr>
                <w:sz w:val="20"/>
              </w:rPr>
              <w:t>Use</w:t>
            </w:r>
            <w:r>
              <w:rPr>
                <w:spacing w:val="-4"/>
                <w:sz w:val="20"/>
              </w:rPr>
              <w:t> </w:t>
            </w:r>
            <w:r>
              <w:rPr>
                <w:sz w:val="20"/>
              </w:rPr>
              <w:t>this</w:t>
            </w:r>
            <w:r>
              <w:rPr>
                <w:spacing w:val="-4"/>
                <w:sz w:val="20"/>
              </w:rPr>
              <w:t> </w:t>
            </w:r>
            <w:r>
              <w:rPr>
                <w:sz w:val="20"/>
              </w:rPr>
              <w:t>symbol</w:t>
            </w:r>
            <w:r>
              <w:rPr>
                <w:spacing w:val="-5"/>
                <w:sz w:val="20"/>
              </w:rPr>
              <w:t> </w:t>
            </w:r>
            <w:r>
              <w:rPr>
                <w:sz w:val="20"/>
              </w:rPr>
              <w:t>for</w:t>
            </w:r>
            <w:r>
              <w:rPr>
                <w:spacing w:val="-3"/>
                <w:sz w:val="20"/>
              </w:rPr>
              <w:t> </w:t>
            </w:r>
            <w:r>
              <w:rPr>
                <w:sz w:val="20"/>
              </w:rPr>
              <w:t>all</w:t>
            </w:r>
            <w:r>
              <w:rPr>
                <w:spacing w:val="-5"/>
                <w:sz w:val="20"/>
              </w:rPr>
              <w:t> </w:t>
            </w:r>
            <w:r>
              <w:rPr>
                <w:sz w:val="20"/>
              </w:rPr>
              <w:t>plating</w:t>
            </w:r>
            <w:r>
              <w:rPr>
                <w:spacing w:val="-4"/>
                <w:sz w:val="20"/>
              </w:rPr>
              <w:t> </w:t>
            </w:r>
            <w:r>
              <w:rPr>
                <w:sz w:val="20"/>
              </w:rPr>
              <w:t>and</w:t>
            </w:r>
            <w:r>
              <w:rPr>
                <w:spacing w:val="-4"/>
                <w:sz w:val="20"/>
              </w:rPr>
              <w:t> </w:t>
            </w:r>
            <w:r>
              <w:rPr>
                <w:sz w:val="20"/>
              </w:rPr>
              <w:t>process</w:t>
            </w:r>
            <w:r>
              <w:rPr>
                <w:spacing w:val="-4"/>
                <w:sz w:val="20"/>
              </w:rPr>
              <w:t> </w:t>
            </w:r>
            <w:r>
              <w:rPr>
                <w:sz w:val="20"/>
              </w:rPr>
              <w:t>tanks</w:t>
            </w:r>
            <w:r>
              <w:rPr>
                <w:spacing w:val="-3"/>
                <w:sz w:val="20"/>
              </w:rPr>
              <w:t> </w:t>
            </w:r>
            <w:r>
              <w:rPr>
                <w:sz w:val="20"/>
              </w:rPr>
              <w:t>if</w:t>
            </w:r>
            <w:r>
              <w:rPr>
                <w:spacing w:val="-4"/>
                <w:sz w:val="20"/>
              </w:rPr>
              <w:t> </w:t>
            </w:r>
            <w:r>
              <w:rPr>
                <w:sz w:val="20"/>
              </w:rPr>
              <w:t>present</w:t>
            </w:r>
            <w:r>
              <w:rPr>
                <w:spacing w:val="-4"/>
                <w:sz w:val="20"/>
              </w:rPr>
              <w:t> </w:t>
            </w:r>
            <w:r>
              <w:rPr>
                <w:sz w:val="20"/>
              </w:rPr>
              <w:t>at</w:t>
            </w:r>
            <w:r>
              <w:rPr>
                <w:spacing w:val="-3"/>
                <w:sz w:val="20"/>
              </w:rPr>
              <w:t> </w:t>
            </w:r>
            <w:r>
              <w:rPr>
                <w:sz w:val="20"/>
              </w:rPr>
              <w:t>your facility.</w:t>
            </w:r>
            <w:r>
              <w:rPr>
                <w:spacing w:val="40"/>
                <w:sz w:val="20"/>
              </w:rPr>
              <w:t> </w:t>
            </w:r>
            <w:r>
              <w:rPr>
                <w:sz w:val="20"/>
              </w:rPr>
              <w:t>Also include the appropriate hazard category symbols (diamonds or circles) for the tank contents.</w:t>
            </w:r>
            <w:r>
              <w:rPr>
                <w:spacing w:val="40"/>
                <w:sz w:val="20"/>
              </w:rPr>
              <w:t> </w:t>
            </w:r>
            <w:r>
              <w:rPr>
                <w:sz w:val="20"/>
              </w:rPr>
              <w:t>See below.</w:t>
            </w:r>
          </w:p>
        </w:tc>
        <w:tc>
          <w:tcPr>
            <w:tcW w:w="1806" w:type="dxa"/>
          </w:tcPr>
          <w:p>
            <w:pPr>
              <w:pStyle w:val="TableParagraph"/>
              <w:spacing w:before="9"/>
              <w:rPr>
                <w:b/>
                <w:sz w:val="23"/>
              </w:rPr>
            </w:pPr>
          </w:p>
          <w:p>
            <w:pPr>
              <w:pStyle w:val="TableParagraph"/>
              <w:ind w:left="399" w:right="446"/>
              <w:jc w:val="center"/>
              <w:rPr>
                <w:b/>
                <w:sz w:val="24"/>
              </w:rPr>
            </w:pPr>
            <w:r>
              <w:rPr>
                <w:b/>
                <w:sz w:val="24"/>
              </w:rPr>
              <w:t>5, </w:t>
            </w:r>
            <w:r>
              <w:rPr>
                <w:b/>
                <w:spacing w:val="-5"/>
                <w:sz w:val="24"/>
              </w:rPr>
              <w:t>000</w:t>
            </w:r>
          </w:p>
        </w:tc>
      </w:tr>
      <w:tr>
        <w:trPr>
          <w:trHeight w:val="1103" w:hRule="atLeast"/>
        </w:trPr>
        <w:tc>
          <w:tcPr>
            <w:tcW w:w="8481" w:type="dxa"/>
            <w:gridSpan w:val="2"/>
          </w:tcPr>
          <w:p>
            <w:pPr>
              <w:pStyle w:val="TableParagraph"/>
              <w:spacing w:line="192" w:lineRule="auto" w:before="184"/>
              <w:ind w:left="374" w:right="185"/>
              <w:rPr>
                <w:sz w:val="20"/>
              </w:rPr>
            </w:pPr>
            <w:r>
              <w:rPr>
                <w:b/>
                <w:sz w:val="20"/>
                <w:u w:val="single"/>
              </w:rPr>
              <w:t>Underground Storage Tank and Capacity</w:t>
            </w:r>
            <w:r>
              <w:rPr>
                <w:sz w:val="20"/>
                <w:u w:val="single"/>
              </w:rPr>
              <w:t>:</w:t>
            </w:r>
            <w:r>
              <w:rPr>
                <w:sz w:val="20"/>
              </w:rPr>
              <w:t> Use this symbol for underground storage tanks onsite, if present.</w:t>
            </w:r>
            <w:r>
              <w:rPr>
                <w:spacing w:val="66"/>
                <w:sz w:val="20"/>
              </w:rPr>
              <w:t> </w:t>
            </w:r>
            <w:r>
              <w:rPr>
                <w:sz w:val="20"/>
              </w:rPr>
              <w:t>Include the tank capacity within the symbol with the appropriate unit of</w:t>
            </w:r>
            <w:r>
              <w:rPr>
                <w:spacing w:val="40"/>
                <w:sz w:val="20"/>
              </w:rPr>
              <w:t> </w:t>
            </w:r>
            <w:r>
              <w:rPr>
                <w:sz w:val="20"/>
              </w:rPr>
              <w:t>measure</w:t>
            </w:r>
            <w:r>
              <w:rPr>
                <w:spacing w:val="-3"/>
                <w:sz w:val="20"/>
              </w:rPr>
              <w:t> </w:t>
            </w:r>
            <w:r>
              <w:rPr>
                <w:sz w:val="20"/>
              </w:rPr>
              <w:t>as</w:t>
            </w:r>
            <w:r>
              <w:rPr>
                <w:spacing w:val="-4"/>
                <w:sz w:val="20"/>
              </w:rPr>
              <w:t> </w:t>
            </w:r>
            <w:r>
              <w:rPr>
                <w:sz w:val="20"/>
              </w:rPr>
              <w:t>reported</w:t>
            </w:r>
            <w:r>
              <w:rPr>
                <w:spacing w:val="-2"/>
                <w:sz w:val="20"/>
              </w:rPr>
              <w:t> </w:t>
            </w:r>
            <w:r>
              <w:rPr>
                <w:sz w:val="20"/>
              </w:rPr>
              <w:t>in</w:t>
            </w:r>
            <w:r>
              <w:rPr>
                <w:spacing w:val="-4"/>
                <w:sz w:val="20"/>
              </w:rPr>
              <w:t> </w:t>
            </w:r>
            <w:r>
              <w:rPr>
                <w:sz w:val="20"/>
              </w:rPr>
              <w:t>CERS.</w:t>
            </w:r>
            <w:r>
              <w:rPr>
                <w:spacing w:val="32"/>
                <w:sz w:val="20"/>
              </w:rPr>
              <w:t> </w:t>
            </w:r>
            <w:r>
              <w:rPr>
                <w:sz w:val="20"/>
              </w:rPr>
              <w:t>Also</w:t>
            </w:r>
            <w:r>
              <w:rPr>
                <w:spacing w:val="-2"/>
                <w:sz w:val="20"/>
              </w:rPr>
              <w:t> </w:t>
            </w:r>
            <w:r>
              <w:rPr>
                <w:sz w:val="20"/>
              </w:rPr>
              <w:t>include</w:t>
            </w:r>
            <w:r>
              <w:rPr>
                <w:spacing w:val="-3"/>
                <w:sz w:val="20"/>
              </w:rPr>
              <w:t> </w:t>
            </w:r>
            <w:r>
              <w:rPr>
                <w:sz w:val="20"/>
              </w:rPr>
              <w:t>the</w:t>
            </w:r>
            <w:r>
              <w:rPr>
                <w:spacing w:val="-3"/>
                <w:sz w:val="20"/>
              </w:rPr>
              <w:t> </w:t>
            </w:r>
            <w:r>
              <w:rPr>
                <w:sz w:val="20"/>
              </w:rPr>
              <w:t>appropriate</w:t>
            </w:r>
            <w:r>
              <w:rPr>
                <w:spacing w:val="-4"/>
                <w:sz w:val="20"/>
              </w:rPr>
              <w:t> </w:t>
            </w:r>
            <w:r>
              <w:rPr>
                <w:sz w:val="20"/>
              </w:rPr>
              <w:t>hazard</w:t>
            </w:r>
            <w:r>
              <w:rPr>
                <w:spacing w:val="-2"/>
                <w:sz w:val="20"/>
              </w:rPr>
              <w:t> </w:t>
            </w:r>
            <w:r>
              <w:rPr>
                <w:sz w:val="20"/>
              </w:rPr>
              <w:t>category</w:t>
            </w:r>
            <w:r>
              <w:rPr>
                <w:spacing w:val="-2"/>
                <w:sz w:val="20"/>
              </w:rPr>
              <w:t> </w:t>
            </w:r>
            <w:r>
              <w:rPr>
                <w:sz w:val="20"/>
              </w:rPr>
              <w:t>symbols</w:t>
            </w:r>
            <w:r>
              <w:rPr>
                <w:spacing w:val="-3"/>
                <w:sz w:val="20"/>
              </w:rPr>
              <w:t> </w:t>
            </w:r>
            <w:r>
              <w:rPr>
                <w:sz w:val="20"/>
              </w:rPr>
              <w:t>(diamonds</w:t>
            </w:r>
            <w:r>
              <w:rPr>
                <w:spacing w:val="-4"/>
                <w:sz w:val="20"/>
              </w:rPr>
              <w:t> </w:t>
            </w:r>
            <w:r>
              <w:rPr>
                <w:sz w:val="20"/>
              </w:rPr>
              <w:t>or circles) for the tank contents.</w:t>
            </w:r>
            <w:r>
              <w:rPr>
                <w:spacing w:val="40"/>
                <w:sz w:val="20"/>
              </w:rPr>
              <w:t> </w:t>
            </w:r>
            <w:r>
              <w:rPr>
                <w:sz w:val="20"/>
              </w:rPr>
              <w:t>See below.</w:t>
            </w:r>
          </w:p>
        </w:tc>
        <w:tc>
          <w:tcPr>
            <w:tcW w:w="1806" w:type="dxa"/>
          </w:tcPr>
          <w:p>
            <w:pPr>
              <w:pStyle w:val="TableParagraph"/>
              <w:spacing w:before="6"/>
              <w:rPr>
                <w:b/>
                <w:sz w:val="34"/>
              </w:rPr>
            </w:pPr>
          </w:p>
          <w:p>
            <w:pPr>
              <w:pStyle w:val="TableParagraph"/>
              <w:ind w:left="357" w:right="446"/>
              <w:jc w:val="center"/>
              <w:rPr>
                <w:b/>
                <w:sz w:val="24"/>
              </w:rPr>
            </w:pPr>
            <w:r>
              <w:rPr>
                <w:b/>
                <w:spacing w:val="-5"/>
                <w:sz w:val="24"/>
              </w:rPr>
              <w:t>500</w:t>
            </w:r>
          </w:p>
        </w:tc>
      </w:tr>
      <w:tr>
        <w:trPr>
          <w:trHeight w:val="1288" w:hRule="atLeast"/>
        </w:trPr>
        <w:tc>
          <w:tcPr>
            <w:tcW w:w="6671" w:type="dxa"/>
          </w:tcPr>
          <w:p>
            <w:pPr>
              <w:pStyle w:val="TableParagraph"/>
              <w:spacing w:line="192" w:lineRule="auto" w:before="184"/>
              <w:ind w:left="374" w:right="152"/>
              <w:rPr>
                <w:sz w:val="20"/>
              </w:rPr>
            </w:pPr>
            <w:r>
              <w:rPr>
                <w:b/>
                <w:sz w:val="20"/>
                <w:u w:val="single"/>
              </w:rPr>
              <w:t>HAZARD</w:t>
            </w:r>
            <w:r>
              <w:rPr>
                <w:b/>
                <w:spacing w:val="-2"/>
                <w:sz w:val="20"/>
                <w:u w:val="single"/>
              </w:rPr>
              <w:t> </w:t>
            </w:r>
            <w:r>
              <w:rPr>
                <w:b/>
                <w:sz w:val="20"/>
                <w:u w:val="single"/>
              </w:rPr>
              <w:t>CATEGORY</w:t>
            </w:r>
            <w:r>
              <w:rPr>
                <w:b/>
                <w:spacing w:val="-9"/>
                <w:sz w:val="20"/>
                <w:u w:val="single"/>
              </w:rPr>
              <w:t> </w:t>
            </w:r>
            <w:r>
              <w:rPr>
                <w:b/>
                <w:sz w:val="20"/>
                <w:u w:val="single"/>
              </w:rPr>
              <w:t>SYMBOLS:</w:t>
            </w:r>
            <w:r>
              <w:rPr>
                <w:b/>
                <w:spacing w:val="40"/>
                <w:sz w:val="20"/>
              </w:rPr>
              <w:t> </w:t>
            </w:r>
            <w:r>
              <w:rPr>
                <w:sz w:val="20"/>
              </w:rPr>
              <w:t>Use</w:t>
            </w:r>
            <w:r>
              <w:rPr>
                <w:spacing w:val="-2"/>
                <w:sz w:val="20"/>
              </w:rPr>
              <w:t> </w:t>
            </w:r>
            <w:r>
              <w:rPr>
                <w:sz w:val="20"/>
              </w:rPr>
              <w:t>the</w:t>
            </w:r>
            <w:r>
              <w:rPr>
                <w:spacing w:val="-1"/>
                <w:sz w:val="20"/>
              </w:rPr>
              <w:t> </w:t>
            </w:r>
            <w:r>
              <w:rPr>
                <w:sz w:val="20"/>
              </w:rPr>
              <w:t>symbols</w:t>
            </w:r>
            <w:r>
              <w:rPr>
                <w:spacing w:val="-1"/>
                <w:sz w:val="20"/>
              </w:rPr>
              <w:t> </w:t>
            </w:r>
            <w:r>
              <w:rPr>
                <w:sz w:val="20"/>
              </w:rPr>
              <w:t>below</w:t>
            </w:r>
            <w:r>
              <w:rPr>
                <w:spacing w:val="-1"/>
                <w:sz w:val="20"/>
              </w:rPr>
              <w:t> </w:t>
            </w:r>
            <w:r>
              <w:rPr>
                <w:sz w:val="20"/>
              </w:rPr>
              <w:t>to identify the location and hazards associated with hazardous materials stored in reportable</w:t>
            </w:r>
            <w:r>
              <w:rPr>
                <w:spacing w:val="-5"/>
                <w:sz w:val="20"/>
              </w:rPr>
              <w:t> </w:t>
            </w:r>
            <w:r>
              <w:rPr>
                <w:sz w:val="20"/>
              </w:rPr>
              <w:t>quantities</w:t>
            </w:r>
            <w:r>
              <w:rPr>
                <w:spacing w:val="-5"/>
                <w:sz w:val="20"/>
              </w:rPr>
              <w:t> </w:t>
            </w:r>
            <w:r>
              <w:rPr>
                <w:sz w:val="20"/>
              </w:rPr>
              <w:t>and</w:t>
            </w:r>
            <w:r>
              <w:rPr>
                <w:spacing w:val="-6"/>
                <w:sz w:val="20"/>
              </w:rPr>
              <w:t> </w:t>
            </w:r>
            <w:r>
              <w:rPr>
                <w:sz w:val="20"/>
              </w:rPr>
              <w:t>all</w:t>
            </w:r>
            <w:r>
              <w:rPr>
                <w:spacing w:val="-5"/>
                <w:sz w:val="20"/>
              </w:rPr>
              <w:t> </w:t>
            </w:r>
            <w:r>
              <w:rPr>
                <w:sz w:val="20"/>
              </w:rPr>
              <w:t>hazardous</w:t>
            </w:r>
            <w:r>
              <w:rPr>
                <w:spacing w:val="-6"/>
                <w:sz w:val="20"/>
              </w:rPr>
              <w:t> </w:t>
            </w:r>
            <w:r>
              <w:rPr>
                <w:sz w:val="20"/>
              </w:rPr>
              <w:t>wastes</w:t>
            </w:r>
            <w:r>
              <w:rPr>
                <w:spacing w:val="-5"/>
                <w:sz w:val="20"/>
              </w:rPr>
              <w:t> </w:t>
            </w:r>
            <w:r>
              <w:rPr>
                <w:sz w:val="20"/>
              </w:rPr>
              <w:t>handled</w:t>
            </w:r>
            <w:r>
              <w:rPr>
                <w:spacing w:val="-4"/>
                <w:sz w:val="20"/>
              </w:rPr>
              <w:t> </w:t>
            </w:r>
            <w:r>
              <w:rPr>
                <w:sz w:val="20"/>
              </w:rPr>
              <w:t>at</w:t>
            </w:r>
            <w:r>
              <w:rPr>
                <w:spacing w:val="-7"/>
                <w:sz w:val="20"/>
              </w:rPr>
              <w:t> </w:t>
            </w:r>
            <w:r>
              <w:rPr>
                <w:sz w:val="20"/>
              </w:rPr>
              <w:t>your</w:t>
            </w:r>
            <w:r>
              <w:rPr>
                <w:spacing w:val="-6"/>
                <w:sz w:val="20"/>
              </w:rPr>
              <w:t> </w:t>
            </w:r>
            <w:r>
              <w:rPr>
                <w:sz w:val="20"/>
              </w:rPr>
              <w:t>facility.</w:t>
            </w:r>
            <w:r>
              <w:rPr>
                <w:spacing w:val="40"/>
                <w:sz w:val="20"/>
              </w:rPr>
              <w:t> </w:t>
            </w:r>
            <w:r>
              <w:rPr>
                <w:sz w:val="20"/>
              </w:rPr>
              <w:t>Use your Safety Data Sheet or other technical resources (such as 49 CFR 171.101) to determine the appropriate hazard class(es) for each.</w:t>
            </w:r>
          </w:p>
        </w:tc>
        <w:tc>
          <w:tcPr>
            <w:tcW w:w="1810" w:type="dxa"/>
          </w:tcPr>
          <w:p>
            <w:pPr>
              <w:pStyle w:val="TableParagraph"/>
              <w:rPr>
                <w:b/>
                <w:sz w:val="18"/>
              </w:rPr>
            </w:pPr>
          </w:p>
          <w:p>
            <w:pPr>
              <w:pStyle w:val="TableParagraph"/>
              <w:spacing w:before="1"/>
              <w:ind w:left="348" w:right="336"/>
              <w:jc w:val="center"/>
              <w:rPr>
                <w:b/>
                <w:sz w:val="20"/>
              </w:rPr>
            </w:pPr>
            <w:r>
              <w:rPr>
                <w:b/>
                <w:spacing w:val="-4"/>
                <w:sz w:val="20"/>
              </w:rPr>
              <w:t>USE </w:t>
            </w:r>
            <w:r>
              <w:rPr>
                <w:b/>
                <w:spacing w:val="-2"/>
                <w:sz w:val="20"/>
              </w:rPr>
              <w:t>DIAMONDS</w:t>
            </w:r>
          </w:p>
          <w:p>
            <w:pPr>
              <w:pStyle w:val="TableParagraph"/>
              <w:spacing w:line="199" w:lineRule="auto" w:before="31"/>
              <w:ind w:left="330" w:right="255" w:hanging="65"/>
              <w:jc w:val="center"/>
              <w:rPr>
                <w:b/>
                <w:sz w:val="20"/>
              </w:rPr>
            </w:pPr>
            <w:r>
              <w:rPr>
                <w:b/>
                <w:spacing w:val="-4"/>
                <w:sz w:val="20"/>
              </w:rPr>
              <w:t>FOR </w:t>
            </w:r>
            <w:r>
              <w:rPr>
                <w:b/>
                <w:spacing w:val="-2"/>
                <w:sz w:val="20"/>
              </w:rPr>
              <w:t>MATERIALS</w:t>
            </w:r>
          </w:p>
        </w:tc>
        <w:tc>
          <w:tcPr>
            <w:tcW w:w="1806" w:type="dxa"/>
          </w:tcPr>
          <w:p>
            <w:pPr>
              <w:pStyle w:val="TableParagraph"/>
              <w:spacing w:before="185"/>
              <w:ind w:left="457" w:right="446"/>
              <w:jc w:val="center"/>
              <w:rPr>
                <w:b/>
                <w:sz w:val="20"/>
              </w:rPr>
            </w:pPr>
            <w:r>
              <w:rPr>
                <w:b/>
                <w:spacing w:val="-4"/>
                <w:sz w:val="20"/>
              </w:rPr>
              <w:t>USE </w:t>
            </w:r>
            <w:r>
              <w:rPr>
                <w:b/>
                <w:spacing w:val="-2"/>
                <w:sz w:val="20"/>
              </w:rPr>
              <w:t>CIRCLES </w:t>
            </w:r>
            <w:r>
              <w:rPr>
                <w:b/>
                <w:spacing w:val="-4"/>
                <w:sz w:val="20"/>
              </w:rPr>
              <w:t>FOR </w:t>
            </w:r>
            <w:r>
              <w:rPr>
                <w:b/>
                <w:spacing w:val="-2"/>
                <w:sz w:val="20"/>
              </w:rPr>
              <w:t>WASTES</w:t>
            </w:r>
          </w:p>
        </w:tc>
      </w:tr>
      <w:tr>
        <w:trPr>
          <w:trHeight w:val="1103" w:hRule="atLeast"/>
        </w:trPr>
        <w:tc>
          <w:tcPr>
            <w:tcW w:w="6671" w:type="dxa"/>
          </w:tcPr>
          <w:p>
            <w:pPr>
              <w:pStyle w:val="TableParagraph"/>
              <w:spacing w:line="192" w:lineRule="auto" w:before="184"/>
              <w:ind w:left="374" w:right="152"/>
              <w:rPr>
                <w:sz w:val="20"/>
              </w:rPr>
            </w:pPr>
            <w:r>
              <w:rPr>
                <w:b/>
                <w:sz w:val="20"/>
                <w:u w:val="single"/>
              </w:rPr>
              <w:t>IMMEDIATE (ACUTE) HEALTH HAZARD:</w:t>
            </w:r>
            <w:r>
              <w:rPr>
                <w:b/>
                <w:sz w:val="20"/>
              </w:rPr>
              <w:t> </w:t>
            </w:r>
            <w:r>
              <w:rPr>
                <w:sz w:val="20"/>
              </w:rPr>
              <w:t>An adverse effect resulting</w:t>
            </w:r>
            <w:r>
              <w:rPr>
                <w:spacing w:val="-5"/>
                <w:sz w:val="20"/>
              </w:rPr>
              <w:t> </w:t>
            </w:r>
            <w:r>
              <w:rPr>
                <w:sz w:val="20"/>
              </w:rPr>
              <w:t>from</w:t>
            </w:r>
            <w:r>
              <w:rPr>
                <w:spacing w:val="-5"/>
                <w:sz w:val="20"/>
              </w:rPr>
              <w:t> </w:t>
            </w:r>
            <w:r>
              <w:rPr>
                <w:sz w:val="20"/>
              </w:rPr>
              <w:t>a</w:t>
            </w:r>
            <w:r>
              <w:rPr>
                <w:spacing w:val="-4"/>
                <w:sz w:val="20"/>
              </w:rPr>
              <w:t> </w:t>
            </w:r>
            <w:r>
              <w:rPr>
                <w:sz w:val="20"/>
              </w:rPr>
              <w:t>short-term</w:t>
            </w:r>
            <w:r>
              <w:rPr>
                <w:spacing w:val="-4"/>
                <w:sz w:val="20"/>
              </w:rPr>
              <w:t> </w:t>
            </w:r>
            <w:r>
              <w:rPr>
                <w:sz w:val="20"/>
              </w:rPr>
              <w:t>exposure</w:t>
            </w:r>
            <w:r>
              <w:rPr>
                <w:spacing w:val="-4"/>
                <w:sz w:val="20"/>
              </w:rPr>
              <w:t> </w:t>
            </w:r>
            <w:r>
              <w:rPr>
                <w:sz w:val="20"/>
              </w:rPr>
              <w:t>to</w:t>
            </w:r>
            <w:r>
              <w:rPr>
                <w:spacing w:val="-5"/>
                <w:sz w:val="20"/>
              </w:rPr>
              <w:t> </w:t>
            </w:r>
            <w:r>
              <w:rPr>
                <w:sz w:val="20"/>
              </w:rPr>
              <w:t>a</w:t>
            </w:r>
            <w:r>
              <w:rPr>
                <w:spacing w:val="-4"/>
                <w:sz w:val="20"/>
              </w:rPr>
              <w:t> </w:t>
            </w:r>
            <w:r>
              <w:rPr>
                <w:sz w:val="20"/>
              </w:rPr>
              <w:t>chemical.</w:t>
            </w:r>
            <w:r>
              <w:rPr>
                <w:spacing w:val="-4"/>
                <w:sz w:val="20"/>
              </w:rPr>
              <w:t> </w:t>
            </w:r>
            <w:r>
              <w:rPr>
                <w:sz w:val="20"/>
              </w:rPr>
              <w:t>Includes</w:t>
            </w:r>
            <w:r>
              <w:rPr>
                <w:spacing w:val="-5"/>
                <w:sz w:val="20"/>
              </w:rPr>
              <w:t> </w:t>
            </w:r>
            <w:r>
              <w:rPr>
                <w:sz w:val="20"/>
              </w:rPr>
              <w:t>highly</w:t>
            </w:r>
            <w:r>
              <w:rPr>
                <w:spacing w:val="-5"/>
                <w:sz w:val="20"/>
              </w:rPr>
              <w:t> </w:t>
            </w:r>
            <w:r>
              <w:rPr>
                <w:sz w:val="20"/>
              </w:rPr>
              <w:t>toxic, toxic, irritant, sensitizers, corrosive chemicals. Examples: cyanide, hydrochloric acid, sodium hydroxide, and chlorine.</w:t>
            </w:r>
          </w:p>
        </w:tc>
        <w:tc>
          <w:tcPr>
            <w:tcW w:w="1810" w:type="dxa"/>
          </w:tcPr>
          <w:p>
            <w:pPr>
              <w:pStyle w:val="TableParagraph"/>
              <w:spacing w:before="1"/>
              <w:rPr>
                <w:b/>
                <w:sz w:val="36"/>
              </w:rPr>
            </w:pPr>
          </w:p>
          <w:p>
            <w:pPr>
              <w:pStyle w:val="TableParagraph"/>
              <w:ind w:right="747"/>
              <w:jc w:val="right"/>
              <w:rPr>
                <w:sz w:val="28"/>
              </w:rPr>
            </w:pPr>
            <w:r>
              <w:rPr>
                <w:spacing w:val="-5"/>
                <w:sz w:val="28"/>
              </w:rPr>
              <w:t>IA</w:t>
            </w:r>
          </w:p>
        </w:tc>
        <w:tc>
          <w:tcPr>
            <w:tcW w:w="1806" w:type="dxa"/>
          </w:tcPr>
          <w:p>
            <w:pPr>
              <w:pStyle w:val="TableParagraph"/>
              <w:spacing w:before="9"/>
              <w:rPr>
                <w:b/>
                <w:sz w:val="36"/>
              </w:rPr>
            </w:pPr>
          </w:p>
          <w:p>
            <w:pPr>
              <w:pStyle w:val="TableParagraph"/>
              <w:ind w:left="455" w:right="446"/>
              <w:jc w:val="center"/>
              <w:rPr>
                <w:sz w:val="24"/>
              </w:rPr>
            </w:pPr>
            <w:r>
              <w:rPr>
                <w:spacing w:val="-5"/>
                <w:sz w:val="24"/>
              </w:rPr>
              <w:t>IA</w:t>
            </w:r>
          </w:p>
        </w:tc>
      </w:tr>
      <w:tr>
        <w:trPr>
          <w:trHeight w:val="1103" w:hRule="atLeast"/>
        </w:trPr>
        <w:tc>
          <w:tcPr>
            <w:tcW w:w="6671" w:type="dxa"/>
          </w:tcPr>
          <w:p>
            <w:pPr>
              <w:pStyle w:val="TableParagraph"/>
              <w:spacing w:line="192" w:lineRule="auto" w:before="184"/>
              <w:ind w:left="374" w:right="152"/>
              <w:rPr>
                <w:sz w:val="20"/>
              </w:rPr>
            </w:pPr>
            <w:r>
              <w:rPr>
                <w:b/>
                <w:sz w:val="20"/>
                <w:u w:val="single"/>
              </w:rPr>
              <w:t>DELAYED (CHRONIC) HEALTH HAZARD:</w:t>
            </w:r>
            <w:r>
              <w:rPr>
                <w:b/>
                <w:sz w:val="20"/>
              </w:rPr>
              <w:t> </w:t>
            </w:r>
            <w:r>
              <w:rPr>
                <w:sz w:val="20"/>
              </w:rPr>
              <w:t>An adverse effect resulting from long-term exposure to a substance.</w:t>
            </w:r>
            <w:r>
              <w:rPr>
                <w:spacing w:val="40"/>
                <w:sz w:val="20"/>
              </w:rPr>
              <w:t> </w:t>
            </w:r>
            <w:r>
              <w:rPr>
                <w:sz w:val="20"/>
              </w:rPr>
              <w:t>The effects could be a skin rash, bronchitis, cancer or any other medical condition.</w:t>
            </w:r>
            <w:r>
              <w:rPr>
                <w:spacing w:val="40"/>
                <w:sz w:val="20"/>
              </w:rPr>
              <w:t> </w:t>
            </w:r>
            <w:r>
              <w:rPr>
                <w:sz w:val="20"/>
              </w:rPr>
              <w:t>Examples include</w:t>
            </w:r>
            <w:r>
              <w:rPr>
                <w:spacing w:val="-6"/>
                <w:sz w:val="20"/>
              </w:rPr>
              <w:t> </w:t>
            </w:r>
            <w:r>
              <w:rPr>
                <w:sz w:val="20"/>
              </w:rPr>
              <w:t>carcinogens</w:t>
            </w:r>
            <w:r>
              <w:rPr>
                <w:spacing w:val="-5"/>
                <w:sz w:val="20"/>
              </w:rPr>
              <w:t> </w:t>
            </w:r>
            <w:r>
              <w:rPr>
                <w:sz w:val="20"/>
              </w:rPr>
              <w:t>such</w:t>
            </w:r>
            <w:r>
              <w:rPr>
                <w:spacing w:val="-6"/>
                <w:sz w:val="20"/>
              </w:rPr>
              <w:t> </w:t>
            </w:r>
            <w:r>
              <w:rPr>
                <w:sz w:val="20"/>
              </w:rPr>
              <w:t>as</w:t>
            </w:r>
            <w:r>
              <w:rPr>
                <w:spacing w:val="-6"/>
                <w:sz w:val="20"/>
              </w:rPr>
              <w:t> </w:t>
            </w:r>
            <w:r>
              <w:rPr>
                <w:sz w:val="20"/>
              </w:rPr>
              <w:t>benzene,</w:t>
            </w:r>
            <w:r>
              <w:rPr>
                <w:spacing w:val="-6"/>
                <w:sz w:val="20"/>
              </w:rPr>
              <w:t> </w:t>
            </w:r>
            <w:r>
              <w:rPr>
                <w:sz w:val="20"/>
              </w:rPr>
              <w:t>formaldehyde,</w:t>
            </w:r>
            <w:r>
              <w:rPr>
                <w:spacing w:val="-6"/>
                <w:sz w:val="20"/>
              </w:rPr>
              <w:t> </w:t>
            </w:r>
            <w:r>
              <w:rPr>
                <w:sz w:val="20"/>
              </w:rPr>
              <w:t>or</w:t>
            </w:r>
            <w:r>
              <w:rPr>
                <w:spacing w:val="-5"/>
                <w:sz w:val="20"/>
              </w:rPr>
              <w:t> </w:t>
            </w:r>
            <w:r>
              <w:rPr>
                <w:sz w:val="20"/>
              </w:rPr>
              <w:t>methylene</w:t>
            </w:r>
            <w:r>
              <w:rPr>
                <w:spacing w:val="-5"/>
                <w:sz w:val="20"/>
              </w:rPr>
              <w:t> </w:t>
            </w:r>
            <w:r>
              <w:rPr>
                <w:sz w:val="20"/>
              </w:rPr>
              <w:t>chloride.</w:t>
            </w:r>
          </w:p>
        </w:tc>
        <w:tc>
          <w:tcPr>
            <w:tcW w:w="1810" w:type="dxa"/>
          </w:tcPr>
          <w:p>
            <w:pPr>
              <w:pStyle w:val="TableParagraph"/>
              <w:spacing w:before="7"/>
              <w:rPr>
                <w:b/>
                <w:sz w:val="34"/>
              </w:rPr>
            </w:pPr>
          </w:p>
          <w:p>
            <w:pPr>
              <w:pStyle w:val="TableParagraph"/>
              <w:ind w:right="744"/>
              <w:jc w:val="right"/>
              <w:rPr>
                <w:sz w:val="24"/>
              </w:rPr>
            </w:pPr>
            <w:r>
              <w:rPr>
                <w:spacing w:val="-5"/>
                <w:sz w:val="24"/>
              </w:rPr>
              <w:t>DC</w:t>
            </w:r>
          </w:p>
        </w:tc>
        <w:tc>
          <w:tcPr>
            <w:tcW w:w="1806" w:type="dxa"/>
          </w:tcPr>
          <w:p>
            <w:pPr>
              <w:pStyle w:val="TableParagraph"/>
              <w:spacing w:before="6"/>
              <w:rPr>
                <w:b/>
                <w:sz w:val="36"/>
              </w:rPr>
            </w:pPr>
          </w:p>
          <w:p>
            <w:pPr>
              <w:pStyle w:val="TableParagraph"/>
              <w:ind w:left="454" w:right="446"/>
              <w:jc w:val="center"/>
              <w:rPr>
                <w:sz w:val="24"/>
              </w:rPr>
            </w:pPr>
            <w:r>
              <w:rPr>
                <w:spacing w:val="-5"/>
                <w:sz w:val="24"/>
              </w:rPr>
              <w:t>DC</w:t>
            </w:r>
          </w:p>
        </w:tc>
      </w:tr>
      <w:tr>
        <w:trPr>
          <w:trHeight w:val="1104" w:hRule="atLeast"/>
        </w:trPr>
        <w:tc>
          <w:tcPr>
            <w:tcW w:w="6671" w:type="dxa"/>
          </w:tcPr>
          <w:p>
            <w:pPr>
              <w:pStyle w:val="TableParagraph"/>
              <w:spacing w:line="192" w:lineRule="auto" w:before="184"/>
              <w:ind w:left="374" w:right="152"/>
              <w:rPr>
                <w:sz w:val="20"/>
              </w:rPr>
            </w:pPr>
            <w:r>
              <w:rPr>
                <w:b/>
                <w:sz w:val="20"/>
                <w:u w:val="single"/>
              </w:rPr>
              <w:t>FIRE</w:t>
            </w:r>
            <w:r>
              <w:rPr>
                <w:b/>
                <w:spacing w:val="-1"/>
                <w:sz w:val="20"/>
                <w:u w:val="single"/>
              </w:rPr>
              <w:t> </w:t>
            </w:r>
            <w:r>
              <w:rPr>
                <w:b/>
                <w:sz w:val="20"/>
                <w:u w:val="single"/>
              </w:rPr>
              <w:t>HAZARD: </w:t>
            </w:r>
            <w:r>
              <w:rPr>
                <w:sz w:val="20"/>
              </w:rPr>
              <w:t>Includes flammable liquids and solids, combustible substances,</w:t>
            </w:r>
            <w:r>
              <w:rPr>
                <w:spacing w:val="-6"/>
                <w:sz w:val="20"/>
              </w:rPr>
              <w:t> </w:t>
            </w:r>
            <w:r>
              <w:rPr>
                <w:sz w:val="20"/>
              </w:rPr>
              <w:t>pyrophorics</w:t>
            </w:r>
            <w:r>
              <w:rPr>
                <w:spacing w:val="-5"/>
                <w:sz w:val="20"/>
              </w:rPr>
              <w:t> </w:t>
            </w:r>
            <w:r>
              <w:rPr>
                <w:sz w:val="20"/>
              </w:rPr>
              <w:t>and</w:t>
            </w:r>
            <w:r>
              <w:rPr>
                <w:spacing w:val="-6"/>
                <w:sz w:val="20"/>
              </w:rPr>
              <w:t> </w:t>
            </w:r>
            <w:r>
              <w:rPr>
                <w:sz w:val="20"/>
              </w:rPr>
              <w:t>oxidizers.</w:t>
            </w:r>
            <w:r>
              <w:rPr>
                <w:spacing w:val="40"/>
                <w:sz w:val="20"/>
              </w:rPr>
              <w:t> </w:t>
            </w:r>
            <w:r>
              <w:rPr>
                <w:sz w:val="20"/>
              </w:rPr>
              <w:t>Examples</w:t>
            </w:r>
            <w:r>
              <w:rPr>
                <w:spacing w:val="-5"/>
                <w:sz w:val="20"/>
              </w:rPr>
              <w:t> </w:t>
            </w:r>
            <w:r>
              <w:rPr>
                <w:sz w:val="20"/>
              </w:rPr>
              <w:t>include</w:t>
            </w:r>
            <w:r>
              <w:rPr>
                <w:spacing w:val="-6"/>
                <w:sz w:val="20"/>
              </w:rPr>
              <w:t> </w:t>
            </w:r>
            <w:r>
              <w:rPr>
                <w:sz w:val="20"/>
              </w:rPr>
              <w:t>solvents</w:t>
            </w:r>
            <w:r>
              <w:rPr>
                <w:spacing w:val="-5"/>
                <w:sz w:val="20"/>
              </w:rPr>
              <w:t> </w:t>
            </w:r>
            <w:r>
              <w:rPr>
                <w:sz w:val="20"/>
              </w:rPr>
              <w:t>like acetone and alcohol, solvent based paints, gasoline, naphtha solvent, acetylene gas cylinders, propane gas.</w:t>
            </w:r>
          </w:p>
        </w:tc>
        <w:tc>
          <w:tcPr>
            <w:tcW w:w="1810" w:type="dxa"/>
          </w:tcPr>
          <w:p>
            <w:pPr>
              <w:pStyle w:val="TableParagraph"/>
              <w:spacing w:before="7"/>
              <w:rPr>
                <w:b/>
                <w:sz w:val="34"/>
              </w:rPr>
            </w:pPr>
          </w:p>
          <w:p>
            <w:pPr>
              <w:pStyle w:val="TableParagraph"/>
              <w:ind w:right="755"/>
              <w:jc w:val="right"/>
              <w:rPr>
                <w:sz w:val="24"/>
              </w:rPr>
            </w:pPr>
            <w:r>
              <w:rPr>
                <w:spacing w:val="-5"/>
                <w:sz w:val="24"/>
              </w:rPr>
              <w:t>FH</w:t>
            </w:r>
          </w:p>
        </w:tc>
        <w:tc>
          <w:tcPr>
            <w:tcW w:w="1806" w:type="dxa"/>
          </w:tcPr>
          <w:p>
            <w:pPr>
              <w:pStyle w:val="TableParagraph"/>
              <w:spacing w:before="9"/>
              <w:rPr>
                <w:b/>
                <w:sz w:val="36"/>
              </w:rPr>
            </w:pPr>
          </w:p>
          <w:p>
            <w:pPr>
              <w:pStyle w:val="TableParagraph"/>
              <w:ind w:left="454" w:right="446"/>
              <w:jc w:val="center"/>
              <w:rPr>
                <w:sz w:val="24"/>
              </w:rPr>
            </w:pPr>
            <w:r>
              <w:rPr>
                <w:spacing w:val="-5"/>
                <w:sz w:val="24"/>
              </w:rPr>
              <w:t>FH</w:t>
            </w:r>
          </w:p>
        </w:tc>
      </w:tr>
      <w:tr>
        <w:trPr>
          <w:trHeight w:val="919" w:hRule="atLeast"/>
        </w:trPr>
        <w:tc>
          <w:tcPr>
            <w:tcW w:w="6671" w:type="dxa"/>
          </w:tcPr>
          <w:p>
            <w:pPr>
              <w:pStyle w:val="TableParagraph"/>
              <w:spacing w:line="192" w:lineRule="auto" w:before="183"/>
              <w:ind w:left="374" w:right="152"/>
              <w:rPr>
                <w:sz w:val="20"/>
              </w:rPr>
            </w:pPr>
            <w:r>
              <w:rPr>
                <w:b/>
                <w:sz w:val="20"/>
                <w:u w:val="single"/>
              </w:rPr>
              <w:t>SUDDEN</w:t>
            </w:r>
            <w:r>
              <w:rPr>
                <w:b/>
                <w:spacing w:val="-7"/>
                <w:sz w:val="20"/>
                <w:u w:val="single"/>
              </w:rPr>
              <w:t> </w:t>
            </w:r>
            <w:r>
              <w:rPr>
                <w:b/>
                <w:sz w:val="20"/>
                <w:u w:val="single"/>
              </w:rPr>
              <w:t>RELEASE</w:t>
            </w:r>
            <w:r>
              <w:rPr>
                <w:b/>
                <w:spacing w:val="-7"/>
                <w:sz w:val="20"/>
                <w:u w:val="single"/>
              </w:rPr>
              <w:t> </w:t>
            </w:r>
            <w:r>
              <w:rPr>
                <w:b/>
                <w:sz w:val="20"/>
                <w:u w:val="single"/>
              </w:rPr>
              <w:t>OF</w:t>
            </w:r>
            <w:r>
              <w:rPr>
                <w:b/>
                <w:spacing w:val="-12"/>
                <w:sz w:val="20"/>
                <w:u w:val="single"/>
              </w:rPr>
              <w:t> </w:t>
            </w:r>
            <w:r>
              <w:rPr>
                <w:b/>
                <w:sz w:val="20"/>
                <w:u w:val="single"/>
              </w:rPr>
              <w:t>PRESSURE:</w:t>
            </w:r>
            <w:r>
              <w:rPr>
                <w:b/>
                <w:spacing w:val="-5"/>
                <w:sz w:val="20"/>
                <w:u w:val="single"/>
              </w:rPr>
              <w:t> </w:t>
            </w:r>
            <w:r>
              <w:rPr>
                <w:sz w:val="20"/>
              </w:rPr>
              <w:t>This</w:t>
            </w:r>
            <w:r>
              <w:rPr>
                <w:spacing w:val="-6"/>
                <w:sz w:val="20"/>
              </w:rPr>
              <w:t> </w:t>
            </w:r>
            <w:r>
              <w:rPr>
                <w:sz w:val="20"/>
              </w:rPr>
              <w:t>category</w:t>
            </w:r>
            <w:r>
              <w:rPr>
                <w:spacing w:val="-5"/>
                <w:sz w:val="20"/>
              </w:rPr>
              <w:t> </w:t>
            </w:r>
            <w:r>
              <w:rPr>
                <w:sz w:val="20"/>
              </w:rPr>
              <w:t>includes</w:t>
            </w:r>
            <w:r>
              <w:rPr>
                <w:spacing w:val="-7"/>
                <w:sz w:val="20"/>
              </w:rPr>
              <w:t> </w:t>
            </w:r>
            <w:r>
              <w:rPr>
                <w:sz w:val="20"/>
              </w:rPr>
              <w:t>explosives, blasting agents and compressed gases. Examples:</w:t>
            </w:r>
            <w:r>
              <w:rPr>
                <w:spacing w:val="40"/>
                <w:sz w:val="20"/>
              </w:rPr>
              <w:t> </w:t>
            </w:r>
            <w:r>
              <w:rPr>
                <w:sz w:val="20"/>
              </w:rPr>
              <w:t>nitrogen, oxygen, acetylene, helium, carbon dioxide, etc.</w:t>
            </w:r>
          </w:p>
        </w:tc>
        <w:tc>
          <w:tcPr>
            <w:tcW w:w="1810" w:type="dxa"/>
          </w:tcPr>
          <w:p>
            <w:pPr>
              <w:pStyle w:val="TableParagraph"/>
              <w:spacing w:before="3"/>
              <w:rPr>
                <w:b/>
                <w:sz w:val="28"/>
              </w:rPr>
            </w:pPr>
          </w:p>
          <w:p>
            <w:pPr>
              <w:pStyle w:val="TableParagraph"/>
              <w:ind w:right="750"/>
              <w:jc w:val="right"/>
              <w:rPr>
                <w:sz w:val="24"/>
              </w:rPr>
            </w:pPr>
            <w:r>
              <w:rPr>
                <w:spacing w:val="-5"/>
                <w:sz w:val="24"/>
              </w:rPr>
              <w:t>SR</w:t>
            </w:r>
          </w:p>
        </w:tc>
        <w:tc>
          <w:tcPr>
            <w:tcW w:w="1806" w:type="dxa"/>
          </w:tcPr>
          <w:p>
            <w:pPr>
              <w:pStyle w:val="TableParagraph"/>
              <w:spacing w:before="3"/>
              <w:rPr>
                <w:b/>
                <w:sz w:val="28"/>
              </w:rPr>
            </w:pPr>
          </w:p>
          <w:p>
            <w:pPr>
              <w:pStyle w:val="TableParagraph"/>
              <w:ind w:left="453" w:right="446"/>
              <w:jc w:val="center"/>
              <w:rPr>
                <w:sz w:val="24"/>
              </w:rPr>
            </w:pPr>
            <w:r>
              <w:rPr>
                <w:spacing w:val="-5"/>
                <w:sz w:val="24"/>
              </w:rPr>
              <w:t>SR</w:t>
            </w:r>
          </w:p>
        </w:tc>
      </w:tr>
      <w:tr>
        <w:trPr>
          <w:trHeight w:val="920" w:hRule="atLeast"/>
        </w:trPr>
        <w:tc>
          <w:tcPr>
            <w:tcW w:w="6671" w:type="dxa"/>
          </w:tcPr>
          <w:p>
            <w:pPr>
              <w:pStyle w:val="TableParagraph"/>
              <w:spacing w:line="192" w:lineRule="auto" w:before="183"/>
              <w:ind w:left="374" w:right="152"/>
              <w:rPr>
                <w:sz w:val="20"/>
              </w:rPr>
            </w:pPr>
            <w:r>
              <w:rPr>
                <w:b/>
                <w:sz w:val="20"/>
                <w:u w:val="single"/>
              </w:rPr>
              <w:t>REACTIVE:</w:t>
            </w:r>
            <w:r>
              <w:rPr>
                <w:b/>
                <w:spacing w:val="-5"/>
                <w:sz w:val="20"/>
                <w:u w:val="single"/>
              </w:rPr>
              <w:t> </w:t>
            </w:r>
            <w:r>
              <w:rPr>
                <w:sz w:val="20"/>
              </w:rPr>
              <w:t>This</w:t>
            </w:r>
            <w:r>
              <w:rPr>
                <w:spacing w:val="-4"/>
                <w:sz w:val="20"/>
              </w:rPr>
              <w:t> </w:t>
            </w:r>
            <w:r>
              <w:rPr>
                <w:sz w:val="20"/>
              </w:rPr>
              <w:t>category</w:t>
            </w:r>
            <w:r>
              <w:rPr>
                <w:spacing w:val="-5"/>
                <w:sz w:val="20"/>
              </w:rPr>
              <w:t> </w:t>
            </w:r>
            <w:r>
              <w:rPr>
                <w:sz w:val="20"/>
              </w:rPr>
              <w:t>includes</w:t>
            </w:r>
            <w:r>
              <w:rPr>
                <w:spacing w:val="-5"/>
                <w:sz w:val="20"/>
              </w:rPr>
              <w:t> </w:t>
            </w:r>
            <w:r>
              <w:rPr>
                <w:sz w:val="20"/>
              </w:rPr>
              <w:t>unstable</w:t>
            </w:r>
            <w:r>
              <w:rPr>
                <w:spacing w:val="-4"/>
                <w:sz w:val="20"/>
              </w:rPr>
              <w:t> </w:t>
            </w:r>
            <w:r>
              <w:rPr>
                <w:sz w:val="20"/>
              </w:rPr>
              <w:t>air</w:t>
            </w:r>
            <w:r>
              <w:rPr>
                <w:spacing w:val="-4"/>
                <w:sz w:val="20"/>
              </w:rPr>
              <w:t> </w:t>
            </w:r>
            <w:r>
              <w:rPr>
                <w:sz w:val="20"/>
              </w:rPr>
              <w:t>reactive,</w:t>
            </w:r>
            <w:r>
              <w:rPr>
                <w:spacing w:val="-5"/>
                <w:sz w:val="20"/>
              </w:rPr>
              <w:t> </w:t>
            </w:r>
            <w:r>
              <w:rPr>
                <w:sz w:val="20"/>
              </w:rPr>
              <w:t>water</w:t>
            </w:r>
            <w:r>
              <w:rPr>
                <w:spacing w:val="-5"/>
                <w:sz w:val="20"/>
              </w:rPr>
              <w:t> </w:t>
            </w:r>
            <w:r>
              <w:rPr>
                <w:sz w:val="20"/>
              </w:rPr>
              <w:t>reactive</w:t>
            </w:r>
            <w:r>
              <w:rPr>
                <w:spacing w:val="-5"/>
                <w:sz w:val="20"/>
              </w:rPr>
              <w:t> </w:t>
            </w:r>
            <w:r>
              <w:rPr>
                <w:sz w:val="20"/>
              </w:rPr>
              <w:t>or shock materials. Examples: organic peroxides, fine metal dusts like magnesium, aluminum, phosphorous, cyanides, sulfides and picric acid</w:t>
            </w:r>
          </w:p>
        </w:tc>
        <w:tc>
          <w:tcPr>
            <w:tcW w:w="1810" w:type="dxa"/>
          </w:tcPr>
          <w:p>
            <w:pPr>
              <w:pStyle w:val="TableParagraph"/>
              <w:spacing w:before="3"/>
              <w:rPr>
                <w:b/>
                <w:sz w:val="28"/>
              </w:rPr>
            </w:pPr>
          </w:p>
          <w:p>
            <w:pPr>
              <w:pStyle w:val="TableParagraph"/>
              <w:ind w:right="816"/>
              <w:jc w:val="right"/>
              <w:rPr>
                <w:sz w:val="24"/>
              </w:rPr>
            </w:pPr>
            <w:r>
              <w:rPr>
                <w:sz w:val="24"/>
              </w:rPr>
              <w:t>R</w:t>
            </w:r>
          </w:p>
        </w:tc>
        <w:tc>
          <w:tcPr>
            <w:tcW w:w="1806" w:type="dxa"/>
          </w:tcPr>
          <w:p>
            <w:pPr>
              <w:pStyle w:val="TableParagraph"/>
              <w:spacing w:before="3"/>
              <w:rPr>
                <w:b/>
                <w:sz w:val="28"/>
              </w:rPr>
            </w:pPr>
          </w:p>
          <w:p>
            <w:pPr>
              <w:pStyle w:val="TableParagraph"/>
              <w:ind w:left="8"/>
              <w:jc w:val="center"/>
              <w:rPr>
                <w:sz w:val="24"/>
              </w:rPr>
            </w:pPr>
            <w:r>
              <w:rPr>
                <w:sz w:val="24"/>
              </w:rPr>
              <w:t>R</w:t>
            </w:r>
          </w:p>
        </w:tc>
      </w:tr>
      <w:tr>
        <w:trPr>
          <w:trHeight w:val="1103" w:hRule="atLeast"/>
        </w:trPr>
        <w:tc>
          <w:tcPr>
            <w:tcW w:w="6671" w:type="dxa"/>
          </w:tcPr>
          <w:p>
            <w:pPr>
              <w:pStyle w:val="TableParagraph"/>
              <w:spacing w:line="192" w:lineRule="auto" w:before="183"/>
              <w:ind w:left="374" w:right="226"/>
              <w:rPr>
                <w:sz w:val="20"/>
              </w:rPr>
            </w:pPr>
            <w:r>
              <w:rPr>
                <w:b/>
                <w:sz w:val="20"/>
                <w:u w:val="single"/>
              </w:rPr>
              <w:t>MEDICAL (BIOHAZARDOUS) WASTE:</w:t>
            </w:r>
            <w:r>
              <w:rPr>
                <w:b/>
                <w:sz w:val="20"/>
              </w:rPr>
              <w:t> </w:t>
            </w:r>
            <w:r>
              <w:rPr>
                <w:sz w:val="20"/>
              </w:rPr>
              <w:t>Medical or biohazardous wastes generated in medical, dental and lab settings. Typically needles and syringes in sharps containers, infectious materials in biohazard bags, clinical</w:t>
            </w:r>
            <w:r>
              <w:rPr>
                <w:spacing w:val="-6"/>
                <w:sz w:val="20"/>
              </w:rPr>
              <w:t> </w:t>
            </w:r>
            <w:r>
              <w:rPr>
                <w:sz w:val="20"/>
              </w:rPr>
              <w:t>and</w:t>
            </w:r>
            <w:r>
              <w:rPr>
                <w:spacing w:val="-6"/>
                <w:sz w:val="20"/>
              </w:rPr>
              <w:t> </w:t>
            </w:r>
            <w:r>
              <w:rPr>
                <w:sz w:val="20"/>
              </w:rPr>
              <w:t>microbiological</w:t>
            </w:r>
            <w:r>
              <w:rPr>
                <w:spacing w:val="-6"/>
                <w:sz w:val="20"/>
              </w:rPr>
              <w:t> </w:t>
            </w:r>
            <w:r>
              <w:rPr>
                <w:sz w:val="20"/>
              </w:rPr>
              <w:t>lab</w:t>
            </w:r>
            <w:r>
              <w:rPr>
                <w:spacing w:val="-4"/>
                <w:sz w:val="20"/>
              </w:rPr>
              <w:t> </w:t>
            </w:r>
            <w:r>
              <w:rPr>
                <w:sz w:val="20"/>
              </w:rPr>
              <w:t>specimens</w:t>
            </w:r>
            <w:r>
              <w:rPr>
                <w:spacing w:val="-5"/>
                <w:sz w:val="20"/>
              </w:rPr>
              <w:t> </w:t>
            </w:r>
            <w:r>
              <w:rPr>
                <w:sz w:val="20"/>
              </w:rPr>
              <w:t>and</w:t>
            </w:r>
            <w:r>
              <w:rPr>
                <w:spacing w:val="-6"/>
                <w:sz w:val="20"/>
              </w:rPr>
              <w:t> </w:t>
            </w:r>
            <w:r>
              <w:rPr>
                <w:sz w:val="20"/>
              </w:rPr>
              <w:t>some</w:t>
            </w:r>
            <w:r>
              <w:rPr>
                <w:spacing w:val="-6"/>
                <w:sz w:val="20"/>
              </w:rPr>
              <w:t> </w:t>
            </w:r>
            <w:r>
              <w:rPr>
                <w:sz w:val="20"/>
              </w:rPr>
              <w:t>pharmaceutical</w:t>
            </w:r>
            <w:r>
              <w:rPr>
                <w:spacing w:val="-6"/>
                <w:sz w:val="20"/>
              </w:rPr>
              <w:t> </w:t>
            </w:r>
            <w:r>
              <w:rPr>
                <w:sz w:val="20"/>
              </w:rPr>
              <w:t>waste.</w:t>
            </w:r>
          </w:p>
        </w:tc>
        <w:tc>
          <w:tcPr>
            <w:tcW w:w="1810" w:type="dxa"/>
          </w:tcPr>
          <w:p>
            <w:pPr>
              <w:pStyle w:val="TableParagraph"/>
              <w:spacing w:before="10"/>
              <w:rPr>
                <w:b/>
                <w:sz w:val="23"/>
              </w:rPr>
            </w:pPr>
          </w:p>
          <w:p>
            <w:pPr>
              <w:pStyle w:val="TableParagraph"/>
              <w:spacing w:line="192" w:lineRule="auto"/>
              <w:ind w:left="153" w:right="79"/>
              <w:jc w:val="center"/>
              <w:rPr>
                <w:sz w:val="20"/>
              </w:rPr>
            </w:pPr>
            <w:r>
              <w:rPr>
                <w:sz w:val="20"/>
              </w:rPr>
              <w:t>Use</w:t>
            </w:r>
            <w:r>
              <w:rPr>
                <w:spacing w:val="-13"/>
                <w:sz w:val="20"/>
              </w:rPr>
              <w:t> </w:t>
            </w:r>
            <w:r>
              <w:rPr>
                <w:sz w:val="20"/>
              </w:rPr>
              <w:t>the</w:t>
            </w:r>
            <w:r>
              <w:rPr>
                <w:spacing w:val="-12"/>
                <w:sz w:val="20"/>
              </w:rPr>
              <w:t> </w:t>
            </w:r>
            <w:r>
              <w:rPr>
                <w:sz w:val="20"/>
              </w:rPr>
              <w:t>appropriate symbol from this </w:t>
            </w:r>
            <w:r>
              <w:rPr>
                <w:spacing w:val="-2"/>
                <w:sz w:val="20"/>
              </w:rPr>
              <w:t>column</w:t>
            </w:r>
          </w:p>
        </w:tc>
        <w:tc>
          <w:tcPr>
            <w:tcW w:w="1806" w:type="dxa"/>
          </w:tcPr>
          <w:p>
            <w:pPr>
              <w:pStyle w:val="TableParagraph"/>
              <w:spacing w:before="4"/>
              <w:rPr>
                <w:b/>
                <w:sz w:val="36"/>
              </w:rPr>
            </w:pPr>
          </w:p>
          <w:p>
            <w:pPr>
              <w:pStyle w:val="TableParagraph"/>
              <w:spacing w:before="1"/>
              <w:ind w:left="455" w:right="446"/>
              <w:jc w:val="center"/>
              <w:rPr>
                <w:sz w:val="24"/>
              </w:rPr>
            </w:pPr>
            <w:r>
              <w:rPr>
                <w:spacing w:val="-5"/>
                <w:sz w:val="24"/>
              </w:rPr>
              <w:t>IW</w:t>
            </w:r>
          </w:p>
        </w:tc>
      </w:tr>
      <w:tr>
        <w:trPr>
          <w:trHeight w:val="919" w:hRule="atLeast"/>
        </w:trPr>
        <w:tc>
          <w:tcPr>
            <w:tcW w:w="6671" w:type="dxa"/>
          </w:tcPr>
          <w:p>
            <w:pPr>
              <w:pStyle w:val="TableParagraph"/>
              <w:spacing w:line="192" w:lineRule="auto" w:before="183"/>
              <w:ind w:left="374" w:right="152"/>
              <w:rPr>
                <w:sz w:val="20"/>
              </w:rPr>
            </w:pPr>
            <w:r>
              <w:rPr>
                <w:b/>
                <w:sz w:val="20"/>
                <w:u w:val="single"/>
              </w:rPr>
              <w:t>RADIOACTIVES:</w:t>
            </w:r>
            <w:r>
              <w:rPr>
                <w:b/>
                <w:spacing w:val="-5"/>
                <w:sz w:val="20"/>
                <w:u w:val="single"/>
              </w:rPr>
              <w:t> </w:t>
            </w:r>
            <w:r>
              <w:rPr>
                <w:sz w:val="20"/>
              </w:rPr>
              <w:t>Includes</w:t>
            </w:r>
            <w:r>
              <w:rPr>
                <w:spacing w:val="-5"/>
                <w:sz w:val="20"/>
              </w:rPr>
              <w:t> </w:t>
            </w:r>
            <w:r>
              <w:rPr>
                <w:sz w:val="20"/>
              </w:rPr>
              <w:t>mixed</w:t>
            </w:r>
            <w:r>
              <w:rPr>
                <w:spacing w:val="-5"/>
                <w:sz w:val="20"/>
              </w:rPr>
              <w:t> </w:t>
            </w:r>
            <w:r>
              <w:rPr>
                <w:sz w:val="20"/>
              </w:rPr>
              <w:t>waste</w:t>
            </w:r>
            <w:r>
              <w:rPr>
                <w:spacing w:val="-5"/>
                <w:sz w:val="20"/>
              </w:rPr>
              <w:t> </w:t>
            </w:r>
            <w:r>
              <w:rPr>
                <w:sz w:val="20"/>
              </w:rPr>
              <w:t>and</w:t>
            </w:r>
            <w:r>
              <w:rPr>
                <w:spacing w:val="-5"/>
                <w:sz w:val="20"/>
              </w:rPr>
              <w:t> </w:t>
            </w:r>
            <w:r>
              <w:rPr>
                <w:sz w:val="20"/>
              </w:rPr>
              <w:t>radioactive</w:t>
            </w:r>
            <w:r>
              <w:rPr>
                <w:spacing w:val="-7"/>
                <w:sz w:val="20"/>
              </w:rPr>
              <w:t> </w:t>
            </w:r>
            <w:r>
              <w:rPr>
                <w:sz w:val="20"/>
              </w:rPr>
              <w:t>sources</w:t>
            </w:r>
            <w:r>
              <w:rPr>
                <w:spacing w:val="-5"/>
                <w:sz w:val="20"/>
              </w:rPr>
              <w:t> </w:t>
            </w:r>
            <w:r>
              <w:rPr>
                <w:sz w:val="20"/>
              </w:rPr>
              <w:t>used</w:t>
            </w:r>
            <w:r>
              <w:rPr>
                <w:spacing w:val="-4"/>
                <w:sz w:val="20"/>
              </w:rPr>
              <w:t> </w:t>
            </w:r>
            <w:r>
              <w:rPr>
                <w:sz w:val="20"/>
              </w:rPr>
              <w:t>in labs and industrial settings. Examples include: Scintillation materials, nuclear medicine waste and R &amp; D materials and waste.</w:t>
            </w:r>
          </w:p>
        </w:tc>
        <w:tc>
          <w:tcPr>
            <w:tcW w:w="1810" w:type="dxa"/>
          </w:tcPr>
          <w:p>
            <w:pPr>
              <w:pStyle w:val="TableParagraph"/>
              <w:spacing w:before="7"/>
              <w:rPr>
                <w:b/>
                <w:sz w:val="26"/>
              </w:rPr>
            </w:pPr>
          </w:p>
          <w:p>
            <w:pPr>
              <w:pStyle w:val="TableParagraph"/>
              <w:ind w:right="744"/>
              <w:jc w:val="right"/>
              <w:rPr>
                <w:sz w:val="24"/>
              </w:rPr>
            </w:pPr>
            <w:r>
              <w:rPr>
                <w:spacing w:val="-5"/>
                <w:sz w:val="24"/>
              </w:rPr>
              <w:t>RA</w:t>
            </w:r>
          </w:p>
        </w:tc>
        <w:tc>
          <w:tcPr>
            <w:tcW w:w="1806" w:type="dxa"/>
          </w:tcPr>
          <w:p>
            <w:pPr>
              <w:pStyle w:val="TableParagraph"/>
              <w:spacing w:before="8"/>
              <w:rPr>
                <w:b/>
                <w:sz w:val="28"/>
              </w:rPr>
            </w:pPr>
          </w:p>
          <w:p>
            <w:pPr>
              <w:pStyle w:val="TableParagraph"/>
              <w:ind w:left="454" w:right="446"/>
              <w:jc w:val="center"/>
              <w:rPr>
                <w:sz w:val="24"/>
              </w:rPr>
            </w:pPr>
            <w:r>
              <w:rPr>
                <w:spacing w:val="-5"/>
                <w:sz w:val="24"/>
              </w:rPr>
              <w:t>RA</w:t>
            </w:r>
          </w:p>
        </w:tc>
      </w:tr>
      <w:tr>
        <w:trPr>
          <w:trHeight w:val="920" w:hRule="atLeast"/>
        </w:trPr>
        <w:tc>
          <w:tcPr>
            <w:tcW w:w="6671" w:type="dxa"/>
          </w:tcPr>
          <w:p>
            <w:pPr>
              <w:pStyle w:val="TableParagraph"/>
              <w:spacing w:line="192" w:lineRule="auto" w:before="183"/>
              <w:ind w:left="374" w:right="152"/>
              <w:rPr>
                <w:sz w:val="20"/>
              </w:rPr>
            </w:pPr>
            <w:r>
              <w:rPr>
                <w:b/>
                <w:sz w:val="20"/>
                <w:u w:val="single"/>
              </w:rPr>
              <w:t>EXTREMELY</w:t>
            </w:r>
            <w:r>
              <w:rPr>
                <w:b/>
                <w:spacing w:val="-11"/>
                <w:sz w:val="20"/>
                <w:u w:val="single"/>
              </w:rPr>
              <w:t> </w:t>
            </w:r>
            <w:r>
              <w:rPr>
                <w:b/>
                <w:sz w:val="20"/>
                <w:u w:val="single"/>
              </w:rPr>
              <w:t>HAZARDOUS:</w:t>
            </w:r>
            <w:r>
              <w:rPr>
                <w:b/>
                <w:spacing w:val="-2"/>
                <w:sz w:val="20"/>
              </w:rPr>
              <w:t> </w:t>
            </w:r>
            <w:r>
              <w:rPr>
                <w:sz w:val="20"/>
              </w:rPr>
              <w:t>Includes</w:t>
            </w:r>
            <w:r>
              <w:rPr>
                <w:spacing w:val="-4"/>
                <w:sz w:val="20"/>
              </w:rPr>
              <w:t> </w:t>
            </w:r>
            <w:r>
              <w:rPr>
                <w:sz w:val="20"/>
              </w:rPr>
              <w:t>materials</w:t>
            </w:r>
            <w:r>
              <w:rPr>
                <w:spacing w:val="-2"/>
                <w:sz w:val="20"/>
              </w:rPr>
              <w:t> </w:t>
            </w:r>
            <w:r>
              <w:rPr>
                <w:sz w:val="20"/>
              </w:rPr>
              <w:t>listed</w:t>
            </w:r>
            <w:r>
              <w:rPr>
                <w:spacing w:val="-1"/>
                <w:sz w:val="20"/>
              </w:rPr>
              <w:t> </w:t>
            </w:r>
            <w:r>
              <w:rPr>
                <w:sz w:val="20"/>
              </w:rPr>
              <w:t>in</w:t>
            </w:r>
            <w:r>
              <w:rPr>
                <w:spacing w:val="-13"/>
                <w:sz w:val="20"/>
              </w:rPr>
              <w:t> </w:t>
            </w:r>
            <w:r>
              <w:rPr>
                <w:sz w:val="20"/>
              </w:rPr>
              <w:t>Appendix</w:t>
            </w:r>
            <w:r>
              <w:rPr>
                <w:spacing w:val="-11"/>
                <w:sz w:val="20"/>
              </w:rPr>
              <w:t> </w:t>
            </w:r>
            <w:r>
              <w:rPr>
                <w:sz w:val="20"/>
              </w:rPr>
              <w:t>A</w:t>
            </w:r>
            <w:r>
              <w:rPr>
                <w:spacing w:val="-13"/>
                <w:sz w:val="20"/>
              </w:rPr>
              <w:t> </w:t>
            </w:r>
            <w:r>
              <w:rPr>
                <w:sz w:val="20"/>
              </w:rPr>
              <w:t>of Part 355 of Subchapter J of Chapter 1 of Title 40 of the Code of Federal Regulations.</w:t>
            </w:r>
            <w:r>
              <w:rPr>
                <w:spacing w:val="40"/>
                <w:sz w:val="20"/>
              </w:rPr>
              <w:t> </w:t>
            </w:r>
            <w:r>
              <w:rPr>
                <w:sz w:val="20"/>
              </w:rPr>
              <w:t>Examples</w:t>
            </w:r>
            <w:r>
              <w:rPr>
                <w:spacing w:val="-4"/>
                <w:sz w:val="20"/>
              </w:rPr>
              <w:t> </w:t>
            </w:r>
            <w:r>
              <w:rPr>
                <w:sz w:val="20"/>
              </w:rPr>
              <w:t>include</w:t>
            </w:r>
            <w:r>
              <w:rPr>
                <w:spacing w:val="-4"/>
                <w:sz w:val="20"/>
              </w:rPr>
              <w:t> </w:t>
            </w:r>
            <w:r>
              <w:rPr>
                <w:sz w:val="20"/>
              </w:rPr>
              <w:t>fluorine</w:t>
            </w:r>
            <w:r>
              <w:rPr>
                <w:spacing w:val="-5"/>
                <w:sz w:val="20"/>
              </w:rPr>
              <w:t> </w:t>
            </w:r>
            <w:r>
              <w:rPr>
                <w:sz w:val="20"/>
              </w:rPr>
              <w:t>gases,</w:t>
            </w:r>
            <w:r>
              <w:rPr>
                <w:spacing w:val="-4"/>
                <w:sz w:val="20"/>
              </w:rPr>
              <w:t> </w:t>
            </w:r>
            <w:r>
              <w:rPr>
                <w:sz w:val="20"/>
              </w:rPr>
              <w:t>silane,</w:t>
            </w:r>
            <w:r>
              <w:rPr>
                <w:spacing w:val="-5"/>
                <w:sz w:val="20"/>
              </w:rPr>
              <w:t> </w:t>
            </w:r>
            <w:r>
              <w:rPr>
                <w:sz w:val="20"/>
              </w:rPr>
              <w:t>and</w:t>
            </w:r>
            <w:r>
              <w:rPr>
                <w:spacing w:val="-5"/>
                <w:sz w:val="20"/>
              </w:rPr>
              <w:t> </w:t>
            </w:r>
            <w:r>
              <w:rPr>
                <w:sz w:val="20"/>
              </w:rPr>
              <w:t>fumigation</w:t>
            </w:r>
            <w:r>
              <w:rPr>
                <w:spacing w:val="-5"/>
                <w:sz w:val="20"/>
              </w:rPr>
              <w:t> </w:t>
            </w:r>
            <w:r>
              <w:rPr>
                <w:sz w:val="20"/>
              </w:rPr>
              <w:t>gases.</w:t>
            </w:r>
          </w:p>
        </w:tc>
        <w:tc>
          <w:tcPr>
            <w:tcW w:w="1810" w:type="dxa"/>
          </w:tcPr>
          <w:p>
            <w:pPr>
              <w:pStyle w:val="TableParagraph"/>
              <w:spacing w:before="7"/>
              <w:rPr>
                <w:b/>
                <w:sz w:val="27"/>
              </w:rPr>
            </w:pPr>
          </w:p>
          <w:p>
            <w:pPr>
              <w:pStyle w:val="TableParagraph"/>
              <w:ind w:right="752"/>
              <w:jc w:val="right"/>
              <w:rPr>
                <w:sz w:val="22"/>
              </w:rPr>
            </w:pPr>
            <w:r>
              <w:rPr>
                <w:spacing w:val="-5"/>
                <w:sz w:val="22"/>
              </w:rPr>
              <w:t>XH</w:t>
            </w:r>
          </w:p>
        </w:tc>
        <w:tc>
          <w:tcPr>
            <w:tcW w:w="1806" w:type="dxa"/>
          </w:tcPr>
          <w:p>
            <w:pPr>
              <w:pStyle w:val="TableParagraph"/>
              <w:spacing w:before="8"/>
              <w:rPr>
                <w:b/>
                <w:sz w:val="28"/>
              </w:rPr>
            </w:pPr>
          </w:p>
          <w:p>
            <w:pPr>
              <w:pStyle w:val="TableParagraph"/>
              <w:ind w:left="453" w:right="446"/>
              <w:jc w:val="center"/>
              <w:rPr>
                <w:sz w:val="24"/>
              </w:rPr>
            </w:pPr>
            <w:r>
              <w:rPr>
                <w:spacing w:val="-5"/>
                <w:sz w:val="24"/>
              </w:rPr>
              <w:t>XH</w:t>
            </w:r>
          </w:p>
        </w:tc>
      </w:tr>
    </w:tbl>
    <w:p>
      <w:pPr>
        <w:rPr>
          <w:sz w:val="2"/>
          <w:szCs w:val="2"/>
        </w:rPr>
      </w:pPr>
      <w:r>
        <w:rPr/>
        <w:pict>
          <v:group style="position:absolute;margin-left:490.94989pt;margin-top:94.343803pt;width:46.95pt;height:49.45pt;mso-position-horizontal-relative:page;mso-position-vertical-relative:page;z-index:-16161280" id="docshapegroup20" coordorigin="9819,1887" coordsize="939,989">
            <v:shape style="position:absolute;left:9839;top:1906;width:899;height:360" id="docshape21" coordorigin="9839,1907" coordsize="899,360" path="m9839,2087l9853,2017,9892,1960,9949,1921,10019,1907,10558,1907,10628,1921,10685,1960,10724,2017,10738,2087,10724,2157,10685,2214,10628,2253,10558,2267,10019,2267,9949,2253,9892,2214,9853,2157,9839,2087xe" filled="false" stroked="true" strokeweight="2.0pt" strokecolor="#000000">
              <v:path arrowok="t"/>
              <v:stroke dashstyle="solid"/>
            </v:shape>
            <v:shape style="position:absolute;left:10052;top:2351;width:504;height:504" id="docshape22" coordorigin="10052,2352" coordsize="504,504" path="m10052,2604l10065,2524,10101,2455,10155,2400,10224,2365,10304,2352,10384,2365,10453,2400,10507,2455,10543,2524,10556,2604,10543,2684,10507,2753,10453,2807,10384,2843,10304,2856,10224,2843,10155,2807,10101,2753,10065,2684,10052,2604xe" filled="false" stroked="true" strokeweight="2pt" strokecolor="#000000">
              <v:path arrowok="t"/>
              <v:stroke dashstyle="solid"/>
            </v:shape>
            <w10:wrap type="none"/>
          </v:group>
        </w:pict>
      </w:r>
      <w:r>
        <w:rPr/>
        <w:pict>
          <v:rect style="position:absolute;margin-left:485pt;margin-top:158.539001pt;width:52.4pt;height:18pt;mso-position-horizontal-relative:page;mso-position-vertical-relative:page;z-index:-16160768" id="docshape23" filled="false" stroked="true" strokeweight="2pt" strokecolor="#000000">
            <v:stroke dashstyle="solid"/>
            <w10:wrap type="none"/>
          </v:rect>
        </w:pict>
      </w:r>
      <w:r>
        <w:rPr/>
        <w:pict>
          <v:shape style="position:absolute;margin-left:487.649902pt;margin-top:209.085007pt;width:45pt;height:18pt;mso-position-horizontal-relative:page;mso-position-vertical-relative:page;z-index:-16160256" id="docshape24" coordorigin="9753,4182" coordsize="900,360" path="m9753,4362l9767,4292,9806,4234,9863,4196,9933,4182,10473,4182,10543,4196,10600,4234,10639,4292,10653,4362,10639,4432,10600,4489,10543,4528,10473,4542,9933,4542,9863,4528,9806,4489,9767,4432,9753,4362xe" filled="false" stroked="true" strokeweight="1pt" strokecolor="#000000">
            <v:path arrowok="t"/>
            <v:stroke dashstyle="shortdash"/>
            <w10:wrap type="none"/>
          </v:shape>
        </w:pict>
      </w:r>
      <w:r>
        <w:rPr/>
        <w:pict>
          <v:shape style="position:absolute;margin-left:403.399902pt;margin-top:322.625pt;width:37.450pt;height:37.4pt;mso-position-horizontal-relative:page;mso-position-vertical-relative:page;z-index:-16159744" id="docshape25" coordorigin="8068,6453" coordsize="749,748" path="m8068,6827l8442,6453,8817,6827,8442,7201,8068,6827xe" filled="false" stroked="true" strokeweight="2pt" strokecolor="#000000">
            <v:path arrowok="t"/>
            <v:stroke dashstyle="solid"/>
            <w10:wrap type="none"/>
          </v:shape>
        </w:pict>
      </w:r>
      <w:r>
        <w:rPr/>
        <w:pict>
          <v:shape style="position:absolute;margin-left:402.724915pt;margin-top:376.770203pt;width:37.4pt;height:37.4pt;mso-position-horizontal-relative:page;mso-position-vertical-relative:page;z-index:-16159232" id="docshape26" coordorigin="8054,7535" coordsize="748,748" path="m8054,7909l8428,7535,8802,7909,8428,8283,8054,7909xe" filled="false" stroked="true" strokeweight="2pt" strokecolor="#000000">
            <v:path arrowok="t"/>
            <v:stroke dashstyle="solid"/>
            <w10:wrap type="none"/>
          </v:shape>
        </w:pict>
      </w:r>
      <w:r>
        <w:rPr/>
        <w:pict>
          <v:shape style="position:absolute;margin-left:403.474915pt;margin-top:432.465607pt;width:36.050pt;height:37.4pt;mso-position-horizontal-relative:page;mso-position-vertical-relative:page;z-index:-16158720" id="docshape27" coordorigin="8069,8649" coordsize="721,748" path="m8069,9023l8430,8649,8790,9023,8430,9397,8069,9023xe" filled="false" stroked="true" strokeweight="2pt" strokecolor="#000000">
            <v:path arrowok="t"/>
            <v:stroke dashstyle="solid"/>
            <w10:wrap type="none"/>
          </v:shape>
        </w:pict>
      </w:r>
      <w:r>
        <w:rPr/>
        <w:pict>
          <v:shape style="position:absolute;margin-left:403.399902pt;margin-top:484.486298pt;width:37.450pt;height:37.4pt;mso-position-horizontal-relative:page;mso-position-vertical-relative:page;z-index:-16158208" id="docshape28" coordorigin="8068,9690" coordsize="749,748" path="m8068,10064l8442,9690,8817,10064,8442,10438,8068,10064xe" filled="false" stroked="true" strokeweight="2pt" strokecolor="#000000">
            <v:path arrowok="t"/>
            <v:stroke dashstyle="solid"/>
            <w10:wrap type="none"/>
          </v:shape>
        </w:pict>
      </w:r>
      <w:r>
        <w:rPr/>
        <w:pict>
          <v:shape style="position:absolute;margin-left:403.399902pt;margin-top:530.982422pt;width:37.450pt;height:37.4pt;mso-position-horizontal-relative:page;mso-position-vertical-relative:page;z-index:-16157696" id="docshape29" coordorigin="8068,10620" coordsize="749,748" path="m8068,10994l8442,10620,8817,10994,8442,11368,8068,10994xe" filled="false" stroked="true" strokeweight="2pt" strokecolor="#000000">
            <v:path arrowok="t"/>
            <v:stroke dashstyle="solid"/>
            <w10:wrap type="none"/>
          </v:shape>
        </w:pict>
      </w:r>
      <w:r>
        <w:rPr/>
        <w:pict>
          <v:shape style="position:absolute;margin-left:402.724915pt;margin-top:632.248718pt;width:37.4pt;height:37.4pt;mso-position-horizontal-relative:page;mso-position-vertical-relative:page;z-index:-16157184" id="docshape30" coordorigin="8054,12645" coordsize="748,748" path="m8054,13019l8428,12645,8802,13019,8428,13393,8054,13019xe" filled="false" stroked="true" strokeweight="2pt" strokecolor="#000000">
            <v:path arrowok="t"/>
            <v:stroke dashstyle="solid"/>
            <w10:wrap type="none"/>
          </v:shape>
        </w:pict>
      </w:r>
      <w:r>
        <w:rPr/>
        <w:pict>
          <v:shape style="position:absolute;margin-left:402.724915pt;margin-top:678.744873pt;width:37.450pt;height:37.4pt;mso-position-horizontal-relative:page;mso-position-vertical-relative:page;z-index:-16156672" id="docshape31" coordorigin="8054,13575" coordsize="749,748" path="m8054,13949l8429,13575,8803,13949,8429,14323,8054,13949xe" filled="false" stroked="true" strokeweight="2pt" strokecolor="#000000">
            <v:path arrowok="t"/>
            <v:stroke dashstyle="solid"/>
            <w10:wrap type="none"/>
          </v:shape>
        </w:pict>
      </w:r>
      <w:r>
        <w:rPr/>
        <w:pict>
          <v:shape style="position:absolute;margin-left:494.649902pt;margin-top:322.625pt;width:36pt;height:36pt;mso-position-horizontal-relative:page;mso-position-vertical-relative:page;z-index:-16156160" id="docshape32" coordorigin="9893,6453" coordsize="720,720" path="m9893,6813l9900,6740,9921,6672,9954,6611,9998,6558,10052,6514,10113,6481,10180,6460,10253,6453,10326,6460,10393,6481,10454,6514,10508,6558,10552,6611,10585,6672,10606,6740,10613,6813,10606,6885,10585,6953,10552,7014,10508,7067,10454,7111,10393,7144,10326,7165,10253,7173,10180,7165,10113,7144,10052,7111,9998,7067,9954,7014,9921,6953,9900,6885,9893,6813xe" filled="false" stroked="true" strokeweight="2pt" strokecolor="#000000">
            <v:path arrowok="t"/>
            <v:stroke dashstyle="solid"/>
            <w10:wrap type="none"/>
          </v:shape>
        </w:pict>
      </w:r>
      <w:r>
        <w:rPr/>
        <w:pict>
          <v:shape style="position:absolute;margin-left:494.649902pt;margin-top:378.145294pt;width:36pt;height:36pt;mso-position-horizontal-relative:page;mso-position-vertical-relative:page;z-index:-16155648" id="docshape33" coordorigin="9893,7563" coordsize="720,720" path="m9893,7923l9900,7850,9921,7783,9954,7722,9998,7668,10052,7624,10113,7591,10180,7570,10253,7563,10326,7570,10393,7591,10454,7624,10508,7668,10552,7722,10585,7783,10606,7850,10613,7923,10606,7995,10585,8063,10552,8124,10508,8177,10454,8221,10393,8255,10326,8276,10253,8283,10180,8276,10113,8255,10052,8221,9998,8177,9954,8124,9921,8063,9900,7995,9893,7923xe" filled="false" stroked="true" strokeweight="2pt" strokecolor="#000000">
            <v:path arrowok="t"/>
            <v:stroke dashstyle="solid"/>
            <w10:wrap type="none"/>
          </v:shape>
        </w:pict>
      </w:r>
      <w:r>
        <w:rPr/>
        <w:pict>
          <v:shape style="position:absolute;margin-left:494.649902pt;margin-top:434.040588pt;width:36pt;height:36pt;mso-position-horizontal-relative:page;mso-position-vertical-relative:page;z-index:-16155136" id="docshape34" coordorigin="9893,8681" coordsize="720,720" path="m9893,9041l9900,8968,9921,8901,9954,8840,9998,8786,10052,8742,10113,8709,10180,8688,10253,8681,10326,8688,10393,8709,10454,8742,10508,8786,10552,8840,10585,8901,10606,8968,10613,9041,10606,9113,10585,9181,10552,9242,10508,9295,10454,9339,10393,9373,10326,9393,10253,9401,10180,9393,10113,9373,10052,9339,9998,9295,9954,9242,9921,9181,9900,9113,9893,9041xe" filled="false" stroked="true" strokeweight="2pt" strokecolor="#000000">
            <v:path arrowok="t"/>
            <v:stroke dashstyle="solid"/>
            <w10:wrap type="none"/>
          </v:shape>
        </w:pict>
      </w:r>
      <w:r>
        <w:rPr/>
        <w:pict>
          <v:shape style="position:absolute;margin-left:494.649902pt;margin-top:484.861298pt;width:36pt;height:36pt;mso-position-horizontal-relative:page;mso-position-vertical-relative:page;z-index:-16154624" id="docshape35" coordorigin="9893,9697" coordsize="720,720" path="m9893,10057l9900,9985,9921,9917,9954,9856,9998,9803,10052,9759,10113,9726,10180,9705,10253,9697,10326,9705,10393,9726,10454,9759,10508,9803,10552,9856,10585,9917,10606,9985,10613,10057,10606,10130,10585,10197,10552,10259,10508,10312,10454,10356,10393,10389,10326,10410,10253,10417,10180,10410,10113,10389,10052,10356,9998,10312,9954,10259,9921,10197,9900,10130,9893,10057xe" filled="false" stroked="true" strokeweight="2pt" strokecolor="#000000">
            <v:path arrowok="t"/>
            <v:stroke dashstyle="solid"/>
            <w10:wrap type="none"/>
          </v:shape>
        </w:pict>
      </w:r>
      <w:r>
        <w:rPr/>
        <w:pict>
          <v:shape style="position:absolute;margin-left:494.649902pt;margin-top:531.357422pt;width:36pt;height:36pt;mso-position-horizontal-relative:page;mso-position-vertical-relative:page;z-index:-16154112" id="docshape36" coordorigin="9893,10627" coordsize="720,720" path="m9893,10987l9900,10915,9921,10847,9954,10786,9998,10733,10052,10689,10113,10655,10180,10634,10253,10627,10326,10634,10393,10655,10454,10689,10508,10733,10552,10786,10585,10847,10606,10915,10613,10987,10606,11060,10585,11127,10552,11188,10508,11242,10454,11286,10393,11319,10326,11340,10253,11347,10180,11340,10113,11319,10052,11286,9998,11242,9954,11188,9921,11127,9900,11060,9893,10987xe" filled="false" stroked="true" strokeweight="2pt" strokecolor="#000000">
            <v:path arrowok="t"/>
            <v:stroke dashstyle="solid"/>
            <w10:wrap type="none"/>
          </v:shape>
        </w:pict>
      </w:r>
      <w:r>
        <w:rPr/>
        <w:pict>
          <v:shape style="position:absolute;margin-left:494.649902pt;margin-top:582.552979pt;width:36pt;height:36pt;mso-position-horizontal-relative:page;mso-position-vertical-relative:page;z-index:-16153600" id="docshape37" coordorigin="9893,11651" coordsize="720,720" path="m9893,12011l9900,11939,9921,11871,9954,11810,9998,11757,10052,11713,10113,11679,10180,11658,10253,11651,10326,11658,10393,11679,10454,11713,10508,11757,10552,11810,10585,11871,10606,11939,10613,12011,10606,12084,10585,12151,10552,12212,10508,12266,10454,12310,10393,12343,10326,12364,10253,12371,10180,12364,10113,12343,10052,12310,9998,12266,9954,12212,9921,12151,9900,12084,9893,12011xe" filled="false" stroked="true" strokeweight="2pt" strokecolor="#000000">
            <v:path arrowok="t"/>
            <v:stroke dashstyle="solid"/>
            <w10:wrap type="none"/>
          </v:shape>
        </w:pict>
      </w:r>
      <w:r>
        <w:rPr/>
        <w:pict>
          <v:shape style="position:absolute;margin-left:494.649902pt;margin-top:633.748718pt;width:36pt;height:36pt;mso-position-horizontal-relative:page;mso-position-vertical-relative:page;z-index:-16153088" id="docshape38" coordorigin="9893,12675" coordsize="720,720" path="m9893,13035l9900,12962,9921,12895,9954,12834,9998,12780,10052,12736,10113,12703,10180,12682,10253,12675,10326,12682,10393,12703,10454,12736,10508,12780,10552,12834,10585,12895,10606,12962,10613,13035,10606,13108,10585,13175,10552,13236,10508,13290,10454,13333,10393,13367,10326,13388,10253,13395,10180,13388,10113,13367,10052,13333,9998,13290,9954,13236,9921,13175,9900,13108,9893,13035xe" filled="false" stroked="true" strokeweight="2pt" strokecolor="#000000">
            <v:path arrowok="t"/>
            <v:stroke dashstyle="solid"/>
            <w10:wrap type="none"/>
          </v:shape>
        </w:pict>
      </w:r>
      <w:r>
        <w:rPr/>
        <w:pict>
          <v:shape style="position:absolute;margin-left:494.649902pt;margin-top:680.244873pt;width:36pt;height:36pt;mso-position-horizontal-relative:page;mso-position-vertical-relative:page;z-index:-16152576" id="docshape39" coordorigin="9893,13605" coordsize="720,720" path="m9893,13965l9900,13892,9921,13825,9954,13764,9998,13710,10052,13666,10113,13633,10180,13612,10253,13605,10326,13612,10393,13633,10454,13666,10508,13710,10552,13764,10585,13825,10606,13892,10613,13965,10606,14037,10585,14105,10552,14166,10508,14219,10454,14263,10393,14297,10326,14318,10253,14325,10180,14318,10113,14297,10052,14263,9998,14219,9954,14166,9921,14105,9900,14037,9893,13965xe" filled="false" stroked="true" strokeweight="2pt" strokecolor="#000000">
            <v:path arrowok="t"/>
            <v:stroke dashstyle="solid"/>
            <w10:wrap type="none"/>
          </v:shape>
        </w:pict>
      </w:r>
    </w:p>
    <w:p>
      <w:pPr>
        <w:spacing w:after="0"/>
        <w:rPr>
          <w:sz w:val="2"/>
          <w:szCs w:val="2"/>
        </w:rPr>
        <w:sectPr>
          <w:type w:val="continuous"/>
          <w:pgSz w:w="12240" w:h="15840"/>
          <w:pgMar w:header="0" w:footer="1054" w:top="840" w:bottom="1260" w:left="760" w:right="960"/>
        </w:sectPr>
      </w:pPr>
    </w:p>
    <w:p>
      <w:pPr>
        <w:spacing w:before="61"/>
        <w:ind w:left="2777" w:right="2342" w:firstLine="0"/>
        <w:jc w:val="center"/>
        <w:rPr>
          <w:b/>
          <w:sz w:val="44"/>
        </w:rPr>
      </w:pPr>
      <w:r>
        <w:rPr>
          <w:b/>
          <w:sz w:val="44"/>
        </w:rPr>
        <w:t>HMBP</w:t>
      </w:r>
      <w:r>
        <w:rPr>
          <w:b/>
          <w:spacing w:val="-7"/>
          <w:sz w:val="44"/>
        </w:rPr>
        <w:t> </w:t>
      </w:r>
      <w:r>
        <w:rPr>
          <w:b/>
          <w:sz w:val="44"/>
        </w:rPr>
        <w:t>STANDARDIZED</w:t>
      </w:r>
      <w:r>
        <w:rPr>
          <w:b/>
          <w:spacing w:val="-5"/>
          <w:sz w:val="44"/>
        </w:rPr>
        <w:t> </w:t>
      </w:r>
      <w:r>
        <w:rPr>
          <w:b/>
          <w:sz w:val="44"/>
        </w:rPr>
        <w:t>SITE</w:t>
      </w:r>
      <w:r>
        <w:rPr>
          <w:b/>
          <w:spacing w:val="-6"/>
          <w:sz w:val="44"/>
        </w:rPr>
        <w:t> </w:t>
      </w:r>
      <w:r>
        <w:rPr>
          <w:b/>
          <w:sz w:val="44"/>
        </w:rPr>
        <w:t>MAP</w:t>
      </w:r>
      <w:r>
        <w:rPr>
          <w:b/>
          <w:spacing w:val="-5"/>
          <w:sz w:val="44"/>
        </w:rPr>
        <w:t> </w:t>
      </w:r>
      <w:r>
        <w:rPr>
          <w:b/>
          <w:spacing w:val="-2"/>
          <w:sz w:val="44"/>
        </w:rPr>
        <w:t>SYMBOLS</w:t>
      </w:r>
    </w:p>
    <w:p>
      <w:pPr>
        <w:pStyle w:val="Heading1"/>
        <w:tabs>
          <w:tab w:pos="7431" w:val="left" w:leader="none"/>
        </w:tabs>
        <w:spacing w:before="143"/>
        <w:ind w:left="2311"/>
        <w:jc w:val="left"/>
        <w:rPr>
          <w:u w:val="none"/>
        </w:rPr>
      </w:pPr>
      <w:r>
        <w:rPr>
          <w:u w:val="single"/>
        </w:rPr>
        <w:t>SITE</w:t>
      </w:r>
      <w:r>
        <w:rPr>
          <w:spacing w:val="-3"/>
          <w:u w:val="single"/>
        </w:rPr>
        <w:t> </w:t>
      </w:r>
      <w:r>
        <w:rPr>
          <w:u w:val="single"/>
        </w:rPr>
        <w:t>MAP</w:t>
      </w:r>
      <w:r>
        <w:rPr>
          <w:spacing w:val="-1"/>
          <w:u w:val="single"/>
        </w:rPr>
        <w:t> </w:t>
      </w:r>
      <w:r>
        <w:rPr>
          <w:spacing w:val="-2"/>
          <w:u w:val="single"/>
        </w:rPr>
        <w:t>SYMBOLS</w:t>
      </w:r>
      <w:r>
        <w:rPr>
          <w:u w:val="none"/>
        </w:rPr>
        <w:tab/>
      </w:r>
      <w:r>
        <w:rPr>
          <w:u w:val="single"/>
        </w:rPr>
        <w:t>HAZARDOUS</w:t>
      </w:r>
      <w:r>
        <w:rPr>
          <w:spacing w:val="-8"/>
          <w:u w:val="single"/>
        </w:rPr>
        <w:t> </w:t>
      </w:r>
      <w:r>
        <w:rPr>
          <w:u w:val="single"/>
        </w:rPr>
        <w:t>MATERIALS</w:t>
      </w:r>
      <w:r>
        <w:rPr>
          <w:spacing w:val="-4"/>
          <w:u w:val="single"/>
        </w:rPr>
        <w:t> </w:t>
      </w:r>
      <w:r>
        <w:rPr>
          <w:u w:val="single"/>
        </w:rPr>
        <w:t>STORAGE/USE</w:t>
      </w:r>
      <w:r>
        <w:rPr>
          <w:spacing w:val="-5"/>
          <w:u w:val="single"/>
        </w:rPr>
        <w:t> </w:t>
      </w:r>
      <w:r>
        <w:rPr>
          <w:u w:val="single"/>
        </w:rPr>
        <w:t>AREA</w:t>
      </w:r>
      <w:r>
        <w:rPr>
          <w:spacing w:val="-4"/>
          <w:u w:val="single"/>
        </w:rPr>
        <w:t> </w:t>
      </w:r>
      <w:r>
        <w:rPr>
          <w:spacing w:val="-2"/>
          <w:u w:val="single"/>
        </w:rPr>
        <w:t>SYMBOLS</w:t>
      </w:r>
    </w:p>
    <w:p>
      <w:pPr>
        <w:spacing w:after="0"/>
        <w:jc w:val="left"/>
        <w:sectPr>
          <w:footerReference w:type="default" r:id="rId15"/>
          <w:pgSz w:w="15840" w:h="12240" w:orient="landscape"/>
          <w:pgMar w:footer="777" w:header="0" w:top="660" w:bottom="960" w:left="420" w:right="860"/>
        </w:sectPr>
      </w:pPr>
    </w:p>
    <w:p>
      <w:pPr>
        <w:tabs>
          <w:tab w:pos="2912" w:val="left" w:leader="none"/>
          <w:tab w:pos="4201" w:val="left" w:leader="none"/>
        </w:tabs>
        <w:spacing w:before="119"/>
        <w:ind w:left="372" w:right="0" w:firstLine="0"/>
        <w:jc w:val="left"/>
        <w:rPr>
          <w:b/>
          <w:sz w:val="22"/>
        </w:rPr>
      </w:pPr>
      <w:r>
        <w:rPr/>
        <w:pict>
          <v:shape style="position:absolute;margin-left:275.600098pt;margin-top:24.845112pt;width:27.15pt;height:26pt;mso-position-horizontal-relative:page;mso-position-vertical-relative:paragraph;z-index:15749632" id="docshape43" coordorigin="5512,497" coordsize="543,520" path="m5784,497l5719,696,5512,696,5680,818,5616,1017,5784,894,5951,1017,5887,818,6055,696,5848,696,5784,497xe" filled="true" fillcolor="#000000" stroked="false">
            <v:path arrowok="t"/>
            <v:fill type="solid"/>
            <w10:wrap type="none"/>
          </v:shape>
        </w:pict>
      </w:r>
      <w:r>
        <w:rPr>
          <w:b/>
          <w:spacing w:val="-2"/>
          <w:sz w:val="22"/>
        </w:rPr>
        <w:t>ENTRANCE/EXIT</w:t>
      </w:r>
      <w:r>
        <w:rPr>
          <w:b/>
          <w:sz w:val="22"/>
        </w:rPr>
        <w:tab/>
      </w:r>
      <w:r>
        <w:rPr>
          <w:b/>
          <w:spacing w:val="-4"/>
          <w:sz w:val="22"/>
        </w:rPr>
        <w:t>FENCE</w:t>
      </w:r>
      <w:r>
        <w:rPr>
          <w:b/>
          <w:sz w:val="22"/>
        </w:rPr>
        <w:tab/>
        <w:t>SAFE</w:t>
      </w:r>
      <w:r>
        <w:rPr>
          <w:b/>
          <w:spacing w:val="-9"/>
          <w:sz w:val="22"/>
        </w:rPr>
        <w:t> </w:t>
      </w:r>
      <w:r>
        <w:rPr>
          <w:b/>
          <w:sz w:val="22"/>
        </w:rPr>
        <w:t>REFUGE</w:t>
      </w:r>
      <w:r>
        <w:rPr>
          <w:b/>
          <w:spacing w:val="-9"/>
          <w:sz w:val="22"/>
        </w:rPr>
        <w:t> </w:t>
      </w:r>
      <w:r>
        <w:rPr>
          <w:b/>
          <w:spacing w:val="-4"/>
          <w:sz w:val="22"/>
        </w:rPr>
        <w:t>AREA</w:t>
      </w:r>
    </w:p>
    <w:p>
      <w:pPr>
        <w:pStyle w:val="BodyText"/>
        <w:rPr>
          <w:b/>
          <w:sz w:val="28"/>
        </w:rPr>
      </w:pPr>
    </w:p>
    <w:p>
      <w:pPr>
        <w:tabs>
          <w:tab w:pos="857" w:val="left" w:leader="none"/>
          <w:tab w:pos="1235" w:val="left" w:leader="none"/>
          <w:tab w:pos="1615" w:val="left" w:leader="none"/>
          <w:tab w:pos="1938" w:val="left" w:leader="none"/>
        </w:tabs>
        <w:spacing w:before="1"/>
        <w:ind w:left="481" w:right="0" w:firstLine="0"/>
        <w:jc w:val="center"/>
        <w:rPr>
          <w:rFonts w:ascii="Arial"/>
          <w:sz w:val="20"/>
        </w:rPr>
      </w:pPr>
      <w:r>
        <w:rPr/>
        <w:pict>
          <v:group style="position:absolute;margin-left:51.75pt;margin-top:-1.644731pt;width:73.95pt;height:7.5pt;mso-position-horizontal-relative:page;mso-position-vertical-relative:paragraph;z-index:15748096" id="docshapegroup44" coordorigin="1035,-33" coordsize="1479,150">
            <v:line style="position:absolute" from="1035,107" to="1668,107" stroked="true" strokeweight="1pt" strokecolor="#000000">
              <v:stroke dashstyle="solid"/>
            </v:line>
            <v:line style="position:absolute" from="1664,104" to="2069,-23" stroked="true" strokeweight="1pt" strokecolor="#000000">
              <v:stroke dashstyle="solid"/>
            </v:line>
            <v:line style="position:absolute" from="2064,105" to="2514,105" stroked="true" strokeweight="1pt" strokecolor="#000000">
              <v:stroke dashstyle="solid"/>
            </v:line>
            <w10:wrap type="none"/>
          </v:group>
        </w:pict>
      </w:r>
      <w:r>
        <w:rPr>
          <w:rFonts w:ascii="Arial"/>
          <w:strike/>
          <w:spacing w:val="-10"/>
          <w:sz w:val="20"/>
        </w:rPr>
        <w:t>x</w:t>
      </w:r>
      <w:r>
        <w:rPr>
          <w:rFonts w:ascii="Arial"/>
          <w:strike/>
          <w:sz w:val="20"/>
        </w:rPr>
        <w:tab/>
      </w:r>
      <w:r>
        <w:rPr>
          <w:rFonts w:ascii="Arial"/>
          <w:strike/>
          <w:spacing w:val="-10"/>
          <w:sz w:val="20"/>
        </w:rPr>
        <w:t>x</w:t>
      </w:r>
      <w:r>
        <w:rPr>
          <w:rFonts w:ascii="Arial"/>
          <w:strike/>
          <w:sz w:val="20"/>
        </w:rPr>
        <w:tab/>
      </w:r>
      <w:r>
        <w:rPr>
          <w:rFonts w:ascii="Arial"/>
          <w:strike/>
          <w:spacing w:val="-10"/>
          <w:sz w:val="20"/>
        </w:rPr>
        <w:t>x</w:t>
      </w:r>
      <w:r>
        <w:rPr>
          <w:rFonts w:ascii="Arial"/>
          <w:strike/>
          <w:sz w:val="20"/>
        </w:rPr>
        <w:tab/>
      </w:r>
      <w:r>
        <w:rPr>
          <w:rFonts w:ascii="Arial"/>
          <w:strike/>
          <w:spacing w:val="-10"/>
          <w:sz w:val="20"/>
        </w:rPr>
        <w:t>x</w:t>
      </w:r>
      <w:r>
        <w:rPr>
          <w:rFonts w:ascii="Arial"/>
          <w:strike/>
          <w:sz w:val="20"/>
        </w:rPr>
        <w:tab/>
      </w:r>
    </w:p>
    <w:p>
      <w:pPr>
        <w:spacing w:line="240" w:lineRule="auto" w:before="4"/>
        <w:rPr>
          <w:rFonts w:ascii="Arial"/>
          <w:sz w:val="33"/>
        </w:rPr>
      </w:pPr>
      <w:r>
        <w:rPr/>
        <w:br w:type="column"/>
      </w:r>
      <w:r>
        <w:rPr>
          <w:rFonts w:ascii="Arial"/>
          <w:sz w:val="33"/>
        </w:rPr>
      </w:r>
    </w:p>
    <w:p>
      <w:pPr>
        <w:spacing w:line="236" w:lineRule="exact" w:before="1"/>
        <w:ind w:left="372" w:right="0" w:firstLine="0"/>
        <w:jc w:val="left"/>
        <w:rPr>
          <w:b/>
          <w:sz w:val="22"/>
        </w:rPr>
      </w:pPr>
      <w:r>
        <w:rPr>
          <w:b/>
          <w:sz w:val="22"/>
        </w:rPr>
        <w:t>IMMEDIATE</w:t>
      </w:r>
      <w:r>
        <w:rPr>
          <w:b/>
          <w:spacing w:val="-12"/>
          <w:sz w:val="22"/>
        </w:rPr>
        <w:t> </w:t>
      </w:r>
      <w:r>
        <w:rPr>
          <w:b/>
          <w:sz w:val="22"/>
        </w:rPr>
        <w:t>(ACUTE)</w:t>
      </w:r>
      <w:r>
        <w:rPr>
          <w:b/>
          <w:spacing w:val="-11"/>
          <w:sz w:val="22"/>
        </w:rPr>
        <w:t> </w:t>
      </w:r>
      <w:r>
        <w:rPr>
          <w:b/>
          <w:sz w:val="22"/>
        </w:rPr>
        <w:t>HEALTH</w:t>
      </w:r>
      <w:r>
        <w:rPr>
          <w:b/>
          <w:spacing w:val="-11"/>
          <w:sz w:val="22"/>
        </w:rPr>
        <w:t> </w:t>
      </w:r>
      <w:r>
        <w:rPr>
          <w:b/>
          <w:spacing w:val="-2"/>
          <w:sz w:val="22"/>
        </w:rPr>
        <w:t>HAZARD</w:t>
      </w:r>
    </w:p>
    <w:p>
      <w:pPr>
        <w:spacing w:line="204" w:lineRule="auto" w:before="8"/>
        <w:ind w:left="387" w:right="0" w:hanging="16"/>
        <w:jc w:val="left"/>
        <w:rPr>
          <w:sz w:val="18"/>
        </w:rPr>
      </w:pPr>
      <w:r>
        <w:rPr>
          <w:sz w:val="18"/>
        </w:rPr>
        <w:t>An adverse effect resulting from a short-term exposure to a chemical. Includes highly toxic, toxic, irritant, sensitizers, corrosive chemicals. Examples:</w:t>
      </w:r>
      <w:r>
        <w:rPr>
          <w:spacing w:val="-7"/>
          <w:sz w:val="18"/>
        </w:rPr>
        <w:t> </w:t>
      </w:r>
      <w:r>
        <w:rPr>
          <w:sz w:val="18"/>
        </w:rPr>
        <w:t>cyanide,</w:t>
      </w:r>
      <w:r>
        <w:rPr>
          <w:spacing w:val="-5"/>
          <w:sz w:val="18"/>
        </w:rPr>
        <w:t> </w:t>
      </w:r>
      <w:r>
        <w:rPr>
          <w:sz w:val="18"/>
        </w:rPr>
        <w:t>hydrochloric</w:t>
      </w:r>
      <w:r>
        <w:rPr>
          <w:spacing w:val="-8"/>
          <w:sz w:val="18"/>
        </w:rPr>
        <w:t> </w:t>
      </w:r>
      <w:r>
        <w:rPr>
          <w:sz w:val="18"/>
        </w:rPr>
        <w:t>acid,</w:t>
      </w:r>
      <w:r>
        <w:rPr>
          <w:spacing w:val="-5"/>
          <w:sz w:val="18"/>
        </w:rPr>
        <w:t> </w:t>
      </w:r>
      <w:r>
        <w:rPr>
          <w:sz w:val="18"/>
        </w:rPr>
        <w:t>sodium</w:t>
      </w:r>
      <w:r>
        <w:rPr>
          <w:spacing w:val="-7"/>
          <w:sz w:val="18"/>
        </w:rPr>
        <w:t> </w:t>
      </w:r>
      <w:r>
        <w:rPr>
          <w:sz w:val="18"/>
        </w:rPr>
        <w:t>hydroxide,</w:t>
      </w:r>
      <w:r>
        <w:rPr>
          <w:spacing w:val="-7"/>
          <w:sz w:val="18"/>
        </w:rPr>
        <w:t> </w:t>
      </w:r>
      <w:r>
        <w:rPr>
          <w:sz w:val="18"/>
        </w:rPr>
        <w:t>chlorine</w:t>
      </w:r>
      <w:r>
        <w:rPr>
          <w:spacing w:val="-5"/>
          <w:sz w:val="18"/>
        </w:rPr>
        <w:t> </w:t>
      </w:r>
      <w:r>
        <w:rPr>
          <w:sz w:val="18"/>
        </w:rPr>
        <w:t>gas</w:t>
      </w:r>
    </w:p>
    <w:p>
      <w:pPr>
        <w:tabs>
          <w:tab w:pos="1685" w:val="left" w:leader="none"/>
        </w:tabs>
        <w:spacing w:before="120"/>
        <w:ind w:left="290" w:right="0" w:firstLine="0"/>
        <w:jc w:val="left"/>
        <w:rPr>
          <w:b/>
          <w:sz w:val="22"/>
        </w:rPr>
      </w:pPr>
      <w:r>
        <w:rPr/>
        <w:br w:type="column"/>
      </w:r>
      <w:r>
        <w:rPr>
          <w:b/>
          <w:spacing w:val="-2"/>
          <w:sz w:val="22"/>
        </w:rPr>
        <w:t>MATERIAL</w:t>
      </w:r>
      <w:r>
        <w:rPr>
          <w:b/>
          <w:sz w:val="22"/>
        </w:rPr>
        <w:tab/>
      </w:r>
      <w:r>
        <w:rPr>
          <w:b/>
          <w:spacing w:val="-4"/>
          <w:sz w:val="22"/>
        </w:rPr>
        <w:t>WASTE</w:t>
      </w:r>
    </w:p>
    <w:p>
      <w:pPr>
        <w:spacing w:after="0"/>
        <w:jc w:val="left"/>
        <w:rPr>
          <w:sz w:val="22"/>
        </w:rPr>
        <w:sectPr>
          <w:type w:val="continuous"/>
          <w:pgSz w:w="15840" w:h="12240" w:orient="landscape"/>
          <w:pgMar w:header="0" w:footer="777" w:top="800" w:bottom="1240" w:left="420" w:right="860"/>
          <w:cols w:num="3" w:equalWidth="0">
            <w:col w:w="6412" w:space="52"/>
            <w:col w:w="5467" w:space="40"/>
            <w:col w:w="2589"/>
          </w:cols>
        </w:sectPr>
      </w:pPr>
    </w:p>
    <w:p>
      <w:pPr>
        <w:spacing w:before="78"/>
        <w:ind w:left="415" w:right="25" w:firstLine="0"/>
        <w:jc w:val="center"/>
        <w:rPr>
          <w:b/>
          <w:sz w:val="22"/>
        </w:rPr>
      </w:pPr>
      <w:r>
        <w:rPr>
          <w:b/>
          <w:spacing w:val="-2"/>
          <w:w w:val="95"/>
          <w:sz w:val="22"/>
        </w:rPr>
        <w:t>EMERGENCY </w:t>
      </w:r>
      <w:r>
        <w:rPr>
          <w:b/>
          <w:spacing w:val="-2"/>
          <w:sz w:val="22"/>
        </w:rPr>
        <w:t>RESPONSE EQUIPMENT</w:t>
      </w:r>
    </w:p>
    <w:p>
      <w:pPr>
        <w:spacing w:line="763" w:lineRule="exact" w:before="0"/>
        <w:ind w:left="333" w:right="0" w:firstLine="0"/>
        <w:jc w:val="center"/>
        <w:rPr>
          <w:rFonts w:ascii="Arial Black"/>
          <w:sz w:val="72"/>
        </w:rPr>
      </w:pPr>
      <w:r>
        <w:rPr>
          <w:rFonts w:ascii="Arial Black"/>
          <w:sz w:val="72"/>
        </w:rPr>
        <w:t>+</w:t>
      </w:r>
    </w:p>
    <w:p>
      <w:pPr>
        <w:spacing w:line="240" w:lineRule="auto" w:before="9"/>
        <w:rPr>
          <w:rFonts w:ascii="Arial Black"/>
          <w:sz w:val="19"/>
        </w:rPr>
      </w:pPr>
      <w:r>
        <w:rPr/>
        <w:br w:type="column"/>
      </w:r>
      <w:r>
        <w:rPr>
          <w:rFonts w:ascii="Arial Black"/>
          <w:sz w:val="19"/>
        </w:rPr>
      </w:r>
    </w:p>
    <w:p>
      <w:pPr>
        <w:spacing w:line="189" w:lineRule="auto" w:before="0"/>
        <w:ind w:left="427" w:right="30" w:hanging="38"/>
        <w:jc w:val="left"/>
        <w:rPr>
          <w:b/>
          <w:sz w:val="22"/>
        </w:rPr>
      </w:pPr>
      <w:r>
        <w:rPr>
          <w:b/>
          <w:spacing w:val="-2"/>
          <w:sz w:val="22"/>
        </w:rPr>
        <w:t>SEWER </w:t>
      </w:r>
      <w:r>
        <w:rPr>
          <w:b/>
          <w:spacing w:val="-4"/>
          <w:sz w:val="22"/>
        </w:rPr>
        <w:t>DRAIN</w:t>
      </w:r>
    </w:p>
    <w:p>
      <w:pPr>
        <w:pStyle w:val="BodyText"/>
        <w:spacing w:before="6"/>
        <w:rPr>
          <w:b/>
          <w:sz w:val="14"/>
        </w:rPr>
      </w:pPr>
      <w:r>
        <w:rPr/>
        <w:pict>
          <v:group style="position:absolute;margin-left:138.050293pt;margin-top:9.586432pt;width:30.8pt;height:30.8pt;mso-position-horizontal-relative:page;mso-position-vertical-relative:paragraph;z-index:-15713792;mso-wrap-distance-left:0;mso-wrap-distance-right:0" id="docshapegroup45" coordorigin="2761,192" coordsize="616,616">
            <v:shape style="position:absolute;left:2781;top:211;width:576;height:576" id="docshape46" coordorigin="2781,212" coordsize="576,576" path="m2781,500l2791,423,2820,354,2865,296,2924,251,2992,222,3069,212,3146,222,3214,251,3273,296,3318,354,3347,423,3357,500,3347,576,3318,645,3273,703,3214,748,3146,777,3069,788,2992,777,2924,748,2865,703,2820,645,2791,576,2781,500xe" filled="false" stroked="true" strokeweight="2pt" strokecolor="#000000">
              <v:path arrowok="t"/>
              <v:stroke dashstyle="solid"/>
            </v:shape>
            <v:shape style="position:absolute;left:2761;top:191;width:616;height:616" type="#_x0000_t202" id="docshape47" filled="false" stroked="false">
              <v:textbox inset="0,0,0,0">
                <w:txbxContent>
                  <w:p>
                    <w:pPr>
                      <w:spacing w:before="170"/>
                      <w:ind w:left="0" w:right="0" w:firstLine="0"/>
                      <w:jc w:val="center"/>
                      <w:rPr>
                        <w:b/>
                        <w:sz w:val="24"/>
                      </w:rPr>
                    </w:pPr>
                    <w:r>
                      <w:rPr>
                        <w:b/>
                        <w:sz w:val="24"/>
                      </w:rPr>
                      <w:t>S</w:t>
                    </w:r>
                  </w:p>
                </w:txbxContent>
              </v:textbox>
              <w10:wrap type="none"/>
            </v:shape>
            <w10:wrap type="topAndBottom"/>
          </v:group>
        </w:pict>
      </w:r>
    </w:p>
    <w:p>
      <w:pPr>
        <w:pStyle w:val="BodyText"/>
        <w:spacing w:before="8"/>
        <w:rPr>
          <w:b/>
          <w:sz w:val="8"/>
        </w:rPr>
      </w:pPr>
    </w:p>
    <w:p>
      <w:pPr>
        <w:spacing w:line="304" w:lineRule="auto" w:before="154"/>
        <w:ind w:left="390" w:right="-8" w:firstLine="294"/>
        <w:jc w:val="left"/>
        <w:rPr>
          <w:b/>
          <w:sz w:val="22"/>
        </w:rPr>
      </w:pPr>
      <w:r>
        <w:rPr/>
        <w:br w:type="column"/>
      </w:r>
      <w:r>
        <w:rPr>
          <w:b/>
          <w:spacing w:val="-4"/>
          <w:sz w:val="22"/>
        </w:rPr>
        <w:t>FIRE </w:t>
      </w:r>
      <w:r>
        <w:rPr>
          <w:b/>
          <w:spacing w:val="-2"/>
          <w:sz w:val="22"/>
        </w:rPr>
        <w:t>HYDRANT</w:t>
      </w:r>
    </w:p>
    <w:p>
      <w:pPr>
        <w:pStyle w:val="BodyText"/>
        <w:spacing w:before="1"/>
        <w:rPr>
          <w:b/>
          <w:sz w:val="13"/>
        </w:rPr>
      </w:pPr>
      <w:r>
        <w:rPr/>
        <w:pict>
          <v:group style="position:absolute;margin-left:214.475098pt;margin-top:8.765047pt;width:25.95pt;height:25.95pt;mso-position-horizontal-relative:page;mso-position-vertical-relative:paragraph;z-index:-15713280;mso-wrap-distance-left:0;mso-wrap-distance-right:0" id="docshapegroup48" coordorigin="4290,175" coordsize="519,519">
            <v:shape style="position:absolute;left:4297;top:182;width:504;height:504" id="docshape49" coordorigin="4297,183" coordsize="504,504" path="m4549,183l4469,196,4400,231,4346,286,4310,355,4297,435,4310,514,4346,584,4400,638,4469,674,4549,687,4629,674,4698,638,4752,584,4788,514,4801,435,4788,355,4752,286,4698,231,4629,196,4549,183xe" filled="true" fillcolor="#000000" stroked="false">
              <v:path arrowok="t"/>
              <v:fill type="solid"/>
            </v:shape>
            <v:shape style="position:absolute;left:4297;top:182;width:504;height:504" id="docshape50" coordorigin="4297,183" coordsize="504,504" path="m4297,435l4310,355,4346,286,4400,231,4469,196,4549,183,4629,196,4698,231,4752,286,4788,355,4801,435,4788,514,4752,584,4698,638,4629,674,4549,687,4469,674,4400,638,4346,584,4310,514,4297,435xe" filled="false" stroked="true" strokeweight=".75pt" strokecolor="#000000">
              <v:path arrowok="t"/>
              <v:stroke dashstyle="solid"/>
            </v:shape>
            <w10:wrap type="topAndBottom"/>
          </v:group>
        </w:pict>
      </w:r>
    </w:p>
    <w:p>
      <w:pPr>
        <w:pStyle w:val="BodyText"/>
        <w:spacing w:before="8"/>
        <w:rPr>
          <w:b/>
          <w:sz w:val="8"/>
        </w:rPr>
      </w:pPr>
    </w:p>
    <w:p>
      <w:pPr>
        <w:spacing w:line="304" w:lineRule="auto" w:before="154"/>
        <w:ind w:left="224" w:right="-7" w:firstLine="0"/>
        <w:jc w:val="left"/>
        <w:rPr>
          <w:b/>
          <w:sz w:val="22"/>
        </w:rPr>
      </w:pPr>
      <w:r>
        <w:rPr/>
        <w:br w:type="column"/>
      </w:r>
      <w:r>
        <w:rPr>
          <w:b/>
          <w:sz w:val="22"/>
        </w:rPr>
        <w:t>STORM</w:t>
      </w:r>
      <w:r>
        <w:rPr>
          <w:b/>
          <w:spacing w:val="-14"/>
          <w:sz w:val="22"/>
        </w:rPr>
        <w:t> </w:t>
      </w:r>
      <w:r>
        <w:rPr>
          <w:b/>
          <w:sz w:val="22"/>
        </w:rPr>
        <w:t>DRAIN OR CULVERT</w:t>
      </w:r>
    </w:p>
    <w:p>
      <w:pPr>
        <w:pStyle w:val="BodyText"/>
        <w:spacing w:before="2"/>
        <w:rPr>
          <w:b/>
          <w:sz w:val="8"/>
        </w:rPr>
      </w:pPr>
      <w:r>
        <w:rPr/>
        <w:pict>
          <v:group style="position:absolute;margin-left:301.05011pt;margin-top:5.939947pt;width:25.05pt;height:25.05pt;mso-position-horizontal-relative:page;mso-position-vertical-relative:paragraph;z-index:-15712768;mso-wrap-distance-left:0;mso-wrap-distance-right:0" id="docshapegroup51" coordorigin="6021,119" coordsize="501,501">
            <v:shape style="position:absolute;left:6108;top:206;width:326;height:326" id="docshape52" coordorigin="6109,206" coordsize="326,326" path="m6109,206l6434,532m6434,206l6109,532e" filled="false" stroked="true" strokeweight="2pt" strokecolor="#000000">
              <v:path arrowok="t"/>
              <v:stroke dashstyle="solid"/>
            </v:shape>
            <v:shape style="position:absolute;left:6041;top:138;width:461;height:461" id="docshape53" coordorigin="6041,139" coordsize="461,461" path="m6041,369l6053,296,6085,233,6135,183,6199,151,6272,139,6344,151,6408,183,6458,233,6490,296,6502,369,6490,442,6458,505,6408,555,6344,588,6272,600,6199,588,6135,555,6085,505,6053,442,6041,369xe" filled="false" stroked="true" strokeweight="2.0pt" strokecolor="#000000">
              <v:path arrowok="t"/>
              <v:stroke dashstyle="solid"/>
            </v:shape>
            <v:shape style="position:absolute;left:6025;top:200;width:480;height:340" type="#_x0000_t75" id="docshape54" stroked="false">
              <v:imagedata r:id="rId16" o:title=""/>
            </v:shape>
            <w10:wrap type="topAndBottom"/>
          </v:group>
        </w:pict>
      </w:r>
    </w:p>
    <w:p>
      <w:pPr>
        <w:pStyle w:val="BodyText"/>
        <w:spacing w:before="8"/>
        <w:rPr>
          <w:b/>
          <w:sz w:val="8"/>
        </w:rPr>
      </w:pPr>
    </w:p>
    <w:p>
      <w:pPr>
        <w:spacing w:line="240" w:lineRule="auto" w:before="10"/>
        <w:rPr>
          <w:b/>
          <w:sz w:val="22"/>
        </w:rPr>
      </w:pPr>
      <w:r>
        <w:rPr/>
        <w:br w:type="column"/>
      </w:r>
      <w:r>
        <w:rPr>
          <w:b/>
          <w:sz w:val="22"/>
        </w:rPr>
      </w:r>
    </w:p>
    <w:p>
      <w:pPr>
        <w:spacing w:line="250" w:lineRule="exact" w:before="0"/>
        <w:ind w:left="194" w:right="0" w:firstLine="0"/>
        <w:jc w:val="left"/>
        <w:rPr>
          <w:b/>
          <w:sz w:val="22"/>
        </w:rPr>
      </w:pPr>
      <w:r>
        <w:rPr/>
        <w:pict>
          <v:group style="position:absolute;margin-left:649.635803pt;margin-top:-44.908867pt;width:42.75pt;height:42.75pt;mso-position-horizontal-relative:page;mso-position-vertical-relative:paragraph;z-index:15748608" id="docshapegroup55" coordorigin="12993,-898" coordsize="855,855">
            <v:shape style="position:absolute;left:13012;top:-879;width:815;height:815" id="docshape56" coordorigin="13013,-878" coordsize="815,815" path="m13827,-471l13420,-878,13013,-471,13420,-64,13827,-471xe" filled="false" stroked="true" strokeweight="2pt" strokecolor="#000000">
              <v:path arrowok="t"/>
              <v:stroke dashstyle="solid"/>
            </v:shape>
            <v:shape style="position:absolute;left:12992;top:-899;width:855;height:855" type="#_x0000_t202" id="docshape57" filled="false" stroked="false">
              <v:textbox inset="0,0,0,0">
                <w:txbxContent>
                  <w:p>
                    <w:pPr>
                      <w:spacing w:line="240" w:lineRule="auto" w:before="8"/>
                      <w:rPr>
                        <w:sz w:val="27"/>
                      </w:rPr>
                    </w:pPr>
                  </w:p>
                  <w:p>
                    <w:pPr>
                      <w:spacing w:before="0"/>
                      <w:ind w:left="290" w:right="290" w:firstLine="0"/>
                      <w:jc w:val="center"/>
                      <w:rPr>
                        <w:b/>
                        <w:sz w:val="22"/>
                      </w:rPr>
                    </w:pPr>
                    <w:r>
                      <w:rPr>
                        <w:b/>
                        <w:spacing w:val="-5"/>
                        <w:sz w:val="22"/>
                      </w:rPr>
                      <w:t>IA</w:t>
                    </w:r>
                  </w:p>
                </w:txbxContent>
              </v:textbox>
              <w10:wrap type="none"/>
            </v:shape>
            <w10:wrap type="none"/>
          </v:group>
        </w:pict>
      </w:r>
      <w:r>
        <w:rPr/>
        <w:pict>
          <v:group style="position:absolute;margin-left:704.200073pt;margin-top:-42.943768pt;width:34.4pt;height:34.35pt;mso-position-horizontal-relative:page;mso-position-vertical-relative:paragraph;z-index:15749120" id="docshapegroup58" coordorigin="14084,-859" coordsize="688,687">
            <v:shape style="position:absolute;left:14104;top:-839;width:648;height:647" id="docshape59" coordorigin="14104,-839" coordsize="648,647" path="m14104,-515l14113,-590,14137,-658,14175,-718,14225,-768,14286,-806,14354,-830,14428,-839,14502,-830,14570,-806,14631,-768,14681,-718,14719,-658,14743,-590,14752,-515,14743,-441,14719,-373,14681,-313,14631,-263,14570,-225,14502,-200,14428,-192,14354,-200,14286,-225,14225,-263,14175,-313,14137,-373,14113,-441,14104,-515xe" filled="false" stroked="true" strokeweight="2.0pt" strokecolor="#000000">
              <v:path arrowok="t"/>
              <v:stroke dashstyle="solid"/>
            </v:shape>
            <v:shape style="position:absolute;left:14084;top:-859;width:688;height:687" type="#_x0000_t202" id="docshape60" filled="false" stroked="false">
              <v:textbox inset="0,0,0,0">
                <w:txbxContent>
                  <w:p>
                    <w:pPr>
                      <w:spacing w:line="240" w:lineRule="auto" w:before="7"/>
                      <w:rPr>
                        <w:sz w:val="20"/>
                      </w:rPr>
                    </w:pPr>
                  </w:p>
                  <w:p>
                    <w:pPr>
                      <w:spacing w:before="0"/>
                      <w:ind w:left="221" w:right="0" w:firstLine="0"/>
                      <w:jc w:val="left"/>
                      <w:rPr>
                        <w:b/>
                        <w:sz w:val="22"/>
                      </w:rPr>
                    </w:pPr>
                    <w:r>
                      <w:rPr>
                        <w:b/>
                        <w:spacing w:val="-5"/>
                        <w:sz w:val="22"/>
                      </w:rPr>
                      <w:t>IA</w:t>
                    </w:r>
                  </w:p>
                </w:txbxContent>
              </v:textbox>
              <w10:wrap type="none"/>
            </v:shape>
            <w10:wrap type="none"/>
          </v:group>
        </w:pict>
      </w:r>
      <w:r>
        <w:rPr/>
        <w:pict>
          <v:group style="position:absolute;margin-left:651.585815pt;margin-top:9.694633pt;width:42.75pt;height:42.75pt;mso-position-horizontal-relative:page;mso-position-vertical-relative:paragraph;z-index:15758336" id="docshapegroup61" coordorigin="13032,194" coordsize="855,855">
            <v:shape style="position:absolute;left:13051;top:213;width:815;height:815" id="docshape62" coordorigin="13052,214" coordsize="815,815" path="m13866,621l13459,214,13052,621,13459,1028,13866,621xe" filled="false" stroked="true" strokeweight="2pt" strokecolor="#000000">
              <v:path arrowok="t"/>
              <v:stroke dashstyle="solid"/>
            </v:shape>
            <v:shape style="position:absolute;left:13031;top:193;width:855;height:855" type="#_x0000_t202" id="docshape63" filled="false" stroked="false">
              <v:textbox inset="0,0,0,0">
                <w:txbxContent>
                  <w:p>
                    <w:pPr>
                      <w:spacing w:line="240" w:lineRule="auto" w:before="8"/>
                      <w:rPr>
                        <w:sz w:val="27"/>
                      </w:rPr>
                    </w:pPr>
                  </w:p>
                  <w:p>
                    <w:pPr>
                      <w:spacing w:before="0"/>
                      <w:ind w:left="269" w:right="0" w:firstLine="0"/>
                      <w:jc w:val="left"/>
                      <w:rPr>
                        <w:b/>
                        <w:sz w:val="22"/>
                      </w:rPr>
                    </w:pPr>
                    <w:r>
                      <w:rPr>
                        <w:b/>
                        <w:spacing w:val="-5"/>
                        <w:sz w:val="22"/>
                      </w:rPr>
                      <w:t>DC</w:t>
                    </w:r>
                  </w:p>
                </w:txbxContent>
              </v:textbox>
              <w10:wrap type="none"/>
            </v:shape>
            <w10:wrap type="none"/>
          </v:group>
        </w:pict>
      </w:r>
      <w:r>
        <w:rPr/>
        <w:pict>
          <v:group style="position:absolute;margin-left:704.30011pt;margin-top:10.156334pt;width:34.4pt;height:34.35pt;mso-position-horizontal-relative:page;mso-position-vertical-relative:paragraph;z-index:15758848" id="docshapegroup64" coordorigin="14086,203" coordsize="688,687">
            <v:shape style="position:absolute;left:14106;top:223;width:648;height:647" id="docshape65" coordorigin="14106,223" coordsize="648,647" path="m14106,547l14115,472,14139,404,14177,344,14227,294,14288,256,14356,232,14430,223,14504,232,14572,256,14633,294,14683,344,14721,404,14745,472,14754,547,14745,621,14721,689,14683,749,14633,799,14572,837,14504,862,14430,870,14356,862,14288,837,14227,799,14177,749,14139,689,14115,621,14106,547xe" filled="false" stroked="true" strokeweight="2.0pt" strokecolor="#000000">
              <v:path arrowok="t"/>
              <v:stroke dashstyle="solid"/>
            </v:shape>
            <v:shape style="position:absolute;left:14086;top:203;width:688;height:687" type="#_x0000_t202" id="docshape66" filled="false" stroked="false">
              <v:textbox inset="0,0,0,0">
                <w:txbxContent>
                  <w:p>
                    <w:pPr>
                      <w:spacing w:line="240" w:lineRule="auto" w:before="7"/>
                      <w:rPr>
                        <w:sz w:val="20"/>
                      </w:rPr>
                    </w:pPr>
                  </w:p>
                  <w:p>
                    <w:pPr>
                      <w:spacing w:before="0"/>
                      <w:ind w:left="184" w:right="0" w:firstLine="0"/>
                      <w:jc w:val="left"/>
                      <w:rPr>
                        <w:b/>
                        <w:sz w:val="22"/>
                      </w:rPr>
                    </w:pPr>
                    <w:r>
                      <w:rPr>
                        <w:b/>
                        <w:spacing w:val="-5"/>
                        <w:sz w:val="22"/>
                      </w:rPr>
                      <w:t>DC</w:t>
                    </w:r>
                  </w:p>
                </w:txbxContent>
              </v:textbox>
              <w10:wrap type="none"/>
            </v:shape>
            <w10:wrap type="none"/>
          </v:group>
        </w:pict>
      </w:r>
      <w:r>
        <w:rPr>
          <w:b/>
          <w:sz w:val="22"/>
        </w:rPr>
        <w:t>DELAYED</w:t>
      </w:r>
      <w:r>
        <w:rPr>
          <w:b/>
          <w:spacing w:val="-14"/>
          <w:sz w:val="22"/>
        </w:rPr>
        <w:t> </w:t>
      </w:r>
      <w:r>
        <w:rPr>
          <w:b/>
          <w:sz w:val="22"/>
        </w:rPr>
        <w:t>(CHRONIC)</w:t>
      </w:r>
      <w:r>
        <w:rPr>
          <w:b/>
          <w:spacing w:val="-12"/>
          <w:sz w:val="22"/>
        </w:rPr>
        <w:t> </w:t>
      </w:r>
      <w:r>
        <w:rPr>
          <w:b/>
          <w:spacing w:val="-2"/>
          <w:sz w:val="22"/>
        </w:rPr>
        <w:t>HEALTH</w:t>
      </w:r>
    </w:p>
    <w:p>
      <w:pPr>
        <w:spacing w:line="240" w:lineRule="auto" w:before="0"/>
        <w:ind w:left="210" w:right="2494" w:hanging="16"/>
        <w:jc w:val="left"/>
        <w:rPr>
          <w:sz w:val="18"/>
        </w:rPr>
      </w:pPr>
      <w:r>
        <w:rPr>
          <w:sz w:val="18"/>
        </w:rPr>
        <w:t>An adverse health effect resulting from long-term exposure to a substance.</w:t>
      </w:r>
      <w:r>
        <w:rPr>
          <w:spacing w:val="-4"/>
          <w:sz w:val="18"/>
        </w:rPr>
        <w:t> </w:t>
      </w:r>
      <w:r>
        <w:rPr>
          <w:sz w:val="18"/>
        </w:rPr>
        <w:t>The</w:t>
      </w:r>
      <w:r>
        <w:rPr>
          <w:spacing w:val="-4"/>
          <w:sz w:val="18"/>
        </w:rPr>
        <w:t> </w:t>
      </w:r>
      <w:r>
        <w:rPr>
          <w:sz w:val="18"/>
        </w:rPr>
        <w:t>effects</w:t>
      </w:r>
      <w:r>
        <w:rPr>
          <w:spacing w:val="-5"/>
          <w:sz w:val="18"/>
        </w:rPr>
        <w:t> </w:t>
      </w:r>
      <w:r>
        <w:rPr>
          <w:sz w:val="18"/>
        </w:rPr>
        <w:t>could</w:t>
      </w:r>
      <w:r>
        <w:rPr>
          <w:spacing w:val="-4"/>
          <w:sz w:val="18"/>
        </w:rPr>
        <w:t> </w:t>
      </w:r>
      <w:r>
        <w:rPr>
          <w:sz w:val="18"/>
        </w:rPr>
        <w:t>be</w:t>
      </w:r>
      <w:r>
        <w:rPr>
          <w:spacing w:val="-4"/>
          <w:sz w:val="18"/>
        </w:rPr>
        <w:t> </w:t>
      </w:r>
      <w:r>
        <w:rPr>
          <w:sz w:val="18"/>
        </w:rPr>
        <w:t>a</w:t>
      </w:r>
      <w:r>
        <w:rPr>
          <w:spacing w:val="-4"/>
          <w:sz w:val="18"/>
        </w:rPr>
        <w:t> </w:t>
      </w:r>
      <w:r>
        <w:rPr>
          <w:sz w:val="18"/>
        </w:rPr>
        <w:t>skin</w:t>
      </w:r>
      <w:r>
        <w:rPr>
          <w:spacing w:val="-3"/>
          <w:sz w:val="18"/>
        </w:rPr>
        <w:t> </w:t>
      </w:r>
      <w:r>
        <w:rPr>
          <w:sz w:val="18"/>
        </w:rPr>
        <w:t>rash,</w:t>
      </w:r>
      <w:r>
        <w:rPr>
          <w:spacing w:val="-2"/>
          <w:sz w:val="18"/>
        </w:rPr>
        <w:t> </w:t>
      </w:r>
      <w:r>
        <w:rPr>
          <w:sz w:val="18"/>
        </w:rPr>
        <w:t>bronchitis,</w:t>
      </w:r>
      <w:r>
        <w:rPr>
          <w:spacing w:val="-4"/>
          <w:sz w:val="18"/>
        </w:rPr>
        <w:t> </w:t>
      </w:r>
      <w:r>
        <w:rPr>
          <w:sz w:val="18"/>
        </w:rPr>
        <w:t>cancer</w:t>
      </w:r>
      <w:r>
        <w:rPr>
          <w:spacing w:val="-4"/>
          <w:sz w:val="18"/>
        </w:rPr>
        <w:t> </w:t>
      </w:r>
      <w:r>
        <w:rPr>
          <w:sz w:val="18"/>
        </w:rPr>
        <w:t>or</w:t>
      </w:r>
      <w:r>
        <w:rPr>
          <w:spacing w:val="-4"/>
          <w:sz w:val="18"/>
        </w:rPr>
        <w:t> </w:t>
      </w:r>
      <w:r>
        <w:rPr>
          <w:sz w:val="18"/>
        </w:rPr>
        <w:t>any other medical condition.</w:t>
      </w:r>
      <w:r>
        <w:rPr>
          <w:spacing w:val="40"/>
          <w:sz w:val="18"/>
        </w:rPr>
        <w:t> </w:t>
      </w:r>
      <w:r>
        <w:rPr>
          <w:sz w:val="18"/>
        </w:rPr>
        <w:t>Examples include carcinogens such as benzene, formaldehyde, and methylene chloride.</w:t>
      </w:r>
    </w:p>
    <w:p>
      <w:pPr>
        <w:spacing w:after="0" w:line="240" w:lineRule="auto"/>
        <w:jc w:val="left"/>
        <w:rPr>
          <w:sz w:val="18"/>
        </w:rPr>
        <w:sectPr>
          <w:type w:val="continuous"/>
          <w:pgSz w:w="15840" w:h="12240" w:orient="landscape"/>
          <w:pgMar w:header="0" w:footer="777" w:top="800" w:bottom="1240" w:left="420" w:right="860"/>
          <w:cols w:num="5" w:equalWidth="0">
            <w:col w:w="1844" w:space="42"/>
            <w:col w:w="1224" w:space="145"/>
            <w:col w:w="1501" w:space="40"/>
            <w:col w:w="1806" w:space="40"/>
            <w:col w:w="7918"/>
          </w:cols>
        </w:sectPr>
      </w:pPr>
    </w:p>
    <w:p>
      <w:pPr>
        <w:tabs>
          <w:tab w:pos="2479" w:val="left" w:leader="none"/>
        </w:tabs>
        <w:spacing w:line="225" w:lineRule="exact" w:before="32"/>
        <w:ind w:left="548" w:right="0" w:firstLine="0"/>
        <w:jc w:val="left"/>
        <w:rPr>
          <w:b/>
          <w:sz w:val="20"/>
        </w:rPr>
      </w:pPr>
      <w:r>
        <w:rPr>
          <w:b/>
          <w:spacing w:val="-8"/>
          <w:sz w:val="20"/>
        </w:rPr>
        <w:t>FIRE</w:t>
      </w:r>
      <w:r>
        <w:rPr>
          <w:b/>
          <w:spacing w:val="-11"/>
          <w:sz w:val="20"/>
        </w:rPr>
        <w:t> </w:t>
      </w:r>
      <w:r>
        <w:rPr>
          <w:b/>
          <w:spacing w:val="-2"/>
          <w:sz w:val="20"/>
        </w:rPr>
        <w:t>SPRINKLER</w:t>
      </w:r>
      <w:r>
        <w:rPr>
          <w:b/>
          <w:sz w:val="20"/>
        </w:rPr>
        <w:tab/>
        <w:t>F.D.</w:t>
      </w:r>
      <w:r>
        <w:rPr>
          <w:b/>
          <w:spacing w:val="-1"/>
          <w:sz w:val="20"/>
        </w:rPr>
        <w:t> </w:t>
      </w:r>
      <w:r>
        <w:rPr>
          <w:b/>
          <w:spacing w:val="-2"/>
          <w:sz w:val="20"/>
        </w:rPr>
        <w:t>STANDPIPE</w:t>
      </w:r>
    </w:p>
    <w:p>
      <w:pPr>
        <w:tabs>
          <w:tab w:pos="2836" w:val="left" w:leader="none"/>
          <w:tab w:pos="4925" w:val="left" w:leader="none"/>
        </w:tabs>
        <w:spacing w:line="235" w:lineRule="exact" w:before="0"/>
        <w:ind w:left="689" w:right="0" w:firstLine="0"/>
        <w:jc w:val="left"/>
        <w:rPr>
          <w:b/>
          <w:sz w:val="20"/>
        </w:rPr>
      </w:pPr>
      <w:r>
        <w:rPr>
          <w:b/>
          <w:spacing w:val="-2"/>
          <w:sz w:val="20"/>
        </w:rPr>
        <w:t>CONNECTION</w:t>
      </w:r>
      <w:r>
        <w:rPr>
          <w:b/>
          <w:sz w:val="20"/>
        </w:rPr>
        <w:tab/>
      </w:r>
      <w:r>
        <w:rPr>
          <w:b/>
          <w:spacing w:val="-2"/>
          <w:sz w:val="20"/>
        </w:rPr>
        <w:t>OUTLET</w:t>
      </w:r>
      <w:r>
        <w:rPr>
          <w:b/>
          <w:sz w:val="20"/>
        </w:rPr>
        <w:tab/>
      </w:r>
      <w:r>
        <w:rPr>
          <w:b/>
          <w:position w:val="1"/>
          <w:sz w:val="20"/>
        </w:rPr>
        <w:t>KNOX</w:t>
      </w:r>
      <w:r>
        <w:rPr>
          <w:b/>
          <w:spacing w:val="-2"/>
          <w:position w:val="1"/>
          <w:sz w:val="20"/>
        </w:rPr>
        <w:t> </w:t>
      </w:r>
      <w:r>
        <w:rPr>
          <w:b/>
          <w:spacing w:val="-5"/>
          <w:position w:val="1"/>
          <w:sz w:val="20"/>
        </w:rPr>
        <w:t>BOX</w:t>
      </w:r>
    </w:p>
    <w:p>
      <w:pPr>
        <w:pStyle w:val="BodyText"/>
        <w:spacing w:before="1"/>
        <w:rPr>
          <w:b/>
          <w:sz w:val="11"/>
        </w:rPr>
      </w:pPr>
      <w:r>
        <w:rPr/>
        <w:pict>
          <v:group style="position:absolute;margin-left:68.4002pt;margin-top:10.369304pt;width:30.4pt;height:20pt;mso-position-horizontal-relative:page;mso-position-vertical-relative:paragraph;z-index:-15712256;mso-wrap-distance-left:0;mso-wrap-distance-right:0" id="docshapegroup67" coordorigin="1368,207" coordsize="608,400">
            <v:line style="position:absolute" from="1368,587" to="1976,587" stroked="true" strokeweight="2pt" strokecolor="#000000">
              <v:stroke dashstyle="solid"/>
            </v:line>
            <v:shape style="position:absolute;left:1439;top:207;width:424;height:391" type="#_x0000_t75" id="docshape68" stroked="false">
              <v:imagedata r:id="rId17" o:title=""/>
            </v:shape>
            <w10:wrap type="topAndBottom"/>
          </v:group>
        </w:pict>
      </w:r>
      <w:r>
        <w:rPr/>
        <w:pict>
          <v:group style="position:absolute;margin-left:172.750198pt;margin-top:12.521304pt;width:30.4pt;height:18.1pt;mso-position-horizontal-relative:page;mso-position-vertical-relative:paragraph;z-index:-15711744;mso-wrap-distance-left:0;mso-wrap-distance-right:0" id="docshapegroup69" coordorigin="3455,250" coordsize="608,362">
            <v:line style="position:absolute" from="3455,592" to="4063,592" stroked="true" strokeweight="2pt" strokecolor="#000000">
              <v:stroke dashstyle="solid"/>
            </v:line>
            <v:line style="position:absolute" from="3741,592" to="3741,337" stroked="true" strokeweight="2pt" strokecolor="#000000">
              <v:stroke dashstyle="solid"/>
            </v:line>
            <v:shape style="position:absolute;left:3713;top:270;width:60;height:60" id="docshape70" coordorigin="3713,270" coordsize="60,60" path="m3713,300l3715,289,3722,279,3731,273,3743,270,3755,273,3764,279,3771,289,3773,300,3771,312,3764,322,3755,328,3743,330,3731,328,3722,322,3715,312,3713,300xe" filled="false" stroked="true" strokeweight="2pt" strokecolor="#000000">
              <v:path arrowok="t"/>
              <v:stroke dashstyle="solid"/>
            </v:shape>
            <w10:wrap type="topAndBottom"/>
          </v:group>
        </w:pict>
      </w:r>
      <w:r>
        <w:rPr/>
        <w:pict>
          <v:group style="position:absolute;margin-left:278.649994pt;margin-top:7.621604pt;width:29pt;height:27.2pt;mso-position-horizontal-relative:page;mso-position-vertical-relative:paragraph;z-index:-15711232;mso-wrap-distance-left:0;mso-wrap-distance-right:0" id="docshapegroup71" coordorigin="5573,152" coordsize="580,544">
            <v:rect style="position:absolute;left:5593;top:172;width:540;height:504" id="docshape72" filled="false" stroked="true" strokeweight="2pt" strokecolor="#000000">
              <v:stroke dashstyle="solid"/>
            </v:rect>
            <v:shape style="position:absolute;left:5573;top:152;width:580;height:544" type="#_x0000_t202" id="docshape73" filled="false" stroked="false">
              <v:textbox inset="0,0,0,0">
                <w:txbxContent>
                  <w:p>
                    <w:pPr>
                      <w:spacing w:before="174"/>
                      <w:ind w:left="0" w:right="0" w:firstLine="0"/>
                      <w:jc w:val="center"/>
                      <w:rPr>
                        <w:b/>
                        <w:sz w:val="24"/>
                      </w:rPr>
                    </w:pPr>
                    <w:r>
                      <w:rPr>
                        <w:b/>
                        <w:sz w:val="24"/>
                      </w:rPr>
                      <w:t>K</w:t>
                    </w:r>
                  </w:p>
                </w:txbxContent>
              </v:textbox>
              <w10:wrap type="none"/>
            </v:shape>
            <w10:wrap type="topAndBottom"/>
          </v:group>
        </w:pict>
      </w:r>
    </w:p>
    <w:p>
      <w:pPr>
        <w:tabs>
          <w:tab w:pos="2515" w:val="left" w:leader="none"/>
          <w:tab w:pos="4715" w:val="left" w:leader="none"/>
        </w:tabs>
        <w:spacing w:line="273" w:lineRule="auto" w:before="89"/>
        <w:ind w:left="512" w:right="0" w:firstLine="1238"/>
        <w:jc w:val="left"/>
        <w:rPr>
          <w:b/>
          <w:sz w:val="22"/>
        </w:rPr>
      </w:pPr>
      <w:r>
        <w:rPr>
          <w:b/>
          <w:sz w:val="22"/>
        </w:rPr>
        <w:t>STORAGE TANKS AND CAPACITY </w:t>
      </w:r>
      <w:r>
        <w:rPr>
          <w:b/>
          <w:spacing w:val="-2"/>
          <w:sz w:val="22"/>
        </w:rPr>
        <w:t>UNDERGROUND</w:t>
      </w:r>
      <w:r>
        <w:rPr>
          <w:b/>
          <w:sz w:val="22"/>
        </w:rPr>
        <w:tab/>
        <w:t>ABOVE GROUND</w:t>
        <w:tab/>
        <w:t>PLATING</w:t>
      </w:r>
      <w:r>
        <w:rPr>
          <w:b/>
          <w:spacing w:val="-14"/>
          <w:sz w:val="22"/>
        </w:rPr>
        <w:t> </w:t>
      </w:r>
      <w:r>
        <w:rPr>
          <w:b/>
          <w:sz w:val="22"/>
        </w:rPr>
        <w:t>TANKS</w:t>
      </w:r>
    </w:p>
    <w:p>
      <w:pPr>
        <w:pStyle w:val="BodyText"/>
        <w:spacing w:before="10"/>
        <w:rPr>
          <w:b/>
          <w:sz w:val="22"/>
        </w:rPr>
      </w:pPr>
    </w:p>
    <w:p>
      <w:pPr>
        <w:spacing w:before="0"/>
        <w:ind w:left="3562" w:right="2666" w:firstLine="0"/>
        <w:jc w:val="center"/>
        <w:rPr>
          <w:b/>
          <w:sz w:val="18"/>
        </w:rPr>
      </w:pPr>
      <w:r>
        <w:rPr/>
        <w:pict>
          <v:group style="position:absolute;margin-left:290.5pt;margin-top:-7.25267pt;width:48.4pt;height:20pt;mso-position-horizontal-relative:page;mso-position-vertical-relative:paragraph;z-index:15755264" id="docshapegroup74" coordorigin="5810,-145" coordsize="968,400">
            <v:rect style="position:absolute;left:5830;top:-126;width:928;height:360" id="docshape75" filled="false" stroked="true" strokeweight="2pt" strokecolor="#000000">
              <v:stroke dashstyle="solid"/>
            </v:rect>
            <v:shape style="position:absolute;left:5810;top:-146;width:968;height:400" type="#_x0000_t202" id="docshape76" filled="false" stroked="false">
              <v:textbox inset="0,0,0,0">
                <w:txbxContent>
                  <w:p>
                    <w:pPr>
                      <w:spacing w:before="40"/>
                      <w:ind w:left="183" w:right="0" w:firstLine="0"/>
                      <w:jc w:val="left"/>
                      <w:rPr>
                        <w:b/>
                        <w:sz w:val="24"/>
                      </w:rPr>
                    </w:pPr>
                    <w:r>
                      <w:rPr>
                        <w:b/>
                        <w:sz w:val="24"/>
                      </w:rPr>
                      <w:t>5, </w:t>
                    </w:r>
                    <w:r>
                      <w:rPr>
                        <w:b/>
                        <w:spacing w:val="-5"/>
                        <w:sz w:val="24"/>
                      </w:rPr>
                      <w:t>000</w:t>
                    </w:r>
                  </w:p>
                </w:txbxContent>
              </v:textbox>
              <w10:wrap type="none"/>
            </v:shape>
            <w10:wrap type="none"/>
          </v:group>
        </w:pict>
      </w:r>
      <w:r>
        <w:rPr/>
        <w:pict>
          <v:group style="position:absolute;margin-left:222.75pt;margin-top:-11.97807pt;width:27.2pt;height:27.2pt;mso-position-horizontal-relative:page;mso-position-vertical-relative:paragraph;z-index:15755776" id="docshapegroup77" coordorigin="4455,-240" coordsize="544,544">
            <v:shape style="position:absolute;left:4475;top:-220;width:504;height:504" id="docshape78" coordorigin="4475,-220" coordsize="504,504" path="m4475,32l4488,-47,4524,-116,4578,-171,4647,-207,4727,-220,4807,-207,4876,-171,4930,-116,4966,-47,4979,32,4966,112,4930,181,4876,236,4807,272,4727,284,4647,272,4578,236,4524,181,4488,112,4475,32xe" filled="false" stroked="true" strokeweight="2pt" strokecolor="#000000">
              <v:path arrowok="t"/>
              <v:stroke dashstyle="solid"/>
            </v:shape>
            <v:shape style="position:absolute;left:4455;top:-240;width:544;height:544" type="#_x0000_t202" id="docshape79" filled="false" stroked="false">
              <v:textbox inset="0,0,0,0">
                <w:txbxContent>
                  <w:p>
                    <w:pPr>
                      <w:spacing w:before="114"/>
                      <w:ind w:left="150" w:right="0" w:firstLine="0"/>
                      <w:jc w:val="left"/>
                      <w:rPr>
                        <w:b/>
                        <w:sz w:val="24"/>
                      </w:rPr>
                    </w:pPr>
                    <w:r>
                      <w:rPr>
                        <w:b/>
                        <w:spacing w:val="-5"/>
                        <w:sz w:val="24"/>
                      </w:rPr>
                      <w:t>50</w:t>
                    </w:r>
                  </w:p>
                </w:txbxContent>
              </v:textbox>
              <w10:wrap type="none"/>
            </v:shape>
            <w10:wrap type="none"/>
          </v:group>
        </w:pict>
      </w:r>
      <w:r>
        <w:rPr/>
        <w:pict>
          <v:group style="position:absolute;margin-left:144.350098pt;margin-top:-8.42807pt;width:46.95pt;height:20pt;mso-position-horizontal-relative:page;mso-position-vertical-relative:paragraph;z-index:15756288" id="docshapegroup80" coordorigin="2887,-169" coordsize="939,400">
            <v:shape style="position:absolute;left:2907;top:-149;width:899;height:360" id="docshape81" coordorigin="2907,-149" coordsize="899,360" path="m2907,31l2921,-39,2960,-96,3017,-134,3087,-149,3626,-149,3696,-134,3753,-96,3792,-39,3806,31,3792,102,3753,159,3696,197,3626,211,3087,211,3017,197,2960,159,2921,102,2907,31xe" filled="false" stroked="true" strokeweight="2.0pt" strokecolor="#000000">
              <v:path arrowok="t"/>
              <v:stroke dashstyle="solid"/>
            </v:shape>
            <v:shape style="position:absolute;left:2887;top:-169;width:939;height:400" type="#_x0000_t202" id="docshape82" filled="false" stroked="false">
              <v:textbox inset="0,0,0,0">
                <w:txbxContent>
                  <w:p>
                    <w:pPr>
                      <w:spacing w:before="93"/>
                      <w:ind w:left="288" w:right="0" w:firstLine="0"/>
                      <w:jc w:val="left"/>
                      <w:rPr>
                        <w:b/>
                        <w:sz w:val="24"/>
                      </w:rPr>
                    </w:pPr>
                    <w:r>
                      <w:rPr>
                        <w:b/>
                        <w:spacing w:val="-5"/>
                        <w:sz w:val="24"/>
                      </w:rPr>
                      <w:t>500</w:t>
                    </w:r>
                  </w:p>
                </w:txbxContent>
              </v:textbox>
              <w10:wrap type="none"/>
            </v:shape>
            <w10:wrap type="none"/>
          </v:group>
        </w:pict>
      </w:r>
      <w:r>
        <w:rPr/>
        <w:pict>
          <v:group style="position:absolute;margin-left:66.100098pt;margin-top:-7.72807pt;width:46pt;height:19pt;mso-position-horizontal-relative:page;mso-position-vertical-relative:paragraph;z-index:15756800" id="docshapegroup83" coordorigin="1322,-155" coordsize="920,380">
            <v:shape style="position:absolute;left:1332;top:-145;width:900;height:360" id="docshape84" coordorigin="1332,-145" coordsize="900,360" path="m1332,35l1346,-35,1385,-92,1442,-130,1512,-145,2052,-145,2122,-130,2179,-92,2218,-35,2232,35,2218,106,2179,163,2122,201,2052,215,1512,215,1442,201,1385,163,1346,106,1332,35xe" filled="false" stroked="true" strokeweight="1pt" strokecolor="#000000">
              <v:path arrowok="t"/>
              <v:stroke dashstyle="shortdash"/>
            </v:shape>
            <v:shape style="position:absolute;left:1322;top:-155;width:920;height:380" type="#_x0000_t202" id="docshape85" filled="false" stroked="false">
              <v:textbox inset="0,0,0,0">
                <w:txbxContent>
                  <w:p>
                    <w:pPr>
                      <w:spacing w:before="73"/>
                      <w:ind w:left="279" w:right="0" w:firstLine="0"/>
                      <w:jc w:val="left"/>
                      <w:rPr>
                        <w:b/>
                        <w:sz w:val="24"/>
                      </w:rPr>
                    </w:pPr>
                    <w:r>
                      <w:rPr>
                        <w:b/>
                        <w:spacing w:val="-5"/>
                        <w:sz w:val="24"/>
                      </w:rPr>
                      <w:t>500</w:t>
                    </w:r>
                  </w:p>
                </w:txbxContent>
              </v:textbox>
              <w10:wrap type="none"/>
            </v:shape>
            <w10:wrap type="none"/>
          </v:group>
        </w:pict>
      </w:r>
      <w:r>
        <w:rPr>
          <w:b/>
          <w:spacing w:val="-5"/>
          <w:sz w:val="18"/>
        </w:rPr>
        <w:t>OR</w:t>
      </w:r>
    </w:p>
    <w:p>
      <w:pPr>
        <w:pStyle w:val="BodyText"/>
        <w:rPr>
          <w:b/>
          <w:sz w:val="20"/>
        </w:rPr>
      </w:pPr>
    </w:p>
    <w:p>
      <w:pPr>
        <w:pStyle w:val="BodyText"/>
        <w:rPr>
          <w:b/>
          <w:sz w:val="22"/>
        </w:rPr>
      </w:pPr>
    </w:p>
    <w:p>
      <w:pPr>
        <w:spacing w:before="0"/>
        <w:ind w:left="2119" w:right="0" w:firstLine="0"/>
        <w:jc w:val="left"/>
        <w:rPr>
          <w:b/>
          <w:sz w:val="22"/>
        </w:rPr>
      </w:pPr>
      <w:r>
        <w:rPr/>
        <w:pict>
          <v:group style="position:absolute;margin-left:704.200073pt;margin-top:27.376226pt;width:34.4pt;height:34.35pt;mso-position-horizontal-relative:page;mso-position-vertical-relative:paragraph;z-index:15753216" id="docshapegroup86" coordorigin="14084,548" coordsize="688,687">
            <v:shape style="position:absolute;left:14104;top:567;width:648;height:647" id="docshape87" coordorigin="14104,568" coordsize="648,647" path="m14104,891l14113,817,14137,749,14175,689,14225,639,14286,600,14354,576,14428,568,14502,576,14570,600,14631,639,14681,689,14719,749,14743,817,14752,891,14743,965,14719,1033,14681,1093,14631,1143,14570,1182,14502,1206,14428,1215,14354,1206,14286,1182,14225,1143,14175,1093,14137,1033,14113,965,14104,891xe" filled="false" stroked="true" strokeweight="2.0pt" strokecolor="#000000">
              <v:path arrowok="t"/>
              <v:stroke dashstyle="solid"/>
            </v:shape>
            <v:shape style="position:absolute;left:14084;top:547;width:688;height:687" type="#_x0000_t202" id="docshape88" filled="false" stroked="false">
              <v:textbox inset="0,0,0,0">
                <w:txbxContent>
                  <w:p>
                    <w:pPr>
                      <w:spacing w:line="240" w:lineRule="auto" w:before="4"/>
                      <w:rPr>
                        <w:sz w:val="22"/>
                      </w:rPr>
                    </w:pPr>
                  </w:p>
                  <w:p>
                    <w:pPr>
                      <w:spacing w:before="0"/>
                      <w:ind w:left="189" w:right="0" w:firstLine="0"/>
                      <w:jc w:val="left"/>
                      <w:rPr>
                        <w:b/>
                        <w:sz w:val="22"/>
                      </w:rPr>
                    </w:pPr>
                    <w:r>
                      <w:rPr>
                        <w:b/>
                        <w:spacing w:val="-5"/>
                        <w:sz w:val="22"/>
                      </w:rPr>
                      <w:t>IW</w:t>
                    </w:r>
                  </w:p>
                </w:txbxContent>
              </v:textbox>
              <w10:wrap type="none"/>
            </v:shape>
            <w10:wrap type="none"/>
          </v:group>
        </w:pict>
      </w:r>
      <w:r>
        <w:rPr>
          <w:b/>
          <w:sz w:val="22"/>
        </w:rPr>
        <w:t>MAIN</w:t>
      </w:r>
      <w:r>
        <w:rPr>
          <w:b/>
          <w:spacing w:val="-10"/>
          <w:sz w:val="22"/>
        </w:rPr>
        <w:t> </w:t>
      </w:r>
      <w:r>
        <w:rPr>
          <w:b/>
          <w:sz w:val="22"/>
        </w:rPr>
        <w:t>UTILITY</w:t>
      </w:r>
      <w:r>
        <w:rPr>
          <w:b/>
          <w:spacing w:val="-10"/>
          <w:sz w:val="22"/>
        </w:rPr>
        <w:t> </w:t>
      </w:r>
      <w:r>
        <w:rPr>
          <w:b/>
          <w:sz w:val="22"/>
        </w:rPr>
        <w:t>SHUT</w:t>
      </w:r>
      <w:r>
        <w:rPr>
          <w:b/>
          <w:spacing w:val="-8"/>
          <w:sz w:val="22"/>
        </w:rPr>
        <w:t> </w:t>
      </w:r>
      <w:r>
        <w:rPr>
          <w:b/>
          <w:spacing w:val="-4"/>
          <w:sz w:val="22"/>
        </w:rPr>
        <w:t>OFFS</w:t>
      </w:r>
    </w:p>
    <w:p>
      <w:pPr>
        <w:spacing w:line="244" w:lineRule="exact" w:before="0"/>
        <w:ind w:left="268" w:right="0" w:firstLine="0"/>
        <w:jc w:val="left"/>
        <w:rPr>
          <w:b/>
          <w:sz w:val="22"/>
        </w:rPr>
      </w:pPr>
      <w:r>
        <w:rPr/>
        <w:br w:type="column"/>
      </w:r>
      <w:r>
        <w:rPr>
          <w:b/>
          <w:sz w:val="22"/>
        </w:rPr>
        <w:t>FIRE</w:t>
      </w:r>
      <w:r>
        <w:rPr>
          <w:b/>
          <w:spacing w:val="-8"/>
          <w:sz w:val="22"/>
        </w:rPr>
        <w:t> </w:t>
      </w:r>
      <w:r>
        <w:rPr>
          <w:b/>
          <w:spacing w:val="-2"/>
          <w:sz w:val="22"/>
        </w:rPr>
        <w:t>HAZARD</w:t>
      </w:r>
    </w:p>
    <w:p>
      <w:pPr>
        <w:spacing w:before="0"/>
        <w:ind w:left="283" w:right="2045" w:hanging="16"/>
        <w:jc w:val="left"/>
        <w:rPr>
          <w:sz w:val="18"/>
        </w:rPr>
      </w:pPr>
      <w:r>
        <w:rPr/>
        <w:pict>
          <v:group style="position:absolute;margin-left:649.635803pt;margin-top:-15.686057pt;width:42.75pt;height:42.75pt;mso-position-horizontal-relative:page;mso-position-vertical-relative:paragraph;z-index:15754240" id="docshapegroup89" coordorigin="12993,-314" coordsize="855,855">
            <v:shape style="position:absolute;left:13012;top:-294;width:815;height:815" id="docshape90" coordorigin="13013,-294" coordsize="815,815" path="m13827,114l13420,-294,13013,114,13420,521,13827,114xe" filled="false" stroked="true" strokeweight="2pt" strokecolor="#000000">
              <v:path arrowok="t"/>
              <v:stroke dashstyle="solid"/>
            </v:shape>
            <v:shape style="position:absolute;left:12992;top:-314;width:855;height:855" type="#_x0000_t202" id="docshape91" filled="false" stroked="false">
              <v:textbox inset="0,0,0,0">
                <w:txbxContent>
                  <w:p>
                    <w:pPr>
                      <w:spacing w:line="240" w:lineRule="auto" w:before="7"/>
                      <w:rPr>
                        <w:sz w:val="27"/>
                      </w:rPr>
                    </w:pPr>
                  </w:p>
                  <w:p>
                    <w:pPr>
                      <w:spacing w:before="1"/>
                      <w:ind w:left="274" w:right="0" w:firstLine="0"/>
                      <w:jc w:val="left"/>
                      <w:rPr>
                        <w:b/>
                        <w:sz w:val="22"/>
                      </w:rPr>
                    </w:pPr>
                    <w:r>
                      <w:rPr>
                        <w:b/>
                        <w:spacing w:val="-5"/>
                        <w:sz w:val="22"/>
                      </w:rPr>
                      <w:t>FH</w:t>
                    </w:r>
                  </w:p>
                </w:txbxContent>
              </v:textbox>
              <w10:wrap type="none"/>
            </v:shape>
            <w10:wrap type="none"/>
          </v:group>
        </w:pict>
      </w:r>
      <w:r>
        <w:rPr/>
        <w:pict>
          <v:group style="position:absolute;margin-left:704.200073pt;margin-top:-11.520858pt;width:34.4pt;height:34.35pt;mso-position-horizontal-relative:page;mso-position-vertical-relative:paragraph;z-index:15754752" id="docshapegroup92" coordorigin="14084,-230" coordsize="688,687">
            <v:shape style="position:absolute;left:14104;top:-211;width:648;height:647" id="docshape93" coordorigin="14104,-210" coordsize="648,647" path="m14104,113l14113,39,14137,-29,14175,-89,14225,-139,14286,-178,14354,-202,14428,-210,14502,-202,14570,-178,14631,-139,14681,-89,14719,-29,14743,39,14752,113,14743,187,14719,255,14681,315,14631,366,14570,404,14502,428,14428,437,14354,428,14286,404,14225,366,14175,315,14137,255,14113,187,14104,113xe" filled="false" stroked="true" strokeweight="2.0pt" strokecolor="#000000">
              <v:path arrowok="t"/>
              <v:stroke dashstyle="solid"/>
            </v:shape>
            <v:shape style="position:absolute;left:14084;top:-231;width:688;height:687" type="#_x0000_t202" id="docshape94" filled="false" stroked="false">
              <v:textbox inset="0,0,0,0">
                <w:txbxContent>
                  <w:p>
                    <w:pPr>
                      <w:spacing w:line="240" w:lineRule="auto" w:before="7"/>
                      <w:rPr>
                        <w:sz w:val="20"/>
                      </w:rPr>
                    </w:pPr>
                  </w:p>
                  <w:p>
                    <w:pPr>
                      <w:spacing w:before="0"/>
                      <w:ind w:left="189" w:right="0" w:firstLine="0"/>
                      <w:jc w:val="left"/>
                      <w:rPr>
                        <w:b/>
                        <w:sz w:val="22"/>
                      </w:rPr>
                    </w:pPr>
                    <w:r>
                      <w:rPr>
                        <w:b/>
                        <w:spacing w:val="-5"/>
                        <w:sz w:val="22"/>
                      </w:rPr>
                      <w:t>FH</w:t>
                    </w:r>
                  </w:p>
                </w:txbxContent>
              </v:textbox>
              <w10:wrap type="none"/>
            </v:shape>
            <w10:wrap type="none"/>
          </v:group>
        </w:pict>
      </w:r>
      <w:r>
        <w:rPr>
          <w:spacing w:val="-4"/>
          <w:sz w:val="18"/>
        </w:rPr>
        <w:t>Includes flammable liquids and solids, combustible liquids, pyrophorics and oxidizers.</w:t>
      </w:r>
      <w:r>
        <w:rPr>
          <w:spacing w:val="34"/>
          <w:sz w:val="18"/>
        </w:rPr>
        <w:t> </w:t>
      </w:r>
      <w:r>
        <w:rPr>
          <w:spacing w:val="-4"/>
          <w:sz w:val="18"/>
        </w:rPr>
        <w:t>Examples</w:t>
      </w:r>
      <w:r>
        <w:rPr>
          <w:spacing w:val="-9"/>
          <w:sz w:val="18"/>
        </w:rPr>
        <w:t> </w:t>
      </w:r>
      <w:r>
        <w:rPr>
          <w:spacing w:val="-4"/>
          <w:sz w:val="18"/>
        </w:rPr>
        <w:t>include</w:t>
      </w:r>
      <w:r>
        <w:rPr>
          <w:spacing w:val="-8"/>
          <w:sz w:val="18"/>
        </w:rPr>
        <w:t> </w:t>
      </w:r>
      <w:r>
        <w:rPr>
          <w:spacing w:val="-4"/>
          <w:sz w:val="18"/>
        </w:rPr>
        <w:t>solvents</w:t>
      </w:r>
      <w:r>
        <w:rPr>
          <w:spacing w:val="-9"/>
          <w:sz w:val="18"/>
        </w:rPr>
        <w:t> </w:t>
      </w:r>
      <w:r>
        <w:rPr>
          <w:spacing w:val="-4"/>
          <w:sz w:val="18"/>
        </w:rPr>
        <w:t>like</w:t>
      </w:r>
      <w:r>
        <w:rPr>
          <w:spacing w:val="-9"/>
          <w:sz w:val="18"/>
        </w:rPr>
        <w:t> </w:t>
      </w:r>
      <w:r>
        <w:rPr>
          <w:spacing w:val="-4"/>
          <w:sz w:val="18"/>
        </w:rPr>
        <w:t>acetone</w:t>
      </w:r>
      <w:r>
        <w:rPr>
          <w:spacing w:val="-9"/>
          <w:sz w:val="18"/>
        </w:rPr>
        <w:t> </w:t>
      </w:r>
      <w:r>
        <w:rPr>
          <w:spacing w:val="-4"/>
          <w:sz w:val="18"/>
        </w:rPr>
        <w:t>and</w:t>
      </w:r>
      <w:r>
        <w:rPr>
          <w:spacing w:val="-8"/>
          <w:sz w:val="18"/>
        </w:rPr>
        <w:t> </w:t>
      </w:r>
      <w:r>
        <w:rPr>
          <w:spacing w:val="-4"/>
          <w:sz w:val="18"/>
        </w:rPr>
        <w:t>alcohol,</w:t>
      </w:r>
      <w:r>
        <w:rPr>
          <w:spacing w:val="-8"/>
          <w:sz w:val="18"/>
        </w:rPr>
        <w:t> </w:t>
      </w:r>
      <w:r>
        <w:rPr>
          <w:spacing w:val="-4"/>
          <w:sz w:val="18"/>
        </w:rPr>
        <w:t>solvent</w:t>
      </w:r>
      <w:r>
        <w:rPr>
          <w:spacing w:val="-8"/>
          <w:sz w:val="18"/>
        </w:rPr>
        <w:t> </w:t>
      </w:r>
      <w:r>
        <w:rPr>
          <w:spacing w:val="-4"/>
          <w:sz w:val="18"/>
        </w:rPr>
        <w:t>based </w:t>
      </w:r>
      <w:r>
        <w:rPr>
          <w:spacing w:val="-2"/>
          <w:sz w:val="18"/>
        </w:rPr>
        <w:t>paints,</w:t>
      </w:r>
      <w:r>
        <w:rPr>
          <w:spacing w:val="-4"/>
          <w:sz w:val="18"/>
        </w:rPr>
        <w:t> </w:t>
      </w:r>
      <w:r>
        <w:rPr>
          <w:spacing w:val="-2"/>
          <w:sz w:val="18"/>
        </w:rPr>
        <w:t>gasoline,</w:t>
      </w:r>
      <w:r>
        <w:rPr>
          <w:spacing w:val="-4"/>
          <w:sz w:val="18"/>
        </w:rPr>
        <w:t> </w:t>
      </w:r>
      <w:r>
        <w:rPr>
          <w:spacing w:val="-2"/>
          <w:sz w:val="18"/>
        </w:rPr>
        <w:t>naphtha</w:t>
      </w:r>
      <w:r>
        <w:rPr>
          <w:spacing w:val="-4"/>
          <w:sz w:val="18"/>
        </w:rPr>
        <w:t> </w:t>
      </w:r>
      <w:r>
        <w:rPr>
          <w:spacing w:val="-2"/>
          <w:sz w:val="18"/>
        </w:rPr>
        <w:t>solvent,</w:t>
      </w:r>
      <w:r>
        <w:rPr>
          <w:spacing w:val="-4"/>
          <w:sz w:val="18"/>
        </w:rPr>
        <w:t> </w:t>
      </w:r>
      <w:r>
        <w:rPr>
          <w:spacing w:val="-2"/>
          <w:sz w:val="18"/>
        </w:rPr>
        <w:t>acetylene</w:t>
      </w:r>
      <w:r>
        <w:rPr>
          <w:spacing w:val="-4"/>
          <w:sz w:val="18"/>
        </w:rPr>
        <w:t> </w:t>
      </w:r>
      <w:r>
        <w:rPr>
          <w:spacing w:val="-2"/>
          <w:sz w:val="18"/>
        </w:rPr>
        <w:t>gas</w:t>
      </w:r>
      <w:r>
        <w:rPr>
          <w:spacing w:val="-6"/>
          <w:sz w:val="18"/>
        </w:rPr>
        <w:t> </w:t>
      </w:r>
      <w:r>
        <w:rPr>
          <w:spacing w:val="-2"/>
          <w:sz w:val="18"/>
        </w:rPr>
        <w:t>cylinders,</w:t>
      </w:r>
      <w:r>
        <w:rPr>
          <w:spacing w:val="-4"/>
          <w:sz w:val="18"/>
        </w:rPr>
        <w:t> </w:t>
      </w:r>
      <w:r>
        <w:rPr>
          <w:spacing w:val="-2"/>
          <w:sz w:val="18"/>
        </w:rPr>
        <w:t>propane</w:t>
      </w:r>
      <w:r>
        <w:rPr>
          <w:spacing w:val="-4"/>
          <w:sz w:val="18"/>
        </w:rPr>
        <w:t> </w:t>
      </w:r>
      <w:r>
        <w:rPr>
          <w:spacing w:val="-2"/>
          <w:sz w:val="18"/>
        </w:rPr>
        <w:t>gas.</w:t>
      </w:r>
    </w:p>
    <w:p>
      <w:pPr>
        <w:pStyle w:val="BodyText"/>
        <w:spacing w:before="8"/>
        <w:rPr>
          <w:sz w:val="18"/>
        </w:rPr>
      </w:pPr>
    </w:p>
    <w:p>
      <w:pPr>
        <w:spacing w:before="0"/>
        <w:ind w:left="268" w:right="0" w:firstLine="0"/>
        <w:jc w:val="left"/>
        <w:rPr>
          <w:b/>
          <w:sz w:val="22"/>
        </w:rPr>
      </w:pPr>
      <w:r>
        <w:rPr/>
        <w:pict>
          <v:group style="position:absolute;margin-left:649.635681pt;margin-top:-1.198663pt;width:43.2pt;height:88.75pt;mso-position-horizontal-relative:page;mso-position-vertical-relative:paragraph;z-index:15757824" id="docshapegroup95" coordorigin="12993,-24" coordsize="864,1775">
            <v:shape style="position:absolute;left:13012;top:916;width:815;height:815" id="docshape96" coordorigin="13013,916" coordsize="815,815" path="m13827,1323l13420,916,13013,1323,13420,1731,13827,1323xe" filled="false" stroked="true" strokeweight="2pt" strokecolor="#000000">
              <v:path arrowok="t"/>
              <v:stroke dashstyle="solid"/>
            </v:shape>
            <v:shape style="position:absolute;left:13021;top:-4;width:815;height:815" id="docshape97" coordorigin="13022,-4" coordsize="815,815" path="m13836,403l13429,-4,13022,403,13429,811,13836,403xe" filled="false" stroked="true" strokeweight="2pt" strokecolor="#000000">
              <v:path arrowok="t"/>
              <v:stroke dashstyle="solid"/>
            </v:shape>
            <v:shape style="position:absolute;left:13288;top:304;width:302;height:244" type="#_x0000_t202" id="docshape98" filled="false" stroked="false">
              <v:textbox inset="0,0,0,0">
                <w:txbxContent>
                  <w:p>
                    <w:pPr>
                      <w:spacing w:line="243" w:lineRule="exact" w:before="0"/>
                      <w:ind w:left="0" w:right="0" w:firstLine="0"/>
                      <w:jc w:val="left"/>
                      <w:rPr>
                        <w:b/>
                        <w:sz w:val="22"/>
                      </w:rPr>
                    </w:pPr>
                    <w:r>
                      <w:rPr>
                        <w:b/>
                        <w:spacing w:val="-5"/>
                        <w:sz w:val="22"/>
                      </w:rPr>
                      <w:t>SR</w:t>
                    </w:r>
                  </w:p>
                </w:txbxContent>
              </v:textbox>
              <w10:wrap type="none"/>
            </v:shape>
            <v:shape style="position:absolute;left:13340;top:1224;width:179;height:244" type="#_x0000_t202" id="docshape99" filled="false" stroked="false">
              <v:textbox inset="0,0,0,0">
                <w:txbxContent>
                  <w:p>
                    <w:pPr>
                      <w:spacing w:line="243" w:lineRule="exact" w:before="0"/>
                      <w:ind w:left="0" w:right="0" w:firstLine="0"/>
                      <w:jc w:val="left"/>
                      <w:rPr>
                        <w:b/>
                        <w:sz w:val="22"/>
                      </w:rPr>
                    </w:pPr>
                    <w:r>
                      <w:rPr>
                        <w:b/>
                        <w:w w:val="99"/>
                        <w:sz w:val="22"/>
                      </w:rPr>
                      <w:t>R</w:t>
                    </w:r>
                  </w:p>
                </w:txbxContent>
              </v:textbox>
              <w10:wrap type="none"/>
            </v:shape>
            <w10:wrap type="none"/>
          </v:group>
        </w:pict>
      </w:r>
      <w:r>
        <w:rPr/>
        <w:pict>
          <v:group style="position:absolute;margin-left:704.599976pt;margin-top:2.516237pt;width:34.4pt;height:34.35pt;mso-position-horizontal-relative:page;mso-position-vertical-relative:paragraph;z-index:15759360" id="docshapegroup100" coordorigin="14092,50" coordsize="688,687">
            <v:shape style="position:absolute;left:14112;top:70;width:648;height:647" id="docshape101" coordorigin="14112,70" coordsize="648,647" path="m14112,394l14121,320,14145,252,14183,191,14233,141,14294,103,14362,79,14436,70,14510,79,14578,103,14639,141,14689,191,14727,252,14751,320,14760,394,14751,468,14727,536,14689,596,14639,646,14578,684,14510,709,14436,717,14362,709,14294,684,14233,646,14183,596,14145,536,14121,468,14112,394xe" filled="false" stroked="true" strokeweight="2.0pt" strokecolor="#000000">
              <v:path arrowok="t"/>
              <v:stroke dashstyle="solid"/>
            </v:shape>
            <v:shape style="position:absolute;left:14092;top:50;width:688;height:687" type="#_x0000_t202" id="docshape102" filled="false" stroked="false">
              <v:textbox inset="0,0,0,0">
                <w:txbxContent>
                  <w:p>
                    <w:pPr>
                      <w:spacing w:line="240" w:lineRule="auto" w:before="7"/>
                      <w:rPr>
                        <w:sz w:val="20"/>
                      </w:rPr>
                    </w:pPr>
                  </w:p>
                  <w:p>
                    <w:pPr>
                      <w:spacing w:before="0"/>
                      <w:ind w:left="203" w:right="0" w:firstLine="0"/>
                      <w:jc w:val="left"/>
                      <w:rPr>
                        <w:b/>
                        <w:sz w:val="22"/>
                      </w:rPr>
                    </w:pPr>
                    <w:r>
                      <w:rPr>
                        <w:b/>
                        <w:spacing w:val="-5"/>
                        <w:sz w:val="22"/>
                      </w:rPr>
                      <w:t>SR</w:t>
                    </w:r>
                  </w:p>
                </w:txbxContent>
              </v:textbox>
              <w10:wrap type="none"/>
            </v:shape>
            <w10:wrap type="none"/>
          </v:group>
        </w:pict>
      </w:r>
      <w:r>
        <w:rPr>
          <w:b/>
          <w:sz w:val="22"/>
        </w:rPr>
        <w:t>SUDDEN</w:t>
      </w:r>
      <w:r>
        <w:rPr>
          <w:b/>
          <w:spacing w:val="-10"/>
          <w:sz w:val="22"/>
        </w:rPr>
        <w:t> </w:t>
      </w:r>
      <w:r>
        <w:rPr>
          <w:b/>
          <w:sz w:val="22"/>
        </w:rPr>
        <w:t>RELEASE</w:t>
      </w:r>
      <w:r>
        <w:rPr>
          <w:b/>
          <w:spacing w:val="-9"/>
          <w:sz w:val="22"/>
        </w:rPr>
        <w:t> </w:t>
      </w:r>
      <w:r>
        <w:rPr>
          <w:b/>
          <w:sz w:val="22"/>
        </w:rPr>
        <w:t>OF</w:t>
      </w:r>
      <w:r>
        <w:rPr>
          <w:b/>
          <w:spacing w:val="-9"/>
          <w:sz w:val="22"/>
        </w:rPr>
        <w:t> </w:t>
      </w:r>
      <w:r>
        <w:rPr>
          <w:b/>
          <w:spacing w:val="-2"/>
          <w:sz w:val="22"/>
        </w:rPr>
        <w:t>PRESSURE</w:t>
      </w:r>
    </w:p>
    <w:p>
      <w:pPr>
        <w:spacing w:before="1"/>
        <w:ind w:left="283" w:right="1747" w:hanging="16"/>
        <w:jc w:val="left"/>
        <w:rPr>
          <w:sz w:val="18"/>
        </w:rPr>
      </w:pPr>
      <w:r>
        <w:rPr>
          <w:sz w:val="18"/>
        </w:rPr>
        <w:t>This</w:t>
      </w:r>
      <w:r>
        <w:rPr>
          <w:spacing w:val="-5"/>
          <w:sz w:val="18"/>
        </w:rPr>
        <w:t> </w:t>
      </w:r>
      <w:r>
        <w:rPr>
          <w:sz w:val="18"/>
        </w:rPr>
        <w:t>category</w:t>
      </w:r>
      <w:r>
        <w:rPr>
          <w:spacing w:val="-6"/>
          <w:sz w:val="18"/>
        </w:rPr>
        <w:t> </w:t>
      </w:r>
      <w:r>
        <w:rPr>
          <w:sz w:val="18"/>
        </w:rPr>
        <w:t>includes</w:t>
      </w:r>
      <w:r>
        <w:rPr>
          <w:spacing w:val="-6"/>
          <w:sz w:val="18"/>
        </w:rPr>
        <w:t> </w:t>
      </w:r>
      <w:r>
        <w:rPr>
          <w:sz w:val="18"/>
        </w:rPr>
        <w:t>explosives,</w:t>
      </w:r>
      <w:r>
        <w:rPr>
          <w:spacing w:val="-4"/>
          <w:sz w:val="18"/>
        </w:rPr>
        <w:t> </w:t>
      </w:r>
      <w:r>
        <w:rPr>
          <w:sz w:val="18"/>
        </w:rPr>
        <w:t>blasting</w:t>
      </w:r>
      <w:r>
        <w:rPr>
          <w:spacing w:val="-6"/>
          <w:sz w:val="18"/>
        </w:rPr>
        <w:t> </w:t>
      </w:r>
      <w:r>
        <w:rPr>
          <w:sz w:val="18"/>
        </w:rPr>
        <w:t>agents</w:t>
      </w:r>
      <w:r>
        <w:rPr>
          <w:spacing w:val="-5"/>
          <w:sz w:val="18"/>
        </w:rPr>
        <w:t> </w:t>
      </w:r>
      <w:r>
        <w:rPr>
          <w:sz w:val="18"/>
        </w:rPr>
        <w:t>and</w:t>
      </w:r>
      <w:r>
        <w:rPr>
          <w:spacing w:val="-5"/>
          <w:sz w:val="18"/>
        </w:rPr>
        <w:t> </w:t>
      </w:r>
      <w:r>
        <w:rPr>
          <w:sz w:val="18"/>
        </w:rPr>
        <w:t>compressed</w:t>
      </w:r>
      <w:r>
        <w:rPr>
          <w:spacing w:val="-5"/>
          <w:sz w:val="18"/>
        </w:rPr>
        <w:t> </w:t>
      </w:r>
      <w:r>
        <w:rPr>
          <w:sz w:val="18"/>
        </w:rPr>
        <w:t>gases. Examples:</w:t>
      </w:r>
      <w:r>
        <w:rPr>
          <w:spacing w:val="40"/>
          <w:sz w:val="18"/>
        </w:rPr>
        <w:t> </w:t>
      </w:r>
      <w:r>
        <w:rPr>
          <w:sz w:val="18"/>
        </w:rPr>
        <w:t>nitrogen, oxygen, acetylene, helium, carbon dioxide, etc.</w:t>
      </w:r>
    </w:p>
    <w:p>
      <w:pPr>
        <w:pStyle w:val="BodyText"/>
        <w:spacing w:before="10"/>
        <w:rPr>
          <w:sz w:val="17"/>
        </w:rPr>
      </w:pPr>
    </w:p>
    <w:p>
      <w:pPr>
        <w:spacing w:before="1"/>
        <w:ind w:left="268" w:right="0" w:firstLine="0"/>
        <w:jc w:val="left"/>
        <w:rPr>
          <w:b/>
          <w:sz w:val="22"/>
        </w:rPr>
      </w:pPr>
      <w:r>
        <w:rPr/>
        <w:pict>
          <v:group style="position:absolute;margin-left:704.200073pt;margin-top:5.786345pt;width:34.4pt;height:34.35pt;mso-position-horizontal-relative:page;mso-position-vertical-relative:paragraph;z-index:15757312" id="docshapegroup103" coordorigin="14084,116" coordsize="688,687">
            <v:shape style="position:absolute;left:14104;top:135;width:648;height:647" id="docshape104" coordorigin="14104,136" coordsize="648,647" path="m14104,459l14113,385,14137,317,14175,257,14225,207,14286,169,14354,144,14428,136,14502,144,14570,169,14631,207,14681,257,14719,317,14743,385,14752,459,14743,533,14719,601,14681,662,14631,712,14570,750,14502,774,14428,783,14354,774,14286,750,14225,712,14175,662,14137,601,14113,533,14104,459xe" filled="false" stroked="true" strokeweight="2.0pt" strokecolor="#000000">
              <v:path arrowok="t"/>
              <v:stroke dashstyle="solid"/>
            </v:shape>
            <v:shape style="position:absolute;left:14084;top:115;width:688;height:687" type="#_x0000_t202" id="docshape105" filled="false" stroked="false">
              <v:textbox inset="0,0,0,0">
                <w:txbxContent>
                  <w:p>
                    <w:pPr>
                      <w:spacing w:line="240" w:lineRule="auto" w:before="5"/>
                      <w:rPr>
                        <w:sz w:val="21"/>
                      </w:rPr>
                    </w:pPr>
                  </w:p>
                  <w:p>
                    <w:pPr>
                      <w:spacing w:before="0"/>
                      <w:ind w:left="0" w:right="0" w:firstLine="0"/>
                      <w:jc w:val="center"/>
                      <w:rPr>
                        <w:b/>
                        <w:sz w:val="22"/>
                      </w:rPr>
                    </w:pPr>
                    <w:r>
                      <w:rPr>
                        <w:b/>
                        <w:w w:val="99"/>
                        <w:sz w:val="22"/>
                      </w:rPr>
                      <w:t>R</w:t>
                    </w:r>
                  </w:p>
                </w:txbxContent>
              </v:textbox>
              <w10:wrap type="none"/>
            </v:shape>
            <w10:wrap type="none"/>
          </v:group>
        </w:pict>
      </w:r>
      <w:r>
        <w:rPr>
          <w:b/>
          <w:spacing w:val="-2"/>
          <w:sz w:val="22"/>
        </w:rPr>
        <w:t>REACTIVE</w:t>
      </w:r>
    </w:p>
    <w:p>
      <w:pPr>
        <w:spacing w:before="0"/>
        <w:ind w:left="283" w:right="2469" w:hanging="16"/>
        <w:jc w:val="left"/>
        <w:rPr>
          <w:sz w:val="18"/>
        </w:rPr>
      </w:pPr>
      <w:r>
        <w:rPr>
          <w:sz w:val="18"/>
        </w:rPr>
        <w:t>This category includes unstable air reactive, water reactive or shock materials. Examples: organic peroxides, fine metal dusts like magnesium,</w:t>
      </w:r>
      <w:r>
        <w:rPr>
          <w:spacing w:val="-6"/>
          <w:sz w:val="18"/>
        </w:rPr>
        <w:t> </w:t>
      </w:r>
      <w:r>
        <w:rPr>
          <w:sz w:val="18"/>
        </w:rPr>
        <w:t>aluminum,</w:t>
      </w:r>
      <w:r>
        <w:rPr>
          <w:spacing w:val="-7"/>
          <w:sz w:val="18"/>
        </w:rPr>
        <w:t> </w:t>
      </w:r>
      <w:r>
        <w:rPr>
          <w:sz w:val="18"/>
        </w:rPr>
        <w:t>phosphorous,</w:t>
      </w:r>
      <w:r>
        <w:rPr>
          <w:spacing w:val="-5"/>
          <w:sz w:val="18"/>
        </w:rPr>
        <w:t> </w:t>
      </w:r>
      <w:r>
        <w:rPr>
          <w:sz w:val="18"/>
        </w:rPr>
        <w:t>cyanides,</w:t>
      </w:r>
      <w:r>
        <w:rPr>
          <w:spacing w:val="-7"/>
          <w:sz w:val="18"/>
        </w:rPr>
        <w:t> </w:t>
      </w:r>
      <w:r>
        <w:rPr>
          <w:sz w:val="18"/>
        </w:rPr>
        <w:t>sulfides</w:t>
      </w:r>
      <w:r>
        <w:rPr>
          <w:spacing w:val="-8"/>
          <w:sz w:val="18"/>
        </w:rPr>
        <w:t> </w:t>
      </w:r>
      <w:r>
        <w:rPr>
          <w:sz w:val="18"/>
        </w:rPr>
        <w:t>and</w:t>
      </w:r>
      <w:r>
        <w:rPr>
          <w:spacing w:val="-6"/>
          <w:sz w:val="18"/>
        </w:rPr>
        <w:t> </w:t>
      </w:r>
      <w:r>
        <w:rPr>
          <w:sz w:val="18"/>
        </w:rPr>
        <w:t>picric</w:t>
      </w:r>
      <w:r>
        <w:rPr>
          <w:spacing w:val="-5"/>
          <w:sz w:val="18"/>
        </w:rPr>
        <w:t> </w:t>
      </w:r>
      <w:r>
        <w:rPr>
          <w:sz w:val="18"/>
        </w:rPr>
        <w:t>acid.</w:t>
      </w:r>
    </w:p>
    <w:p>
      <w:pPr>
        <w:spacing w:after="0"/>
        <w:jc w:val="left"/>
        <w:rPr>
          <w:sz w:val="18"/>
        </w:rPr>
        <w:sectPr>
          <w:type w:val="continuous"/>
          <w:pgSz w:w="15840" w:h="12240" w:orient="landscape"/>
          <w:pgMar w:header="0" w:footer="777" w:top="800" w:bottom="1240" w:left="420" w:right="860"/>
          <w:cols w:num="2" w:equalWidth="0">
            <w:col w:w="6529" w:space="40"/>
            <w:col w:w="7991"/>
          </w:cols>
        </w:sectPr>
      </w:pPr>
    </w:p>
    <w:p>
      <w:pPr>
        <w:tabs>
          <w:tab w:pos="3290" w:val="left" w:leader="none"/>
          <w:tab w:pos="5261" w:val="left" w:leader="none"/>
          <w:tab w:pos="6836" w:val="left" w:leader="none"/>
        </w:tabs>
        <w:spacing w:before="157"/>
        <w:ind w:left="664" w:right="0" w:firstLine="0"/>
        <w:jc w:val="left"/>
        <w:rPr>
          <w:b/>
          <w:sz w:val="22"/>
        </w:rPr>
      </w:pPr>
      <w:r>
        <w:rPr>
          <w:b/>
          <w:spacing w:val="-2"/>
          <w:sz w:val="22"/>
        </w:rPr>
        <w:t>ELECTRICAL</w:t>
      </w:r>
      <w:r>
        <w:rPr>
          <w:b/>
          <w:sz w:val="22"/>
        </w:rPr>
        <w:tab/>
      </w:r>
      <w:r>
        <w:rPr>
          <w:b/>
          <w:spacing w:val="-5"/>
          <w:sz w:val="22"/>
        </w:rPr>
        <w:t>GAS</w:t>
      </w:r>
      <w:r>
        <w:rPr>
          <w:b/>
          <w:sz w:val="22"/>
        </w:rPr>
        <w:tab/>
      </w:r>
      <w:r>
        <w:rPr>
          <w:b/>
          <w:spacing w:val="-2"/>
          <w:sz w:val="22"/>
        </w:rPr>
        <w:t>WATER</w:t>
      </w:r>
      <w:r>
        <w:rPr>
          <w:b/>
          <w:sz w:val="22"/>
        </w:rPr>
        <w:tab/>
      </w:r>
      <w:r>
        <w:rPr>
          <w:b/>
          <w:w w:val="95"/>
          <w:sz w:val="22"/>
        </w:rPr>
        <w:t>MEDICAL</w:t>
      </w:r>
      <w:r>
        <w:rPr>
          <w:b/>
          <w:spacing w:val="55"/>
          <w:sz w:val="22"/>
        </w:rPr>
        <w:t> </w:t>
      </w:r>
      <w:r>
        <w:rPr>
          <w:b/>
          <w:w w:val="95"/>
          <w:sz w:val="22"/>
        </w:rPr>
        <w:t>(BIOHAZARDOUS)</w:t>
      </w:r>
      <w:r>
        <w:rPr>
          <w:b/>
          <w:spacing w:val="58"/>
          <w:sz w:val="22"/>
        </w:rPr>
        <w:t> </w:t>
      </w:r>
      <w:r>
        <w:rPr>
          <w:b/>
          <w:spacing w:val="-4"/>
          <w:w w:val="95"/>
          <w:sz w:val="22"/>
        </w:rPr>
        <w:t>WASTE</w:t>
      </w:r>
    </w:p>
    <w:p>
      <w:pPr>
        <w:spacing w:before="0"/>
        <w:ind w:left="6852" w:right="0" w:hanging="16"/>
        <w:jc w:val="left"/>
        <w:rPr>
          <w:sz w:val="18"/>
        </w:rPr>
      </w:pPr>
      <w:r>
        <w:rPr/>
        <w:pict>
          <v:group style="position:absolute;margin-left:60.200199pt;margin-top:10.247944pt;width:40.15pt;height:36.550pt;mso-position-horizontal-relative:page;mso-position-vertical-relative:paragraph;z-index:15751168" id="docshapegroup106" coordorigin="1204,205" coordsize="803,731">
            <v:shape style="position:absolute;left:1224;top:224;width:763;height:691" id="docshape107" coordorigin="1224,225" coordsize="763,691" path="m1224,916l1606,225,1987,916,1224,916xe" filled="false" stroked="true" strokeweight="2.0pt" strokecolor="#000000">
              <v:path arrowok="t"/>
              <v:stroke dashstyle="solid"/>
            </v:shape>
            <v:shape style="position:absolute;left:1204;top:204;width:803;height:731" type="#_x0000_t202" id="docshape108" filled="false" stroked="false">
              <v:textbox inset="0,0,0,0">
                <w:txbxContent>
                  <w:p>
                    <w:pPr>
                      <w:spacing w:line="240" w:lineRule="auto" w:before="6"/>
                      <w:rPr>
                        <w:sz w:val="33"/>
                      </w:rPr>
                    </w:pPr>
                  </w:p>
                  <w:p>
                    <w:pPr>
                      <w:spacing w:before="0"/>
                      <w:ind w:left="0" w:right="0" w:firstLine="0"/>
                      <w:jc w:val="center"/>
                      <w:rPr>
                        <w:b/>
                        <w:sz w:val="24"/>
                      </w:rPr>
                    </w:pPr>
                    <w:r>
                      <w:rPr>
                        <w:b/>
                        <w:sz w:val="24"/>
                      </w:rPr>
                      <w:t>E</w:t>
                    </w:r>
                  </w:p>
                </w:txbxContent>
              </v:textbox>
              <w10:wrap type="none"/>
            </v:shape>
            <w10:wrap type="none"/>
          </v:group>
        </w:pict>
      </w:r>
      <w:r>
        <w:rPr/>
        <w:pict>
          <v:group style="position:absolute;margin-left:175.100098pt;margin-top:11.647943pt;width:40.15pt;height:36.550pt;mso-position-horizontal-relative:page;mso-position-vertical-relative:paragraph;z-index:15751680" id="docshapegroup109" coordorigin="3502,233" coordsize="803,731">
            <v:shape style="position:absolute;left:3522;top:252;width:763;height:691" id="docshape110" coordorigin="3522,253" coordsize="763,691" path="m3522,944l3904,253,4285,944,3522,944xe" filled="false" stroked="true" strokeweight="2.0pt" strokecolor="#000000">
              <v:path arrowok="t"/>
              <v:stroke dashstyle="solid"/>
            </v:shape>
            <v:shape style="position:absolute;left:3502;top:232;width:803;height:731" type="#_x0000_t202" id="docshape111" filled="false" stroked="false">
              <v:textbox inset="0,0,0,0">
                <w:txbxContent>
                  <w:p>
                    <w:pPr>
                      <w:spacing w:line="240" w:lineRule="auto" w:before="7"/>
                      <w:rPr>
                        <w:sz w:val="33"/>
                      </w:rPr>
                    </w:pPr>
                  </w:p>
                  <w:p>
                    <w:pPr>
                      <w:spacing w:before="0"/>
                      <w:ind w:left="0" w:right="0" w:firstLine="0"/>
                      <w:jc w:val="center"/>
                      <w:rPr>
                        <w:b/>
                        <w:sz w:val="24"/>
                      </w:rPr>
                    </w:pPr>
                    <w:r>
                      <w:rPr>
                        <w:b/>
                        <w:sz w:val="24"/>
                      </w:rPr>
                      <w:t>G</w:t>
                    </w:r>
                  </w:p>
                </w:txbxContent>
              </v:textbox>
              <w10:wrap type="none"/>
            </v:shape>
            <w10:wrap type="none"/>
          </v:group>
        </w:pict>
      </w:r>
      <w:r>
        <w:rPr/>
        <w:pict>
          <v:group style="position:absolute;margin-left:283.44989pt;margin-top:11.647943pt;width:40.15pt;height:36.550pt;mso-position-horizontal-relative:page;mso-position-vertical-relative:paragraph;z-index:15752192" id="docshapegroup112" coordorigin="5669,233" coordsize="803,731">
            <v:shape style="position:absolute;left:5689;top:252;width:763;height:691" id="docshape113" coordorigin="5689,253" coordsize="763,691" path="m5689,944l6070,253,6452,944,5689,944xe" filled="false" stroked="true" strokeweight="2.0pt" strokecolor="#000000">
              <v:path arrowok="t"/>
              <v:stroke dashstyle="solid"/>
            </v:shape>
            <v:shape style="position:absolute;left:5669;top:232;width:803;height:731" type="#_x0000_t202" id="docshape114" filled="false" stroked="false">
              <v:textbox inset="0,0,0,0">
                <w:txbxContent>
                  <w:p>
                    <w:pPr>
                      <w:spacing w:line="240" w:lineRule="auto" w:before="7"/>
                      <w:rPr>
                        <w:sz w:val="33"/>
                      </w:rPr>
                    </w:pPr>
                  </w:p>
                  <w:p>
                    <w:pPr>
                      <w:spacing w:before="0"/>
                      <w:ind w:left="0" w:right="0" w:firstLine="0"/>
                      <w:jc w:val="center"/>
                      <w:rPr>
                        <w:b/>
                        <w:sz w:val="24"/>
                      </w:rPr>
                    </w:pPr>
                    <w:r>
                      <w:rPr>
                        <w:b/>
                        <w:sz w:val="24"/>
                      </w:rPr>
                      <w:t>W</w:t>
                    </w:r>
                  </w:p>
                </w:txbxContent>
              </v:textbox>
              <w10:wrap type="none"/>
            </v:shape>
            <w10:wrap type="none"/>
          </v:group>
        </w:pict>
      </w:r>
      <w:r>
        <w:rPr>
          <w:spacing w:val="-4"/>
          <w:sz w:val="18"/>
        </w:rPr>
        <w:t>Medical</w:t>
      </w:r>
      <w:r>
        <w:rPr>
          <w:spacing w:val="-8"/>
          <w:sz w:val="18"/>
        </w:rPr>
        <w:t> </w:t>
      </w:r>
      <w:r>
        <w:rPr>
          <w:spacing w:val="-4"/>
          <w:sz w:val="18"/>
        </w:rPr>
        <w:t>or</w:t>
      </w:r>
      <w:r>
        <w:rPr>
          <w:spacing w:val="-9"/>
          <w:sz w:val="18"/>
        </w:rPr>
        <w:t> </w:t>
      </w:r>
      <w:r>
        <w:rPr>
          <w:spacing w:val="-4"/>
          <w:sz w:val="18"/>
        </w:rPr>
        <w:t>biohazardous</w:t>
      </w:r>
      <w:r>
        <w:rPr>
          <w:spacing w:val="-9"/>
          <w:sz w:val="18"/>
        </w:rPr>
        <w:t> </w:t>
      </w:r>
      <w:r>
        <w:rPr>
          <w:spacing w:val="-4"/>
          <w:sz w:val="18"/>
        </w:rPr>
        <w:t>wastes</w:t>
      </w:r>
      <w:r>
        <w:rPr>
          <w:spacing w:val="-9"/>
          <w:sz w:val="18"/>
        </w:rPr>
        <w:t> </w:t>
      </w:r>
      <w:r>
        <w:rPr>
          <w:spacing w:val="-4"/>
          <w:sz w:val="18"/>
        </w:rPr>
        <w:t>generated</w:t>
      </w:r>
      <w:r>
        <w:rPr>
          <w:spacing w:val="-8"/>
          <w:sz w:val="18"/>
        </w:rPr>
        <w:t> </w:t>
      </w:r>
      <w:r>
        <w:rPr>
          <w:spacing w:val="-4"/>
          <w:sz w:val="18"/>
        </w:rPr>
        <w:t>in</w:t>
      </w:r>
      <w:r>
        <w:rPr>
          <w:spacing w:val="-8"/>
          <w:sz w:val="18"/>
        </w:rPr>
        <w:t> </w:t>
      </w:r>
      <w:r>
        <w:rPr>
          <w:spacing w:val="-4"/>
          <w:sz w:val="18"/>
        </w:rPr>
        <w:t>medical,</w:t>
      </w:r>
      <w:r>
        <w:rPr>
          <w:spacing w:val="-8"/>
          <w:sz w:val="18"/>
        </w:rPr>
        <w:t> </w:t>
      </w:r>
      <w:r>
        <w:rPr>
          <w:spacing w:val="-4"/>
          <w:sz w:val="18"/>
        </w:rPr>
        <w:t>dental</w:t>
      </w:r>
      <w:r>
        <w:rPr>
          <w:spacing w:val="-8"/>
          <w:sz w:val="18"/>
        </w:rPr>
        <w:t> </w:t>
      </w:r>
      <w:r>
        <w:rPr>
          <w:spacing w:val="-4"/>
          <w:sz w:val="18"/>
        </w:rPr>
        <w:t>and</w:t>
      </w:r>
      <w:r>
        <w:rPr>
          <w:spacing w:val="-8"/>
          <w:sz w:val="18"/>
        </w:rPr>
        <w:t> </w:t>
      </w:r>
      <w:r>
        <w:rPr>
          <w:spacing w:val="-4"/>
          <w:sz w:val="18"/>
        </w:rPr>
        <w:t>lab</w:t>
      </w:r>
      <w:r>
        <w:rPr>
          <w:spacing w:val="-9"/>
          <w:sz w:val="18"/>
        </w:rPr>
        <w:t> </w:t>
      </w:r>
      <w:r>
        <w:rPr>
          <w:spacing w:val="-4"/>
          <w:sz w:val="18"/>
        </w:rPr>
        <w:t>settings. </w:t>
      </w:r>
      <w:r>
        <w:rPr>
          <w:spacing w:val="-2"/>
          <w:sz w:val="18"/>
        </w:rPr>
        <w:t>Typically</w:t>
      </w:r>
      <w:r>
        <w:rPr>
          <w:spacing w:val="-5"/>
          <w:sz w:val="18"/>
        </w:rPr>
        <w:t> </w:t>
      </w:r>
      <w:r>
        <w:rPr>
          <w:spacing w:val="-2"/>
          <w:sz w:val="18"/>
        </w:rPr>
        <w:t>needles</w:t>
      </w:r>
      <w:r>
        <w:rPr>
          <w:spacing w:val="-7"/>
          <w:sz w:val="18"/>
        </w:rPr>
        <w:t> </w:t>
      </w:r>
      <w:r>
        <w:rPr>
          <w:spacing w:val="-2"/>
          <w:sz w:val="18"/>
        </w:rPr>
        <w:t>and</w:t>
      </w:r>
      <w:r>
        <w:rPr>
          <w:spacing w:val="-5"/>
          <w:sz w:val="18"/>
        </w:rPr>
        <w:t> </w:t>
      </w:r>
      <w:r>
        <w:rPr>
          <w:spacing w:val="-2"/>
          <w:sz w:val="18"/>
        </w:rPr>
        <w:t>syringes</w:t>
      </w:r>
      <w:r>
        <w:rPr>
          <w:spacing w:val="-6"/>
          <w:sz w:val="18"/>
        </w:rPr>
        <w:t> </w:t>
      </w:r>
      <w:r>
        <w:rPr>
          <w:spacing w:val="-2"/>
          <w:sz w:val="18"/>
        </w:rPr>
        <w:t>in</w:t>
      </w:r>
      <w:r>
        <w:rPr>
          <w:spacing w:val="-3"/>
          <w:sz w:val="18"/>
        </w:rPr>
        <w:t> </w:t>
      </w:r>
      <w:r>
        <w:rPr>
          <w:spacing w:val="-2"/>
          <w:sz w:val="18"/>
        </w:rPr>
        <w:t>sharps</w:t>
      </w:r>
      <w:r>
        <w:rPr>
          <w:spacing w:val="-6"/>
          <w:sz w:val="18"/>
        </w:rPr>
        <w:t> </w:t>
      </w:r>
      <w:r>
        <w:rPr>
          <w:spacing w:val="-2"/>
          <w:sz w:val="18"/>
        </w:rPr>
        <w:t>containers,</w:t>
      </w:r>
      <w:r>
        <w:rPr>
          <w:spacing w:val="-6"/>
          <w:sz w:val="18"/>
        </w:rPr>
        <w:t> </w:t>
      </w:r>
      <w:r>
        <w:rPr>
          <w:spacing w:val="-2"/>
          <w:sz w:val="18"/>
        </w:rPr>
        <w:t>infectious</w:t>
      </w:r>
      <w:r>
        <w:rPr>
          <w:spacing w:val="-6"/>
          <w:sz w:val="18"/>
        </w:rPr>
        <w:t> </w:t>
      </w:r>
      <w:r>
        <w:rPr>
          <w:spacing w:val="-2"/>
          <w:sz w:val="18"/>
        </w:rPr>
        <w:t>materials</w:t>
      </w:r>
      <w:r>
        <w:rPr>
          <w:spacing w:val="-6"/>
          <w:sz w:val="18"/>
        </w:rPr>
        <w:t> </w:t>
      </w:r>
      <w:r>
        <w:rPr>
          <w:spacing w:val="-2"/>
          <w:sz w:val="18"/>
        </w:rPr>
        <w:t>in biohazard bags, clinical</w:t>
      </w:r>
      <w:r>
        <w:rPr>
          <w:spacing w:val="-3"/>
          <w:sz w:val="18"/>
        </w:rPr>
        <w:t> </w:t>
      </w:r>
      <w:r>
        <w:rPr>
          <w:spacing w:val="-2"/>
          <w:sz w:val="18"/>
        </w:rPr>
        <w:t>and microbiological</w:t>
      </w:r>
      <w:r>
        <w:rPr>
          <w:spacing w:val="-3"/>
          <w:sz w:val="18"/>
        </w:rPr>
        <w:t> </w:t>
      </w:r>
      <w:r>
        <w:rPr>
          <w:spacing w:val="-2"/>
          <w:sz w:val="18"/>
        </w:rPr>
        <w:t>lab specimens</w:t>
      </w:r>
      <w:r>
        <w:rPr>
          <w:spacing w:val="-5"/>
          <w:sz w:val="18"/>
        </w:rPr>
        <w:t> </w:t>
      </w:r>
      <w:r>
        <w:rPr>
          <w:spacing w:val="-2"/>
          <w:sz w:val="18"/>
        </w:rPr>
        <w:t>and some </w:t>
      </w:r>
      <w:r>
        <w:rPr>
          <w:sz w:val="18"/>
        </w:rPr>
        <w:t>pharmaceutical</w:t>
      </w:r>
      <w:r>
        <w:rPr>
          <w:spacing w:val="-10"/>
          <w:sz w:val="18"/>
        </w:rPr>
        <w:t> </w:t>
      </w:r>
      <w:r>
        <w:rPr>
          <w:sz w:val="18"/>
        </w:rPr>
        <w:t>waste.</w:t>
      </w:r>
    </w:p>
    <w:p>
      <w:pPr>
        <w:pStyle w:val="BodyText"/>
        <w:spacing w:before="3"/>
        <w:rPr>
          <w:sz w:val="19"/>
        </w:rPr>
      </w:pPr>
    </w:p>
    <w:p>
      <w:pPr>
        <w:spacing w:before="1"/>
        <w:ind w:left="6836" w:right="0" w:firstLine="0"/>
        <w:jc w:val="left"/>
        <w:rPr>
          <w:b/>
          <w:sz w:val="22"/>
        </w:rPr>
      </w:pPr>
      <w:r>
        <w:rPr>
          <w:b/>
          <w:spacing w:val="-2"/>
          <w:sz w:val="22"/>
        </w:rPr>
        <w:t>RADIOACTIVES</w:t>
      </w:r>
    </w:p>
    <w:p>
      <w:pPr>
        <w:spacing w:line="216" w:lineRule="auto" w:before="196"/>
        <w:ind w:left="115" w:right="1140" w:hanging="2"/>
        <w:jc w:val="center"/>
        <w:rPr>
          <w:sz w:val="22"/>
        </w:rPr>
      </w:pPr>
      <w:r>
        <w:rPr/>
        <w:br w:type="column"/>
      </w:r>
      <w:r>
        <w:rPr>
          <w:sz w:val="22"/>
        </w:rPr>
        <w:t>Use the </w:t>
      </w:r>
      <w:r>
        <w:rPr>
          <w:spacing w:val="-2"/>
          <w:sz w:val="22"/>
        </w:rPr>
        <w:t>appropriate </w:t>
      </w:r>
      <w:r>
        <w:rPr>
          <w:sz w:val="22"/>
        </w:rPr>
        <w:t>symbol</w:t>
      </w:r>
      <w:r>
        <w:rPr>
          <w:spacing w:val="-14"/>
          <w:sz w:val="22"/>
        </w:rPr>
        <w:t> </w:t>
      </w:r>
      <w:r>
        <w:rPr>
          <w:sz w:val="22"/>
        </w:rPr>
        <w:t>from this column</w:t>
      </w:r>
    </w:p>
    <w:p>
      <w:pPr>
        <w:spacing w:after="0" w:line="216" w:lineRule="auto"/>
        <w:jc w:val="center"/>
        <w:rPr>
          <w:sz w:val="22"/>
        </w:rPr>
        <w:sectPr>
          <w:type w:val="continuous"/>
          <w:pgSz w:w="15840" w:h="12240" w:orient="landscape"/>
          <w:pgMar w:header="0" w:footer="777" w:top="800" w:bottom="1240" w:left="420" w:right="860"/>
          <w:cols w:num="2" w:equalWidth="0">
            <w:col w:w="12131" w:space="40"/>
            <w:col w:w="2389"/>
          </w:cols>
        </w:sectPr>
      </w:pPr>
    </w:p>
    <w:p>
      <w:pPr>
        <w:spacing w:before="74"/>
        <w:ind w:left="1053" w:right="0" w:hanging="465"/>
        <w:jc w:val="left"/>
        <w:rPr>
          <w:b/>
          <w:sz w:val="22"/>
        </w:rPr>
      </w:pPr>
      <w:r>
        <w:rPr>
          <w:b/>
          <w:spacing w:val="-2"/>
          <w:sz w:val="22"/>
        </w:rPr>
        <w:t>ANNUNCIATOR PANEL</w:t>
      </w:r>
    </w:p>
    <w:p>
      <w:pPr>
        <w:pStyle w:val="BodyText"/>
        <w:spacing w:before="1"/>
        <w:rPr>
          <w:b/>
          <w:sz w:val="11"/>
        </w:rPr>
      </w:pPr>
      <w:r>
        <w:rPr/>
        <w:pict>
          <v:group style="position:absolute;margin-left:65.050003pt;margin-top:7.598268pt;width:30.8pt;height:30.8pt;mso-position-horizontal-relative:page;mso-position-vertical-relative:paragraph;z-index:-15710720;mso-wrap-distance-left:0;mso-wrap-distance-right:0" id="docshapegroup115" coordorigin="1301,152" coordsize="616,616">
            <v:rect style="position:absolute;left:1321;top:171;width:576;height:576" id="docshape116" filled="false" stroked="true" strokeweight="2pt" strokecolor="#000000">
              <v:stroke dashstyle="solid"/>
            </v:rect>
            <v:shape style="position:absolute;left:1301;top:151;width:616;height:616" type="#_x0000_t202" id="docshape117" filled="false" stroked="false">
              <v:textbox inset="0,0,0,0">
                <w:txbxContent>
                  <w:p>
                    <w:pPr>
                      <w:spacing w:before="160"/>
                      <w:ind w:left="148" w:right="0" w:firstLine="0"/>
                      <w:jc w:val="left"/>
                      <w:rPr>
                        <w:b/>
                        <w:sz w:val="24"/>
                      </w:rPr>
                    </w:pPr>
                    <w:r>
                      <w:rPr>
                        <w:b/>
                        <w:spacing w:val="-5"/>
                        <w:sz w:val="24"/>
                      </w:rPr>
                      <w:t>AP</w:t>
                    </w:r>
                  </w:p>
                </w:txbxContent>
              </v:textbox>
              <w10:wrap type="none"/>
            </v:shape>
            <w10:wrap type="topAndBottom"/>
          </v:group>
        </w:pict>
      </w:r>
    </w:p>
    <w:p>
      <w:pPr>
        <w:spacing w:before="74"/>
        <w:ind w:left="582" w:right="0" w:firstLine="0"/>
        <w:jc w:val="left"/>
        <w:rPr>
          <w:b/>
          <w:sz w:val="22"/>
        </w:rPr>
      </w:pPr>
      <w:r>
        <w:rPr/>
        <w:br w:type="column"/>
      </w:r>
      <w:r>
        <w:rPr>
          <w:b/>
          <w:spacing w:val="-2"/>
          <w:sz w:val="22"/>
        </w:rPr>
        <w:t>STAIRWELL</w:t>
      </w:r>
    </w:p>
    <w:p>
      <w:pPr>
        <w:spacing w:before="0"/>
        <w:ind w:left="640" w:right="0" w:firstLine="0"/>
        <w:jc w:val="left"/>
        <w:rPr>
          <w:b/>
          <w:sz w:val="22"/>
        </w:rPr>
      </w:pPr>
      <w:r>
        <w:rPr>
          <w:b/>
          <w:sz w:val="22"/>
        </w:rPr>
        <w:t>(i.e.</w:t>
      </w:r>
      <w:r>
        <w:rPr>
          <w:b/>
          <w:spacing w:val="-4"/>
          <w:sz w:val="22"/>
        </w:rPr>
        <w:t> </w:t>
      </w:r>
      <w:r>
        <w:rPr>
          <w:b/>
          <w:sz w:val="22"/>
        </w:rPr>
        <w:t>1</w:t>
      </w:r>
      <w:r>
        <w:rPr>
          <w:b/>
          <w:spacing w:val="-4"/>
          <w:sz w:val="22"/>
        </w:rPr>
        <w:t> </w:t>
      </w:r>
      <w:r>
        <w:rPr>
          <w:b/>
          <w:sz w:val="22"/>
        </w:rPr>
        <w:t>thru</w:t>
      </w:r>
      <w:r>
        <w:rPr>
          <w:b/>
          <w:spacing w:val="-3"/>
          <w:sz w:val="22"/>
        </w:rPr>
        <w:t> </w:t>
      </w:r>
      <w:r>
        <w:rPr>
          <w:b/>
          <w:spacing w:val="-5"/>
          <w:sz w:val="22"/>
        </w:rPr>
        <w:t>3)</w:t>
      </w:r>
    </w:p>
    <w:p>
      <w:pPr>
        <w:pStyle w:val="BodyText"/>
        <w:spacing w:before="9"/>
        <w:rPr>
          <w:b/>
          <w:sz w:val="10"/>
        </w:rPr>
      </w:pPr>
    </w:p>
    <w:p>
      <w:pPr>
        <w:pStyle w:val="BodyText"/>
        <w:ind w:left="519" w:right="-72"/>
        <w:rPr>
          <w:sz w:val="20"/>
        </w:rPr>
      </w:pPr>
      <w:r>
        <w:rPr>
          <w:sz w:val="20"/>
        </w:rPr>
        <w:pict>
          <v:group style="width:72.4pt;height:21.3pt;mso-position-horizontal-relative:char;mso-position-vertical-relative:line" id="docshapegroup118" coordorigin="0,0" coordsize="1448,426">
            <v:rect style="position:absolute;left:6;top:6;width:1436;height:413" id="docshape119" filled="false" stroked="true" strokeweight=".635202pt" strokecolor="#000000">
              <v:stroke dashstyle="solid"/>
            </v:rect>
            <v:shape style="position:absolute;left:12;top:19;width:356;height:394" type="#_x0000_t75" id="docshape120" stroked="false">
              <v:imagedata r:id="rId12" o:title=""/>
            </v:shape>
            <v:shape style="position:absolute;left:1150;top:19;width:288;height:394" type="#_x0000_t75" id="docshape121" stroked="false">
              <v:imagedata r:id="rId13" o:title=""/>
            </v:shape>
            <v:line style="position:absolute" from="742,6" to="742,417" stroked="true" strokeweight=".637885pt" strokecolor="#000000">
              <v:stroke dashstyle="solid"/>
            </v:line>
            <v:line style="position:absolute" from="310,6" to="310,417" stroked="true" strokeweight=".637885pt" strokecolor="#000000">
              <v:stroke dashstyle="solid"/>
            </v:line>
            <v:line style="position:absolute" from="455,6" to="455,417" stroked="true" strokeweight=".637885pt" strokecolor="#000000">
              <v:stroke dashstyle="solid"/>
            </v:line>
            <v:line style="position:absolute" from="600,6" to="600,417" stroked="true" strokeweight=".637885pt" strokecolor="#000000">
              <v:stroke dashstyle="solid"/>
            </v:line>
            <v:line style="position:absolute" from="887,6" to="887,417" stroked="true" strokeweight=".637885pt" strokecolor="#000000">
              <v:stroke dashstyle="solid"/>
            </v:line>
            <v:line style="position:absolute" from="1174,6" to="1174,417" stroked="true" strokeweight=".637885pt" strokecolor="#000000">
              <v:stroke dashstyle="solid"/>
            </v:line>
            <v:line style="position:absolute" from="1031,6" to="1031,417" stroked="true" strokeweight=".637885pt" strokecolor="#000000">
              <v:stroke dashstyle="solid"/>
            </v:line>
          </v:group>
        </w:pict>
      </w:r>
      <w:r>
        <w:rPr>
          <w:sz w:val="20"/>
        </w:rPr>
      </w:r>
    </w:p>
    <w:p>
      <w:pPr>
        <w:spacing w:before="74"/>
        <w:ind w:left="589" w:right="0" w:firstLine="0"/>
        <w:jc w:val="center"/>
        <w:rPr>
          <w:b/>
          <w:sz w:val="22"/>
        </w:rPr>
      </w:pPr>
      <w:r>
        <w:rPr/>
        <w:br w:type="column"/>
      </w:r>
      <w:r>
        <w:rPr>
          <w:b/>
          <w:spacing w:val="-2"/>
          <w:sz w:val="22"/>
        </w:rPr>
        <w:t>ELEVATOR</w:t>
      </w:r>
    </w:p>
    <w:p>
      <w:pPr>
        <w:spacing w:before="0"/>
        <w:ind w:left="589" w:right="0" w:firstLine="0"/>
        <w:jc w:val="center"/>
        <w:rPr>
          <w:b/>
          <w:sz w:val="22"/>
        </w:rPr>
      </w:pPr>
      <w:r>
        <w:rPr>
          <w:b/>
          <w:sz w:val="22"/>
        </w:rPr>
        <w:t>Range</w:t>
      </w:r>
      <w:r>
        <w:rPr>
          <w:b/>
          <w:spacing w:val="-6"/>
          <w:sz w:val="22"/>
        </w:rPr>
        <w:t> </w:t>
      </w:r>
      <w:r>
        <w:rPr>
          <w:b/>
          <w:sz w:val="22"/>
        </w:rPr>
        <w:t>of</w:t>
      </w:r>
      <w:r>
        <w:rPr>
          <w:b/>
          <w:spacing w:val="-4"/>
          <w:sz w:val="22"/>
        </w:rPr>
        <w:t> </w:t>
      </w:r>
      <w:r>
        <w:rPr>
          <w:b/>
          <w:spacing w:val="-2"/>
          <w:sz w:val="22"/>
        </w:rPr>
        <w:t>Floors</w:t>
      </w:r>
    </w:p>
    <w:p>
      <w:pPr>
        <w:pStyle w:val="BodyText"/>
        <w:spacing w:before="3"/>
        <w:rPr>
          <w:b/>
          <w:sz w:val="9"/>
        </w:rPr>
      </w:pPr>
      <w:r>
        <w:rPr/>
        <w:drawing>
          <wp:anchor distT="0" distB="0" distL="0" distR="0" allowOverlap="1" layoutInCell="1" locked="0" behindDoc="0" simplePos="0" relativeHeight="37">
            <wp:simplePos x="0" y="0"/>
            <wp:positionH relativeFrom="page">
              <wp:posOffset>3466753</wp:posOffset>
            </wp:positionH>
            <wp:positionV relativeFrom="paragraph">
              <wp:posOffset>83019</wp:posOffset>
            </wp:positionV>
            <wp:extent cx="814112" cy="273462"/>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14" cstate="print"/>
                    <a:stretch>
                      <a:fillRect/>
                    </a:stretch>
                  </pic:blipFill>
                  <pic:spPr>
                    <a:xfrm>
                      <a:off x="0" y="0"/>
                      <a:ext cx="814112" cy="273462"/>
                    </a:xfrm>
                    <a:prstGeom prst="rect">
                      <a:avLst/>
                    </a:prstGeom>
                  </pic:spPr>
                </pic:pic>
              </a:graphicData>
            </a:graphic>
          </wp:anchor>
        </w:drawing>
      </w:r>
    </w:p>
    <w:p>
      <w:pPr>
        <w:spacing w:line="240" w:lineRule="auto" w:before="0"/>
        <w:ind w:left="389" w:right="2390" w:hanging="16"/>
        <w:jc w:val="left"/>
        <w:rPr>
          <w:sz w:val="18"/>
        </w:rPr>
      </w:pPr>
      <w:r>
        <w:rPr/>
        <w:br w:type="column"/>
      </w:r>
      <w:r>
        <w:rPr>
          <w:sz w:val="18"/>
        </w:rPr>
        <w:t>Includes</w:t>
      </w:r>
      <w:r>
        <w:rPr>
          <w:spacing w:val="-5"/>
          <w:sz w:val="18"/>
        </w:rPr>
        <w:t> </w:t>
      </w:r>
      <w:r>
        <w:rPr>
          <w:sz w:val="18"/>
        </w:rPr>
        <w:t>mixed</w:t>
      </w:r>
      <w:r>
        <w:rPr>
          <w:spacing w:val="-6"/>
          <w:sz w:val="18"/>
        </w:rPr>
        <w:t> </w:t>
      </w:r>
      <w:r>
        <w:rPr>
          <w:sz w:val="18"/>
        </w:rPr>
        <w:t>waste</w:t>
      </w:r>
      <w:r>
        <w:rPr>
          <w:spacing w:val="-3"/>
          <w:sz w:val="18"/>
        </w:rPr>
        <w:t> </w:t>
      </w:r>
      <w:r>
        <w:rPr>
          <w:sz w:val="18"/>
        </w:rPr>
        <w:t>and</w:t>
      </w:r>
      <w:r>
        <w:rPr>
          <w:spacing w:val="-5"/>
          <w:sz w:val="18"/>
        </w:rPr>
        <w:t> </w:t>
      </w:r>
      <w:r>
        <w:rPr>
          <w:sz w:val="18"/>
        </w:rPr>
        <w:t>radioactive</w:t>
      </w:r>
      <w:r>
        <w:rPr>
          <w:spacing w:val="-3"/>
          <w:sz w:val="18"/>
        </w:rPr>
        <w:t> </w:t>
      </w:r>
      <w:r>
        <w:rPr>
          <w:sz w:val="18"/>
        </w:rPr>
        <w:t>sources</w:t>
      </w:r>
      <w:r>
        <w:rPr>
          <w:spacing w:val="-4"/>
          <w:sz w:val="18"/>
        </w:rPr>
        <w:t> </w:t>
      </w:r>
      <w:r>
        <w:rPr>
          <w:sz w:val="18"/>
        </w:rPr>
        <w:t>used</w:t>
      </w:r>
      <w:r>
        <w:rPr>
          <w:spacing w:val="-4"/>
          <w:sz w:val="18"/>
        </w:rPr>
        <w:t> </w:t>
      </w:r>
      <w:r>
        <w:rPr>
          <w:sz w:val="18"/>
        </w:rPr>
        <w:t>in</w:t>
      </w:r>
      <w:r>
        <w:rPr>
          <w:spacing w:val="-5"/>
          <w:sz w:val="18"/>
        </w:rPr>
        <w:t> </w:t>
      </w:r>
      <w:r>
        <w:rPr>
          <w:sz w:val="18"/>
        </w:rPr>
        <w:t>labs</w:t>
      </w:r>
      <w:r>
        <w:rPr>
          <w:spacing w:val="-5"/>
          <w:sz w:val="18"/>
        </w:rPr>
        <w:t> </w:t>
      </w:r>
      <w:r>
        <w:rPr>
          <w:sz w:val="18"/>
        </w:rPr>
        <w:t>and</w:t>
      </w:r>
      <w:r>
        <w:rPr>
          <w:spacing w:val="-4"/>
          <w:sz w:val="18"/>
        </w:rPr>
        <w:t> </w:t>
      </w:r>
      <w:r>
        <w:rPr>
          <w:sz w:val="18"/>
        </w:rPr>
        <w:t>industrial settings. Examples include: Scintillation materials, nuclear medicine waste and R &amp; D materials and waste.</w:t>
      </w:r>
    </w:p>
    <w:p>
      <w:pPr>
        <w:spacing w:line="237" w:lineRule="exact" w:before="168"/>
        <w:ind w:left="373" w:right="0" w:firstLine="0"/>
        <w:jc w:val="left"/>
        <w:rPr>
          <w:b/>
          <w:sz w:val="22"/>
        </w:rPr>
      </w:pPr>
      <w:r>
        <w:rPr/>
        <w:pict>
          <v:group style="position:absolute;margin-left:649.635925pt;margin-top:3.250031pt;width:42.75pt;height:42.75pt;mso-position-horizontal-relative:page;mso-position-vertical-relative:paragraph;z-index:15750144" id="docshapegroup122" coordorigin="12993,65" coordsize="855,855">
            <v:shape style="position:absolute;left:13012;top:85;width:815;height:815" id="docshape123" coordorigin="13013,85" coordsize="815,815" path="m13827,492l13420,85,13013,492,13420,900,13827,492xe" filled="false" stroked="true" strokeweight="2pt" strokecolor="#000000">
              <v:path arrowok="t"/>
              <v:stroke dashstyle="solid"/>
            </v:shape>
            <v:shape style="position:absolute;left:12992;top:65;width:855;height:855" type="#_x0000_t202" id="docshape124" filled="false" stroked="false">
              <v:textbox inset="0,0,0,0">
                <w:txbxContent>
                  <w:p>
                    <w:pPr>
                      <w:spacing w:line="240" w:lineRule="auto" w:before="8"/>
                      <w:rPr>
                        <w:sz w:val="27"/>
                      </w:rPr>
                    </w:pPr>
                  </w:p>
                  <w:p>
                    <w:pPr>
                      <w:spacing w:before="0"/>
                      <w:ind w:left="262" w:right="0" w:firstLine="0"/>
                      <w:jc w:val="left"/>
                      <w:rPr>
                        <w:b/>
                        <w:sz w:val="22"/>
                      </w:rPr>
                    </w:pPr>
                    <w:r>
                      <w:rPr>
                        <w:b/>
                        <w:spacing w:val="-5"/>
                        <w:sz w:val="22"/>
                      </w:rPr>
                      <w:t>XH</w:t>
                    </w:r>
                  </w:p>
                </w:txbxContent>
              </v:textbox>
              <w10:wrap type="none"/>
            </v:shape>
            <w10:wrap type="none"/>
          </v:group>
        </w:pict>
      </w:r>
      <w:r>
        <w:rPr/>
        <w:pict>
          <v:group style="position:absolute;margin-left:649.635681pt;margin-top:-50.398769pt;width:42.75pt;height:42.75pt;mso-position-horizontal-relative:page;mso-position-vertical-relative:paragraph;z-index:15750656" id="docshapegroup125" coordorigin="12993,-1008" coordsize="855,855">
            <v:shape style="position:absolute;left:13012;top:-988;width:815;height:815" id="docshape126" coordorigin="13013,-988" coordsize="815,815" path="m13827,-581l13420,-988,13013,-581,13420,-173,13827,-581xe" filled="false" stroked="true" strokeweight="2pt" strokecolor="#000000">
              <v:path arrowok="t"/>
              <v:stroke dashstyle="solid"/>
            </v:shape>
            <v:shape style="position:absolute;left:12992;top:-1008;width:855;height:855" type="#_x0000_t202" id="docshape127" filled="false" stroked="false">
              <v:textbox inset="0,0,0,0">
                <w:txbxContent>
                  <w:p>
                    <w:pPr>
                      <w:spacing w:line="240" w:lineRule="auto" w:before="8"/>
                      <w:rPr>
                        <w:sz w:val="27"/>
                      </w:rPr>
                    </w:pPr>
                  </w:p>
                  <w:p>
                    <w:pPr>
                      <w:spacing w:before="0"/>
                      <w:ind w:left="268" w:right="0" w:firstLine="0"/>
                      <w:jc w:val="left"/>
                      <w:rPr>
                        <w:b/>
                        <w:sz w:val="22"/>
                      </w:rPr>
                    </w:pPr>
                    <w:r>
                      <w:rPr>
                        <w:b/>
                        <w:spacing w:val="-5"/>
                        <w:sz w:val="22"/>
                      </w:rPr>
                      <w:t>RA</w:t>
                    </w:r>
                  </w:p>
                </w:txbxContent>
              </v:textbox>
              <w10:wrap type="none"/>
            </v:shape>
            <w10:wrap type="none"/>
          </v:group>
        </w:pict>
      </w:r>
      <w:r>
        <w:rPr/>
        <w:pict>
          <v:group style="position:absolute;margin-left:704.200073pt;margin-top:5.815031pt;width:34.4pt;height:34.35pt;mso-position-horizontal-relative:page;mso-position-vertical-relative:paragraph;z-index:15752704" id="docshapegroup128" coordorigin="14084,116" coordsize="688,687">
            <v:shape style="position:absolute;left:14104;top:136;width:648;height:647" id="docshape129" coordorigin="14104,136" coordsize="648,647" path="m14104,460l14113,386,14137,318,14175,257,14225,207,14286,169,14354,145,14428,136,14502,145,14570,169,14631,207,14681,257,14719,318,14743,386,14752,460,14743,534,14719,602,14681,662,14631,712,14570,750,14502,775,14428,783,14354,775,14286,750,14225,712,14175,662,14137,602,14113,534,14104,460xe" filled="false" stroked="true" strokeweight="2.0pt" strokecolor="#000000">
              <v:path arrowok="t"/>
              <v:stroke dashstyle="solid"/>
            </v:shape>
            <v:shape style="position:absolute;left:14084;top:116;width:688;height:687" type="#_x0000_t202" id="docshape130" filled="false" stroked="false">
              <v:textbox inset="0,0,0,0">
                <w:txbxContent>
                  <w:p>
                    <w:pPr>
                      <w:spacing w:line="240" w:lineRule="auto" w:before="7"/>
                      <w:rPr>
                        <w:sz w:val="20"/>
                      </w:rPr>
                    </w:pPr>
                  </w:p>
                  <w:p>
                    <w:pPr>
                      <w:spacing w:before="0"/>
                      <w:ind w:left="177" w:right="0" w:firstLine="0"/>
                      <w:jc w:val="left"/>
                      <w:rPr>
                        <w:b/>
                        <w:sz w:val="22"/>
                      </w:rPr>
                    </w:pPr>
                    <w:r>
                      <w:rPr>
                        <w:b/>
                        <w:spacing w:val="-5"/>
                        <w:sz w:val="22"/>
                      </w:rPr>
                      <w:t>XH</w:t>
                    </w:r>
                  </w:p>
                </w:txbxContent>
              </v:textbox>
              <w10:wrap type="none"/>
            </v:shape>
            <w10:wrap type="none"/>
          </v:group>
        </w:pict>
      </w:r>
      <w:r>
        <w:rPr/>
        <w:pict>
          <v:group style="position:absolute;margin-left:704.200073pt;margin-top:-45.13377pt;width:34.4pt;height:34.35pt;mso-position-horizontal-relative:page;mso-position-vertical-relative:paragraph;z-index:15753728" id="docshapegroup131" coordorigin="14084,-903" coordsize="688,687">
            <v:shape style="position:absolute;left:14104;top:-883;width:648;height:647" id="docshape132" coordorigin="14104,-883" coordsize="648,647" path="m14104,-559l14113,-633,14137,-701,14175,-762,14225,-812,14286,-850,14354,-874,14428,-883,14502,-874,14570,-850,14631,-812,14681,-762,14719,-701,14743,-633,14752,-559,14743,-485,14719,-417,14681,-357,14631,-307,14570,-269,14502,-244,14428,-236,14354,-244,14286,-269,14225,-307,14175,-357,14137,-417,14113,-485,14104,-559xe" filled="false" stroked="true" strokeweight="2.0pt" strokecolor="#000000">
              <v:path arrowok="t"/>
              <v:stroke dashstyle="solid"/>
            </v:shape>
            <v:shape style="position:absolute;left:14084;top:-903;width:688;height:687" type="#_x0000_t202" id="docshape133" filled="false" stroked="false">
              <v:textbox inset="0,0,0,0">
                <w:txbxContent>
                  <w:p>
                    <w:pPr>
                      <w:spacing w:line="240" w:lineRule="auto" w:before="7"/>
                      <w:rPr>
                        <w:sz w:val="20"/>
                      </w:rPr>
                    </w:pPr>
                  </w:p>
                  <w:p>
                    <w:pPr>
                      <w:spacing w:before="1"/>
                      <w:ind w:left="183" w:right="0" w:firstLine="0"/>
                      <w:jc w:val="left"/>
                      <w:rPr>
                        <w:b/>
                        <w:sz w:val="22"/>
                      </w:rPr>
                    </w:pPr>
                    <w:r>
                      <w:rPr>
                        <w:b/>
                        <w:spacing w:val="-5"/>
                        <w:sz w:val="22"/>
                      </w:rPr>
                      <w:t>RA</w:t>
                    </w:r>
                  </w:p>
                </w:txbxContent>
              </v:textbox>
              <w10:wrap type="none"/>
            </v:shape>
            <w10:wrap type="none"/>
          </v:group>
        </w:pict>
      </w:r>
      <w:r>
        <w:rPr>
          <w:b/>
          <w:w w:val="95"/>
          <w:sz w:val="22"/>
        </w:rPr>
        <w:t>EXTREMELY</w:t>
      </w:r>
      <w:r>
        <w:rPr>
          <w:b/>
          <w:spacing w:val="56"/>
          <w:sz w:val="22"/>
        </w:rPr>
        <w:t> </w:t>
      </w:r>
      <w:r>
        <w:rPr>
          <w:b/>
          <w:spacing w:val="-2"/>
          <w:sz w:val="22"/>
        </w:rPr>
        <w:t>HAZARDOUS</w:t>
      </w:r>
    </w:p>
    <w:p>
      <w:pPr>
        <w:spacing w:line="204" w:lineRule="auto" w:before="10"/>
        <w:ind w:left="389" w:right="2390" w:hanging="16"/>
        <w:jc w:val="left"/>
        <w:rPr>
          <w:sz w:val="18"/>
        </w:rPr>
      </w:pPr>
      <w:r>
        <w:rPr>
          <w:sz w:val="18"/>
        </w:rPr>
        <w:t>Includes</w:t>
      </w:r>
      <w:r>
        <w:rPr>
          <w:spacing w:val="-5"/>
          <w:sz w:val="18"/>
        </w:rPr>
        <w:t> </w:t>
      </w:r>
      <w:r>
        <w:rPr>
          <w:sz w:val="18"/>
        </w:rPr>
        <w:t>materials</w:t>
      </w:r>
      <w:r>
        <w:rPr>
          <w:spacing w:val="-3"/>
          <w:sz w:val="18"/>
        </w:rPr>
        <w:t> </w:t>
      </w:r>
      <w:r>
        <w:rPr>
          <w:sz w:val="18"/>
        </w:rPr>
        <w:t>listed</w:t>
      </w:r>
      <w:r>
        <w:rPr>
          <w:spacing w:val="-4"/>
          <w:sz w:val="18"/>
        </w:rPr>
        <w:t> </w:t>
      </w:r>
      <w:r>
        <w:rPr>
          <w:sz w:val="18"/>
        </w:rPr>
        <w:t>in</w:t>
      </w:r>
      <w:r>
        <w:rPr>
          <w:spacing w:val="-4"/>
          <w:sz w:val="18"/>
        </w:rPr>
        <w:t> </w:t>
      </w:r>
      <w:r>
        <w:rPr>
          <w:sz w:val="18"/>
        </w:rPr>
        <w:t>Appendix</w:t>
      </w:r>
      <w:r>
        <w:rPr>
          <w:spacing w:val="-3"/>
          <w:sz w:val="18"/>
        </w:rPr>
        <w:t> </w:t>
      </w:r>
      <w:r>
        <w:rPr>
          <w:sz w:val="18"/>
        </w:rPr>
        <w:t>A</w:t>
      </w:r>
      <w:r>
        <w:rPr>
          <w:spacing w:val="-3"/>
          <w:sz w:val="18"/>
        </w:rPr>
        <w:t> </w:t>
      </w:r>
      <w:r>
        <w:rPr>
          <w:sz w:val="18"/>
        </w:rPr>
        <w:t>of</w:t>
      </w:r>
      <w:r>
        <w:rPr>
          <w:spacing w:val="-4"/>
          <w:sz w:val="18"/>
        </w:rPr>
        <w:t> </w:t>
      </w:r>
      <w:r>
        <w:rPr>
          <w:sz w:val="18"/>
        </w:rPr>
        <w:t>Part</w:t>
      </w:r>
      <w:r>
        <w:rPr>
          <w:spacing w:val="-3"/>
          <w:sz w:val="18"/>
        </w:rPr>
        <w:t> </w:t>
      </w:r>
      <w:r>
        <w:rPr>
          <w:sz w:val="18"/>
        </w:rPr>
        <w:t>355</w:t>
      </w:r>
      <w:r>
        <w:rPr>
          <w:spacing w:val="-3"/>
          <w:sz w:val="18"/>
        </w:rPr>
        <w:t> </w:t>
      </w:r>
      <w:r>
        <w:rPr>
          <w:sz w:val="18"/>
        </w:rPr>
        <w:t>of</w:t>
      </w:r>
      <w:r>
        <w:rPr>
          <w:spacing w:val="-3"/>
          <w:sz w:val="18"/>
        </w:rPr>
        <w:t> </w:t>
      </w:r>
      <w:r>
        <w:rPr>
          <w:sz w:val="18"/>
        </w:rPr>
        <w:t>Subchapter</w:t>
      </w:r>
      <w:r>
        <w:rPr>
          <w:spacing w:val="-3"/>
          <w:sz w:val="18"/>
        </w:rPr>
        <w:t> </w:t>
      </w:r>
      <w:r>
        <w:rPr>
          <w:sz w:val="18"/>
        </w:rPr>
        <w:t>J</w:t>
      </w:r>
      <w:r>
        <w:rPr>
          <w:spacing w:val="-3"/>
          <w:sz w:val="18"/>
        </w:rPr>
        <w:t> </w:t>
      </w:r>
      <w:r>
        <w:rPr>
          <w:sz w:val="18"/>
        </w:rPr>
        <w:t>of Chapter 1 of Title 40 of the Code of Federal Regulations.</w:t>
      </w:r>
    </w:p>
    <w:p>
      <w:pPr>
        <w:spacing w:line="182" w:lineRule="exact" w:before="0"/>
        <w:ind w:left="373" w:right="0" w:firstLine="0"/>
        <w:jc w:val="left"/>
        <w:rPr>
          <w:sz w:val="18"/>
        </w:rPr>
      </w:pPr>
      <w:r>
        <w:rPr>
          <w:sz w:val="18"/>
        </w:rPr>
        <w:t>Examples</w:t>
      </w:r>
      <w:r>
        <w:rPr>
          <w:spacing w:val="-4"/>
          <w:sz w:val="18"/>
        </w:rPr>
        <w:t> </w:t>
      </w:r>
      <w:r>
        <w:rPr>
          <w:sz w:val="18"/>
        </w:rPr>
        <w:t>include:</w:t>
      </w:r>
      <w:r>
        <w:rPr>
          <w:spacing w:val="-3"/>
          <w:sz w:val="18"/>
        </w:rPr>
        <w:t> </w:t>
      </w:r>
      <w:r>
        <w:rPr>
          <w:sz w:val="18"/>
        </w:rPr>
        <w:t>Fluorine</w:t>
      </w:r>
      <w:r>
        <w:rPr>
          <w:spacing w:val="-2"/>
          <w:sz w:val="18"/>
        </w:rPr>
        <w:t> </w:t>
      </w:r>
      <w:r>
        <w:rPr>
          <w:sz w:val="18"/>
        </w:rPr>
        <w:t>gases,</w:t>
      </w:r>
      <w:r>
        <w:rPr>
          <w:spacing w:val="-3"/>
          <w:sz w:val="18"/>
        </w:rPr>
        <w:t> </w:t>
      </w:r>
      <w:r>
        <w:rPr>
          <w:sz w:val="18"/>
        </w:rPr>
        <w:t>Silane,</w:t>
      </w:r>
      <w:r>
        <w:rPr>
          <w:spacing w:val="-2"/>
          <w:sz w:val="18"/>
        </w:rPr>
        <w:t> </w:t>
      </w:r>
      <w:r>
        <w:rPr>
          <w:sz w:val="18"/>
        </w:rPr>
        <w:t>Fumigation</w:t>
      </w:r>
      <w:r>
        <w:rPr>
          <w:spacing w:val="-3"/>
          <w:sz w:val="18"/>
        </w:rPr>
        <w:t> </w:t>
      </w:r>
      <w:r>
        <w:rPr>
          <w:spacing w:val="-4"/>
          <w:sz w:val="18"/>
        </w:rPr>
        <w:t>gases</w:t>
      </w:r>
    </w:p>
    <w:p>
      <w:pPr>
        <w:spacing w:after="0" w:line="182" w:lineRule="exact"/>
        <w:jc w:val="left"/>
        <w:rPr>
          <w:sz w:val="18"/>
        </w:rPr>
        <w:sectPr>
          <w:type w:val="continuous"/>
          <w:pgSz w:w="15840" w:h="12240" w:orient="landscape"/>
          <w:pgMar w:header="0" w:footer="777" w:top="800" w:bottom="1240" w:left="420" w:right="860"/>
          <w:cols w:num="4" w:equalWidth="0">
            <w:col w:w="2262" w:space="40"/>
            <w:col w:w="1956" w:space="85"/>
            <w:col w:w="2080" w:space="39"/>
            <w:col w:w="8098"/>
          </w:cols>
        </w:sectPr>
      </w:pPr>
    </w:p>
    <w:p>
      <w:pPr>
        <w:spacing w:before="70"/>
        <w:ind w:left="2777" w:right="2336" w:firstLine="0"/>
        <w:jc w:val="center"/>
        <w:rPr>
          <w:b/>
          <w:sz w:val="22"/>
        </w:rPr>
      </w:pPr>
      <w:r>
        <w:rPr>
          <w:b/>
          <w:sz w:val="22"/>
        </w:rPr>
        <w:t>SAMPLE</w:t>
      </w:r>
      <w:r>
        <w:rPr>
          <w:b/>
          <w:spacing w:val="-5"/>
          <w:sz w:val="22"/>
        </w:rPr>
        <w:t> </w:t>
      </w:r>
      <w:r>
        <w:rPr>
          <w:b/>
          <w:sz w:val="22"/>
        </w:rPr>
        <w:t>SITE</w:t>
      </w:r>
      <w:r>
        <w:rPr>
          <w:b/>
          <w:spacing w:val="-4"/>
          <w:sz w:val="22"/>
        </w:rPr>
        <w:t> </w:t>
      </w:r>
      <w:r>
        <w:rPr>
          <w:b/>
          <w:sz w:val="22"/>
        </w:rPr>
        <w:t>MAP</w:t>
      </w:r>
      <w:r>
        <w:rPr>
          <w:b/>
          <w:spacing w:val="-14"/>
          <w:sz w:val="22"/>
        </w:rPr>
        <w:t> </w:t>
      </w:r>
      <w:r>
        <w:rPr>
          <w:b/>
          <w:sz w:val="22"/>
        </w:rPr>
        <w:t>(Page</w:t>
      </w:r>
      <w:r>
        <w:rPr>
          <w:b/>
          <w:spacing w:val="47"/>
          <w:sz w:val="22"/>
        </w:rPr>
        <w:t> </w:t>
      </w:r>
      <w:r>
        <w:rPr>
          <w:b/>
          <w:sz w:val="22"/>
        </w:rPr>
        <w:t>1</w:t>
      </w:r>
      <w:r>
        <w:rPr>
          <w:b/>
          <w:spacing w:val="-3"/>
          <w:sz w:val="22"/>
        </w:rPr>
        <w:t> </w:t>
      </w:r>
      <w:r>
        <w:rPr>
          <w:b/>
          <w:sz w:val="22"/>
        </w:rPr>
        <w:t>of</w:t>
      </w:r>
      <w:r>
        <w:rPr>
          <w:b/>
          <w:spacing w:val="46"/>
          <w:sz w:val="22"/>
        </w:rPr>
        <w:t> </w:t>
      </w:r>
      <w:r>
        <w:rPr>
          <w:b/>
          <w:spacing w:val="-5"/>
          <w:sz w:val="22"/>
        </w:rPr>
        <w:t>1)</w:t>
      </w:r>
    </w:p>
    <w:p>
      <w:pPr>
        <w:pStyle w:val="BodyText"/>
        <w:spacing w:before="4"/>
        <w:rPr>
          <w:b/>
          <w:sz w:val="35"/>
        </w:rPr>
      </w:pPr>
    </w:p>
    <w:p>
      <w:pPr>
        <w:tabs>
          <w:tab w:pos="11431" w:val="left" w:leader="none"/>
        </w:tabs>
        <w:spacing w:before="0"/>
        <w:ind w:left="300" w:right="0" w:firstLine="0"/>
        <w:jc w:val="left"/>
        <w:rPr>
          <w:rFonts w:ascii="Arial" w:hAnsi="Arial"/>
          <w:b/>
          <w:sz w:val="20"/>
        </w:rPr>
      </w:pPr>
      <w:r>
        <w:rPr>
          <w:b/>
          <w:sz w:val="20"/>
        </w:rPr>
        <w:t>BUSINESS</w:t>
      </w:r>
      <w:r>
        <w:rPr>
          <w:b/>
          <w:spacing w:val="-5"/>
          <w:sz w:val="20"/>
        </w:rPr>
        <w:t> </w:t>
      </w:r>
      <w:r>
        <w:rPr>
          <w:b/>
          <w:sz w:val="20"/>
        </w:rPr>
        <w:t>NAME</w:t>
      </w:r>
      <w:r>
        <w:rPr>
          <w:b/>
          <w:spacing w:val="42"/>
          <w:sz w:val="20"/>
        </w:rPr>
        <w:t> </w:t>
      </w:r>
      <w:r>
        <w:rPr>
          <w:rFonts w:ascii="Arial" w:hAnsi="Arial"/>
          <w:b/>
          <w:sz w:val="20"/>
          <w:u w:val="single"/>
        </w:rPr>
        <w:t>Joe’s</w:t>
      </w:r>
      <w:r>
        <w:rPr>
          <w:rFonts w:ascii="Arial" w:hAnsi="Arial"/>
          <w:b/>
          <w:spacing w:val="-13"/>
          <w:sz w:val="20"/>
          <w:u w:val="single"/>
        </w:rPr>
        <w:t> </w:t>
      </w:r>
      <w:r>
        <w:rPr>
          <w:rFonts w:ascii="Arial" w:hAnsi="Arial"/>
          <w:b/>
          <w:sz w:val="20"/>
          <w:u w:val="single"/>
        </w:rPr>
        <w:t>Automotive</w:t>
      </w:r>
      <w:r>
        <w:rPr>
          <w:rFonts w:ascii="Arial" w:hAnsi="Arial"/>
          <w:b/>
          <w:spacing w:val="-5"/>
          <w:sz w:val="20"/>
          <w:u w:val="single"/>
        </w:rPr>
        <w:t> </w:t>
      </w:r>
      <w:r>
        <w:rPr>
          <w:rFonts w:ascii="Arial" w:hAnsi="Arial"/>
          <w:b/>
          <w:spacing w:val="-2"/>
          <w:sz w:val="20"/>
          <w:u w:val="single"/>
        </w:rPr>
        <w:t>Repair</w:t>
      </w:r>
      <w:r>
        <w:rPr>
          <w:rFonts w:ascii="Arial" w:hAnsi="Arial"/>
          <w:b/>
          <w:sz w:val="20"/>
          <w:u w:val="single"/>
        </w:rPr>
        <w:tab/>
      </w:r>
      <w:r>
        <w:rPr>
          <w:rFonts w:ascii="Arial" w:hAnsi="Arial"/>
          <w:b/>
          <w:spacing w:val="40"/>
          <w:sz w:val="20"/>
        </w:rPr>
        <w:t> </w:t>
      </w:r>
      <w:r>
        <w:rPr>
          <w:b/>
          <w:sz w:val="20"/>
        </w:rPr>
        <w:t>DATE</w:t>
      </w:r>
      <w:r>
        <w:rPr>
          <w:b/>
          <w:spacing w:val="40"/>
          <w:sz w:val="20"/>
        </w:rPr>
        <w:t> </w:t>
      </w:r>
      <w:r>
        <w:rPr>
          <w:rFonts w:ascii="Arial" w:hAnsi="Arial"/>
          <w:b/>
          <w:sz w:val="20"/>
          <w:u w:val="single"/>
        </w:rPr>
        <w:t>02/09/2016</w:t>
      </w:r>
      <w:r>
        <w:rPr>
          <w:rFonts w:ascii="Arial" w:hAnsi="Arial"/>
          <w:b/>
          <w:spacing w:val="80"/>
          <w:sz w:val="20"/>
          <w:u w:val="single"/>
        </w:rPr>
        <w:t> </w:t>
      </w:r>
    </w:p>
    <w:p>
      <w:pPr>
        <w:tabs>
          <w:tab w:pos="13259" w:val="left" w:leader="none"/>
        </w:tabs>
        <w:spacing w:before="170"/>
        <w:ind w:left="300" w:right="0" w:firstLine="0"/>
        <w:jc w:val="left"/>
        <w:rPr>
          <w:rFonts w:ascii="Arial"/>
          <w:b/>
          <w:sz w:val="20"/>
        </w:rPr>
      </w:pPr>
      <w:r>
        <w:rPr>
          <w:b/>
          <w:sz w:val="20"/>
        </w:rPr>
        <w:t>BUSINESS</w:t>
      </w:r>
      <w:r>
        <w:rPr>
          <w:b/>
          <w:spacing w:val="-13"/>
          <w:sz w:val="20"/>
        </w:rPr>
        <w:t> </w:t>
      </w:r>
      <w:r>
        <w:rPr>
          <w:b/>
          <w:sz w:val="20"/>
        </w:rPr>
        <w:t>ADDRESS</w:t>
      </w:r>
      <w:r>
        <w:rPr>
          <w:b/>
          <w:spacing w:val="42"/>
          <w:sz w:val="20"/>
        </w:rPr>
        <w:t> </w:t>
      </w:r>
      <w:r>
        <w:rPr>
          <w:rFonts w:ascii="Arial"/>
          <w:b/>
          <w:sz w:val="20"/>
          <w:u w:val="single"/>
        </w:rPr>
        <w:t>1234</w:t>
      </w:r>
      <w:r>
        <w:rPr>
          <w:rFonts w:ascii="Arial"/>
          <w:b/>
          <w:spacing w:val="-4"/>
          <w:sz w:val="20"/>
          <w:u w:val="single"/>
        </w:rPr>
        <w:t> </w:t>
      </w:r>
      <w:r>
        <w:rPr>
          <w:rFonts w:ascii="Arial"/>
          <w:b/>
          <w:sz w:val="20"/>
          <w:u w:val="single"/>
        </w:rPr>
        <w:t>Somewhere</w:t>
      </w:r>
      <w:r>
        <w:rPr>
          <w:rFonts w:ascii="Arial"/>
          <w:b/>
          <w:spacing w:val="-4"/>
          <w:sz w:val="20"/>
          <w:u w:val="single"/>
        </w:rPr>
        <w:t> </w:t>
      </w:r>
      <w:r>
        <w:rPr>
          <w:rFonts w:ascii="Arial"/>
          <w:b/>
          <w:sz w:val="20"/>
          <w:u w:val="single"/>
        </w:rPr>
        <w:t>Pl.,</w:t>
      </w:r>
      <w:r>
        <w:rPr>
          <w:rFonts w:ascii="Arial"/>
          <w:b/>
          <w:spacing w:val="-10"/>
          <w:sz w:val="20"/>
          <w:u w:val="single"/>
        </w:rPr>
        <w:t> </w:t>
      </w:r>
      <w:r>
        <w:rPr>
          <w:rFonts w:ascii="Arial"/>
          <w:b/>
          <w:sz w:val="20"/>
          <w:u w:val="single"/>
        </w:rPr>
        <w:t>Anywhere,</w:t>
      </w:r>
      <w:r>
        <w:rPr>
          <w:rFonts w:ascii="Arial"/>
          <w:b/>
          <w:spacing w:val="-4"/>
          <w:sz w:val="20"/>
          <w:u w:val="single"/>
        </w:rPr>
        <w:t> </w:t>
      </w:r>
      <w:r>
        <w:rPr>
          <w:rFonts w:ascii="Arial"/>
          <w:b/>
          <w:sz w:val="20"/>
          <w:u w:val="single"/>
        </w:rPr>
        <w:t>CA</w:t>
      </w:r>
      <w:r>
        <w:rPr>
          <w:rFonts w:ascii="Arial"/>
          <w:b/>
          <w:spacing w:val="-11"/>
          <w:sz w:val="20"/>
          <w:u w:val="single"/>
        </w:rPr>
        <w:t> </w:t>
      </w:r>
      <w:r>
        <w:rPr>
          <w:rFonts w:ascii="Arial"/>
          <w:b/>
          <w:spacing w:val="-2"/>
          <w:sz w:val="20"/>
          <w:u w:val="single"/>
        </w:rPr>
        <w:t>92123</w:t>
      </w:r>
      <w:r>
        <w:rPr>
          <w:rFonts w:ascii="Arial"/>
          <w:b/>
          <w:sz w:val="20"/>
          <w:u w:val="single"/>
        </w:rPr>
        <w:tab/>
      </w:r>
    </w:p>
    <w:p>
      <w:pPr>
        <w:pStyle w:val="BodyText"/>
        <w:spacing w:before="4"/>
        <w:rPr>
          <w:rFonts w:ascii="Arial"/>
          <w:b/>
          <w:sz w:val="29"/>
        </w:rPr>
      </w:pPr>
    </w:p>
    <w:p>
      <w:pPr>
        <w:spacing w:before="92"/>
        <w:ind w:left="286" w:right="0" w:firstLine="0"/>
        <w:jc w:val="left"/>
        <w:rPr>
          <w:rFonts w:ascii="Arial"/>
          <w:b/>
          <w:sz w:val="24"/>
        </w:rPr>
      </w:pPr>
      <w:r>
        <w:rPr/>
        <w:pict>
          <v:group style="position:absolute;margin-left:25.5pt;margin-top:-6.264248pt;width:688.95pt;height:438.6pt;mso-position-horizontal-relative:page;mso-position-vertical-relative:paragraph;z-index:-16135168" id="docshapegroup134" coordorigin="510,-125" coordsize="13779,8772">
            <v:shape style="position:absolute;left:893;top:19;width:13395;height:8627" type="#_x0000_t75" id="docshape135" alt="sample business plan site map " stroked="false">
              <v:imagedata r:id="rId18" o:title=""/>
            </v:shape>
            <v:shape style="position:absolute;left:1106;top:42;width:461;height:230" id="docshape136" coordorigin="1106,43" coordsize="461,230" path="m1452,43l1452,100,1106,100,1106,215,1452,215,1452,273,1567,158,1452,43xe" filled="true" fillcolor="#000000" stroked="false">
              <v:path arrowok="t"/>
              <v:fill type="solid"/>
            </v:shape>
            <v:shape style="position:absolute;left:1106;top:42;width:461;height:230" id="docshape137" coordorigin="1106,43" coordsize="461,230" path="m1106,100l1452,100,1452,43,1567,158,1452,273,1452,215,1106,215,1106,100xe" filled="false" stroked="true" strokeweight="2pt" strokecolor="#000000">
              <v:path arrowok="t"/>
              <v:stroke dashstyle="solid"/>
            </v:shape>
            <v:shape style="position:absolute;left:530;top:-106;width:576;height:541" id="docshape138" coordorigin="530,-105" coordsize="576,541" path="m530,165l540,93,569,29,614,-26,673,-68,741,-96,818,-105,895,-96,963,-68,1022,-26,1067,29,1096,93,1106,165,1096,237,1067,302,1022,356,963,399,895,426,818,436,741,426,673,399,614,356,569,302,540,237,530,165xe" filled="false" stroked="true" strokeweight="2pt" strokecolor="#000000">
              <v:path arrowok="t"/>
              <v:stroke dashstyle="solid"/>
            </v:shape>
            <v:rect style="position:absolute;left:10645;top:5852;width:773;height:292" id="docshape139" filled="true" fillcolor="#ffffff" stroked="false">
              <v:fill type="solid"/>
            </v:rect>
            <v:rect style="position:absolute;left:6874;top:6062;width:883;height:679" id="docshape140" filled="true" fillcolor="#ffffff" stroked="false">
              <v:fill type="solid"/>
            </v:rect>
            <v:shape style="position:absolute;left:6999;top:6155;width:904;height:494" id="docshape141" coordorigin="6999,6156" coordsize="904,494" path="m6999,6403l7012,6325,7047,6257,7100,6204,7168,6168,7246,6156,7656,6156,7734,6168,7802,6204,7855,6257,7890,6325,7903,6403,7890,6481,7855,6549,7802,6602,7734,6637,7656,6650,7246,6650,7168,6637,7100,6602,7047,6549,7012,6481,6999,6403xe" filled="false" stroked="true" strokeweight="2pt" strokecolor="#000000">
              <v:path arrowok="t"/>
              <v:stroke dashstyle="solid"/>
            </v:shape>
            <v:rect style="position:absolute;left:9387;top:5070;width:1005;height:543" id="docshape142" filled="true" fillcolor="#ffffff" stroked="false">
              <v:fill type="solid"/>
            </v:rect>
            <w10:wrap type="none"/>
          </v:group>
        </w:pict>
      </w:r>
      <w:r>
        <w:rPr>
          <w:rFonts w:ascii="Arial"/>
          <w:b/>
          <w:sz w:val="24"/>
        </w:rPr>
        <w:t>N</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0"/>
        </w:rPr>
      </w:pPr>
      <w:r>
        <w:rPr/>
        <w:pict>
          <v:shape style="position:absolute;margin-left:135.149994pt;margin-top:7.384293pt;width:104.35pt;height:89.25pt;mso-position-horizontal-relative:page;mso-position-vertical-relative:paragraph;z-index:-15697408;mso-wrap-distance-left:0;mso-wrap-distance-right:0" type="#_x0000_t202" id="docshape143" filled="true" fillcolor="#ffffff" stroked="false">
            <v:textbox inset="0,0,0,0">
              <w:txbxContent>
                <w:p>
                  <w:pPr>
                    <w:pStyle w:val="BodyText"/>
                    <w:rPr>
                      <w:rFonts w:ascii="Arial"/>
                      <w:b/>
                      <w:color w:val="000000"/>
                      <w:sz w:val="22"/>
                    </w:rPr>
                  </w:pPr>
                </w:p>
                <w:p>
                  <w:pPr>
                    <w:pStyle w:val="BodyText"/>
                    <w:spacing w:before="7"/>
                    <w:rPr>
                      <w:rFonts w:ascii="Arial"/>
                      <w:b/>
                      <w:color w:val="000000"/>
                      <w:sz w:val="25"/>
                    </w:rPr>
                  </w:pPr>
                </w:p>
                <w:p>
                  <w:pPr>
                    <w:spacing w:before="0"/>
                    <w:ind w:left="549" w:right="544" w:hanging="2"/>
                    <w:jc w:val="center"/>
                    <w:rPr>
                      <w:rFonts w:ascii="Arial"/>
                      <w:color w:val="000000"/>
                      <w:sz w:val="20"/>
                    </w:rPr>
                  </w:pPr>
                  <w:r>
                    <w:rPr>
                      <w:rFonts w:ascii="Arial"/>
                      <w:color w:val="000000"/>
                      <w:spacing w:val="-2"/>
                      <w:sz w:val="20"/>
                    </w:rPr>
                    <w:t>Gasoline Dispensing Island</w:t>
                  </w:r>
                </w:p>
              </w:txbxContent>
            </v:textbox>
            <v:fill type="solid"/>
            <w10:wrap type="topAndBottom"/>
          </v:shape>
        </w:pic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5"/>
        </w:rPr>
      </w:pPr>
    </w:p>
    <w:p>
      <w:pPr>
        <w:spacing w:before="94"/>
        <w:ind w:left="1684" w:right="2342" w:firstLine="0"/>
        <w:jc w:val="center"/>
        <w:rPr>
          <w:rFonts w:ascii="Arial"/>
          <w:b/>
          <w:sz w:val="20"/>
        </w:rPr>
      </w:pPr>
      <w:r>
        <w:rPr>
          <w:rFonts w:ascii="Arial"/>
          <w:b/>
          <w:sz w:val="20"/>
        </w:rPr>
        <w:t>Motor</w:t>
      </w:r>
      <w:r>
        <w:rPr>
          <w:rFonts w:ascii="Arial"/>
          <w:b/>
          <w:spacing w:val="-2"/>
          <w:sz w:val="20"/>
        </w:rPr>
        <w:t> </w:t>
      </w:r>
      <w:r>
        <w:rPr>
          <w:rFonts w:ascii="Arial"/>
          <w:b/>
          <w:spacing w:val="-4"/>
          <w:sz w:val="20"/>
        </w:rPr>
        <w:t>Oils</w:t>
      </w:r>
    </w:p>
    <w:p>
      <w:pPr>
        <w:pStyle w:val="BodyText"/>
        <w:spacing w:before="9"/>
        <w:rPr>
          <w:rFonts w:ascii="Arial"/>
          <w:b/>
          <w:sz w:val="20"/>
        </w:rPr>
      </w:pPr>
    </w:p>
    <w:p>
      <w:pPr>
        <w:pStyle w:val="Heading2"/>
        <w:ind w:left="1846" w:right="2342"/>
        <w:jc w:val="center"/>
        <w:rPr>
          <w:u w:val="none"/>
        </w:rPr>
      </w:pPr>
      <w:r>
        <w:rPr>
          <w:spacing w:val="-2"/>
          <w:u w:val="none"/>
        </w:rPr>
        <w:t>500gal</w:t>
      </w:r>
    </w:p>
    <w:p>
      <w:pPr>
        <w:pStyle w:val="BodyText"/>
        <w:spacing w:before="174"/>
        <w:ind w:left="2777" w:right="834"/>
        <w:jc w:val="center"/>
        <w:rPr>
          <w:rFonts w:ascii="Arial"/>
        </w:rPr>
      </w:pPr>
      <w:r>
        <w:rPr/>
        <w:pict>
          <v:shape style="position:absolute;margin-left:425.880005pt;margin-top:5.414759pt;width:23.8pt;height:50.8pt;mso-position-horizontal-relative:page;mso-position-vertical-relative:paragraph;z-index:-16134656" type="#_x0000_t202" id="docshape144" filled="false" stroked="false">
            <v:textbox inset="0,0,0,0">
              <w:txbxContent>
                <w:p>
                  <w:pPr>
                    <w:spacing w:before="0"/>
                    <w:ind w:left="0" w:right="0" w:firstLine="0"/>
                    <w:jc w:val="left"/>
                    <w:rPr>
                      <w:rFonts w:ascii="Arial Black"/>
                      <w:sz w:val="72"/>
                    </w:rPr>
                  </w:pPr>
                  <w:r>
                    <w:rPr>
                      <w:rFonts w:ascii="Arial Black"/>
                      <w:sz w:val="72"/>
                    </w:rPr>
                    <w:t>+</w:t>
                  </w:r>
                </w:p>
              </w:txbxContent>
            </v:textbox>
            <w10:wrap type="none"/>
          </v:shape>
        </w:pict>
      </w:r>
      <w:r>
        <w:rPr>
          <w:rFonts w:ascii="Arial"/>
        </w:rPr>
        <w:t>Spill</w:t>
      </w:r>
      <w:r>
        <w:rPr>
          <w:rFonts w:ascii="Arial"/>
          <w:spacing w:val="-4"/>
        </w:rPr>
        <w:t> </w:t>
      </w:r>
      <w:r>
        <w:rPr>
          <w:rFonts w:ascii="Arial"/>
          <w:spacing w:val="-5"/>
        </w:rPr>
        <w:t>Kit</w:t>
      </w:r>
    </w:p>
    <w:p>
      <w:pPr>
        <w:spacing w:after="0"/>
        <w:jc w:val="center"/>
        <w:rPr>
          <w:rFonts w:ascii="Arial"/>
        </w:rPr>
        <w:sectPr>
          <w:pgSz w:w="15840" w:h="12240" w:orient="landscape"/>
          <w:pgMar w:header="0" w:footer="777" w:top="620" w:bottom="960" w:left="420" w:right="860"/>
        </w:sectPr>
      </w:pPr>
    </w:p>
    <w:p>
      <w:pPr>
        <w:tabs>
          <w:tab w:pos="2617" w:val="left" w:leader="none"/>
          <w:tab w:pos="3242" w:val="left" w:leader="none"/>
        </w:tabs>
        <w:spacing w:before="70"/>
        <w:ind w:left="441" w:right="0" w:firstLine="0"/>
        <w:jc w:val="center"/>
        <w:rPr>
          <w:b/>
          <w:sz w:val="22"/>
        </w:rPr>
      </w:pPr>
      <w:r>
        <w:rPr>
          <w:b/>
          <w:sz w:val="22"/>
        </w:rPr>
        <w:t>SITE MAP</w:t>
      </w:r>
      <w:r>
        <w:rPr>
          <w:b/>
          <w:spacing w:val="40"/>
          <w:sz w:val="22"/>
        </w:rPr>
        <w:t> </w:t>
      </w:r>
      <w:r>
        <w:rPr>
          <w:b/>
          <w:sz w:val="22"/>
        </w:rPr>
        <w:t>(Page</w:t>
      </w:r>
      <w:r>
        <w:rPr>
          <w:b/>
          <w:spacing w:val="-1"/>
          <w:sz w:val="22"/>
        </w:rPr>
        <w:t> </w:t>
      </w:r>
      <w:r>
        <w:rPr>
          <w:b/>
          <w:sz w:val="22"/>
          <w:u w:val="single"/>
        </w:rPr>
        <w:tab/>
      </w:r>
      <w:r>
        <w:rPr>
          <w:b/>
          <w:spacing w:val="-5"/>
          <w:sz w:val="22"/>
        </w:rPr>
        <w:t>of</w:t>
      </w:r>
      <w:r>
        <w:rPr>
          <w:b/>
          <w:sz w:val="22"/>
          <w:u w:val="single"/>
        </w:rPr>
        <w:tab/>
      </w:r>
      <w:r>
        <w:rPr>
          <w:b/>
          <w:spacing w:val="-10"/>
          <w:sz w:val="22"/>
        </w:rPr>
        <w:t>)</w:t>
      </w:r>
    </w:p>
    <w:p>
      <w:pPr>
        <w:tabs>
          <w:tab w:pos="11189" w:val="left" w:leader="none"/>
          <w:tab w:pos="13979" w:val="left" w:leader="none"/>
        </w:tabs>
        <w:spacing w:line="458" w:lineRule="auto" w:before="203"/>
        <w:ind w:left="930" w:right="579" w:firstLine="0"/>
        <w:jc w:val="center"/>
        <w:rPr>
          <w:b/>
          <w:sz w:val="20"/>
        </w:rPr>
      </w:pPr>
      <w:r>
        <w:rPr>
          <w:b/>
          <w:sz w:val="20"/>
        </w:rPr>
        <w:t>BUSINESS NAME</w:t>
      </w:r>
      <w:r>
        <w:rPr>
          <w:b/>
          <w:spacing w:val="48"/>
          <w:sz w:val="20"/>
        </w:rPr>
        <w:t> </w:t>
      </w:r>
      <w:r>
        <w:rPr>
          <w:b/>
          <w:sz w:val="20"/>
          <w:u w:val="single"/>
        </w:rPr>
        <w:tab/>
      </w:r>
      <w:r>
        <w:rPr>
          <w:b/>
          <w:sz w:val="20"/>
        </w:rPr>
        <w:t>DATE</w:t>
      </w:r>
      <w:r>
        <w:rPr>
          <w:b/>
          <w:spacing w:val="49"/>
          <w:sz w:val="20"/>
        </w:rPr>
        <w:t> </w:t>
      </w:r>
      <w:r>
        <w:rPr>
          <w:b/>
          <w:sz w:val="20"/>
          <w:u w:val="single"/>
        </w:rPr>
        <w:tab/>
      </w:r>
      <w:r>
        <w:rPr>
          <w:b/>
          <w:sz w:val="20"/>
        </w:rPr>
        <w:t> </w:t>
      </w:r>
      <w:r>
        <w:rPr>
          <w:b/>
          <w:spacing w:val="-2"/>
          <w:sz w:val="20"/>
        </w:rPr>
        <w:t>BUSINESS </w:t>
      </w:r>
      <w:r>
        <w:rPr>
          <w:b/>
          <w:sz w:val="20"/>
        </w:rPr>
        <w:t>ADDRESS</w:t>
      </w:r>
      <w:r>
        <w:rPr>
          <w:b/>
          <w:spacing w:val="48"/>
          <w:sz w:val="20"/>
        </w:rPr>
        <w:t> </w:t>
      </w:r>
      <w:r>
        <w:rPr>
          <w:b/>
          <w:sz w:val="20"/>
          <w:u w:val="single"/>
        </w:rPr>
        <w:tab/>
        <w:tab/>
      </w:r>
    </w:p>
    <w:p>
      <w:pPr>
        <w:pStyle w:val="BodyText"/>
        <w:spacing w:before="8"/>
        <w:rPr>
          <w:b/>
          <w:sz w:val="8"/>
        </w:rPr>
      </w:pPr>
      <w:r>
        <w:rPr/>
        <w:pict>
          <v:group style="position:absolute;margin-left:64.149902pt;margin-top:6.224504pt;width:41.95pt;height:40pt;mso-position-horizontal-relative:page;mso-position-vertical-relative:paragraph;z-index:-15695872;mso-wrap-distance-left:0;mso-wrap-distance-right:0" id="docshapegroup148" coordorigin="1283,124" coordsize="839,800">
            <v:shape style="position:absolute;left:1303;top:144;width:799;height:760" id="docshape149" coordorigin="1303,144" coordsize="799,760" path="m1303,524l1311,448,1334,377,1371,312,1420,256,1479,209,1547,174,1622,152,1702,144,1783,152,1858,174,1926,209,1985,256,2034,312,2071,377,2094,448,2102,524,2094,601,2071,672,2034,737,1985,793,1926,840,1858,875,1783,897,1702,904,1622,897,1547,875,1479,840,1420,793,1371,737,1334,672,1311,601,1303,524xe" filled="false" stroked="true" strokeweight="2.0pt" strokecolor="#000000">
              <v:path arrowok="t"/>
              <v:stroke dashstyle="solid"/>
            </v:shape>
            <v:shape style="position:absolute;left:1283;top:124;width:839;height:800" type="#_x0000_t202" id="docshape150" filled="false" stroked="false">
              <v:textbox inset="0,0,0,0">
                <w:txbxContent>
                  <w:p>
                    <w:pPr>
                      <w:spacing w:before="239"/>
                      <w:ind w:left="0" w:right="0" w:firstLine="0"/>
                      <w:jc w:val="center"/>
                      <w:rPr>
                        <w:rFonts w:ascii="Arial"/>
                        <w:b/>
                        <w:sz w:val="28"/>
                      </w:rPr>
                    </w:pPr>
                    <w:r>
                      <w:rPr>
                        <w:rFonts w:ascii="Arial"/>
                        <w:b/>
                        <w:w w:val="99"/>
                        <w:sz w:val="28"/>
                      </w:rPr>
                      <w:t>N</w:t>
                    </w:r>
                  </w:p>
                </w:txbxContent>
              </v:textbox>
              <w10:wrap type="none"/>
            </v:shape>
            <w10:wrap type="topAndBottom"/>
          </v:group>
        </w:pict>
      </w:r>
    </w:p>
    <w:p>
      <w:pPr>
        <w:spacing w:line="201" w:lineRule="auto" w:before="149"/>
        <w:ind w:left="120" w:right="14188" w:firstLine="0"/>
        <w:jc w:val="both"/>
        <w:rPr>
          <w:b/>
          <w:sz w:val="32"/>
        </w:rPr>
      </w:pPr>
      <w:bookmarkStart w:name="N" w:id="5"/>
      <w:bookmarkEnd w:id="5"/>
      <w:r>
        <w:rPr/>
      </w:r>
      <w:r>
        <w:rPr>
          <w:b/>
          <w:spacing w:val="-10"/>
          <w:sz w:val="32"/>
        </w:rPr>
        <w:t>N </w:t>
      </w:r>
      <w:bookmarkStart w:name="O" w:id="6"/>
      <w:bookmarkEnd w:id="6"/>
      <w:r>
        <w:rPr>
          <w:b/>
          <w:sz w:val="32"/>
        </w:rPr>
      </w:r>
      <w:bookmarkStart w:name="T" w:id="7"/>
      <w:bookmarkEnd w:id="7"/>
      <w:r>
        <w:rPr>
          <w:b/>
          <w:spacing w:val="-10"/>
          <w:sz w:val="32"/>
        </w:rPr>
        <w:t>O</w:t>
      </w:r>
      <w:r>
        <w:rPr>
          <w:b/>
          <w:spacing w:val="-10"/>
          <w:sz w:val="32"/>
        </w:rPr>
        <w:t> T</w:t>
      </w:r>
    </w:p>
    <w:p>
      <w:pPr>
        <w:pStyle w:val="BodyText"/>
        <w:spacing w:before="1"/>
        <w:rPr>
          <w:b/>
          <w:sz w:val="27"/>
        </w:rPr>
      </w:pPr>
    </w:p>
    <w:p>
      <w:pPr>
        <w:spacing w:line="201" w:lineRule="auto" w:before="0"/>
        <w:ind w:left="120" w:right="14188" w:firstLine="0"/>
        <w:jc w:val="both"/>
        <w:rPr>
          <w:b/>
          <w:sz w:val="32"/>
        </w:rPr>
      </w:pPr>
      <w:bookmarkStart w:name="F" w:id="8"/>
      <w:bookmarkEnd w:id="8"/>
      <w:r>
        <w:rPr/>
      </w:r>
      <w:r>
        <w:rPr>
          <w:b/>
          <w:spacing w:val="-10"/>
          <w:sz w:val="32"/>
        </w:rPr>
        <w:t>F </w:t>
      </w:r>
      <w:bookmarkStart w:name="O" w:id="9"/>
      <w:bookmarkEnd w:id="9"/>
      <w:r>
        <w:rPr>
          <w:b/>
          <w:sz w:val="32"/>
        </w:rPr>
      </w:r>
      <w:bookmarkStart w:name="R" w:id="10"/>
      <w:bookmarkEnd w:id="10"/>
      <w:r>
        <w:rPr>
          <w:b/>
          <w:spacing w:val="-10"/>
          <w:sz w:val="32"/>
        </w:rPr>
        <w:t>O</w:t>
      </w:r>
      <w:r>
        <w:rPr>
          <w:b/>
          <w:spacing w:val="-10"/>
          <w:sz w:val="32"/>
        </w:rPr>
        <w:t> R</w:t>
      </w:r>
    </w:p>
    <w:p>
      <w:pPr>
        <w:pStyle w:val="BodyText"/>
        <w:spacing w:before="3"/>
        <w:rPr>
          <w:b/>
          <w:sz w:val="27"/>
        </w:rPr>
      </w:pPr>
    </w:p>
    <w:p>
      <w:pPr>
        <w:spacing w:line="201" w:lineRule="auto" w:before="0"/>
        <w:ind w:left="120" w:right="14198" w:firstLine="0"/>
        <w:jc w:val="left"/>
        <w:rPr>
          <w:b/>
          <w:sz w:val="32"/>
        </w:rPr>
      </w:pPr>
      <w:bookmarkStart w:name="P" w:id="11"/>
      <w:bookmarkEnd w:id="11"/>
      <w:r>
        <w:rPr/>
      </w:r>
      <w:r>
        <w:rPr>
          <w:b/>
          <w:spacing w:val="-10"/>
          <w:sz w:val="32"/>
        </w:rPr>
        <w:t>P </w:t>
      </w:r>
      <w:bookmarkStart w:name="U" w:id="12"/>
      <w:bookmarkEnd w:id="12"/>
      <w:r>
        <w:rPr>
          <w:b/>
          <w:sz w:val="32"/>
        </w:rPr>
      </w:r>
      <w:bookmarkStart w:name="B" w:id="13"/>
      <w:bookmarkEnd w:id="13"/>
      <w:r>
        <w:rPr>
          <w:b/>
          <w:spacing w:val="-10"/>
          <w:sz w:val="32"/>
        </w:rPr>
        <w:t>U</w:t>
      </w:r>
      <w:r>
        <w:rPr>
          <w:b/>
          <w:spacing w:val="-10"/>
          <w:sz w:val="32"/>
        </w:rPr>
        <w:t> B </w:t>
      </w:r>
      <w:bookmarkStart w:name="L" w:id="14"/>
      <w:bookmarkEnd w:id="14"/>
      <w:r>
        <w:rPr>
          <w:b/>
          <w:sz w:val="32"/>
        </w:rPr>
      </w:r>
      <w:bookmarkStart w:name="I" w:id="15"/>
      <w:bookmarkEnd w:id="15"/>
      <w:r>
        <w:rPr>
          <w:b/>
          <w:spacing w:val="-10"/>
          <w:sz w:val="32"/>
        </w:rPr>
        <w:t>L</w:t>
      </w:r>
      <w:r>
        <w:rPr>
          <w:b/>
          <w:spacing w:val="-10"/>
          <w:sz w:val="32"/>
        </w:rPr>
        <w:t> I </w:t>
      </w:r>
      <w:bookmarkStart w:name="C" w:id="16"/>
      <w:bookmarkEnd w:id="16"/>
      <w:r>
        <w:rPr>
          <w:b/>
          <w:spacing w:val="-10"/>
          <w:sz w:val="32"/>
        </w:rPr>
        <w:t>C</w:t>
      </w:r>
    </w:p>
    <w:p>
      <w:pPr>
        <w:pStyle w:val="BodyText"/>
        <w:spacing w:before="4"/>
        <w:rPr>
          <w:b/>
          <w:sz w:val="27"/>
        </w:rPr>
      </w:pPr>
    </w:p>
    <w:p>
      <w:pPr>
        <w:spacing w:line="201" w:lineRule="auto" w:before="0"/>
        <w:ind w:left="119" w:right="14182" w:firstLine="0"/>
        <w:jc w:val="left"/>
        <w:rPr>
          <w:b/>
          <w:sz w:val="32"/>
        </w:rPr>
      </w:pPr>
      <w:bookmarkStart w:name="D" w:id="17"/>
      <w:bookmarkEnd w:id="17"/>
      <w:r>
        <w:rPr/>
      </w:r>
      <w:bookmarkStart w:name="I" w:id="18"/>
      <w:bookmarkEnd w:id="18"/>
      <w:r>
        <w:rPr/>
      </w:r>
      <w:r>
        <w:rPr>
          <w:b/>
          <w:spacing w:val="-10"/>
          <w:sz w:val="32"/>
        </w:rPr>
        <w:t>D I </w:t>
      </w:r>
      <w:bookmarkStart w:name="S" w:id="19"/>
      <w:bookmarkEnd w:id="19"/>
      <w:r>
        <w:rPr>
          <w:b/>
          <w:sz w:val="32"/>
        </w:rPr>
      </w:r>
      <w:bookmarkStart w:name="C" w:id="20"/>
      <w:bookmarkEnd w:id="20"/>
      <w:r>
        <w:rPr>
          <w:b/>
          <w:spacing w:val="-10"/>
          <w:sz w:val="32"/>
        </w:rPr>
        <w:t>S</w:t>
      </w:r>
      <w:r>
        <w:rPr>
          <w:b/>
          <w:spacing w:val="-10"/>
          <w:sz w:val="32"/>
        </w:rPr>
        <w:t> C </w:t>
      </w:r>
      <w:bookmarkStart w:name="L" w:id="21"/>
      <w:bookmarkEnd w:id="21"/>
      <w:r>
        <w:rPr>
          <w:b/>
          <w:sz w:val="32"/>
        </w:rPr>
      </w:r>
      <w:bookmarkStart w:name="O" w:id="22"/>
      <w:bookmarkEnd w:id="22"/>
      <w:r>
        <w:rPr>
          <w:b/>
          <w:spacing w:val="-10"/>
          <w:sz w:val="32"/>
        </w:rPr>
        <w:t>L</w:t>
      </w:r>
      <w:r>
        <w:rPr>
          <w:b/>
          <w:spacing w:val="-10"/>
          <w:sz w:val="32"/>
        </w:rPr>
        <w:t> O </w:t>
      </w:r>
      <w:bookmarkStart w:name="S" w:id="23"/>
      <w:bookmarkEnd w:id="23"/>
      <w:r>
        <w:rPr>
          <w:b/>
          <w:sz w:val="32"/>
        </w:rPr>
      </w:r>
      <w:bookmarkStart w:name="U" w:id="24"/>
      <w:bookmarkEnd w:id="24"/>
      <w:r>
        <w:rPr>
          <w:b/>
          <w:spacing w:val="-10"/>
          <w:sz w:val="32"/>
        </w:rPr>
        <w:t>S</w:t>
      </w:r>
      <w:r>
        <w:rPr>
          <w:b/>
          <w:spacing w:val="-10"/>
          <w:sz w:val="32"/>
        </w:rPr>
        <w:t> U </w:t>
      </w:r>
      <w:bookmarkStart w:name="R" w:id="25"/>
      <w:bookmarkEnd w:id="25"/>
      <w:r>
        <w:rPr>
          <w:b/>
          <w:sz w:val="32"/>
        </w:rPr>
      </w:r>
      <w:bookmarkStart w:name="E" w:id="26"/>
      <w:bookmarkEnd w:id="26"/>
      <w:r>
        <w:rPr>
          <w:b/>
          <w:spacing w:val="-10"/>
          <w:sz w:val="32"/>
        </w:rPr>
        <w:t>R</w:t>
      </w:r>
      <w:r>
        <w:rPr>
          <w:b/>
          <w:spacing w:val="-10"/>
          <w:sz w:val="32"/>
        </w:rPr>
        <w:t> E</w:t>
      </w:r>
    </w:p>
    <w:p>
      <w:pPr>
        <w:spacing w:after="0" w:line="201" w:lineRule="auto"/>
        <w:jc w:val="left"/>
        <w:rPr>
          <w:sz w:val="32"/>
        </w:rPr>
        <w:sectPr>
          <w:footerReference w:type="default" r:id="rId19"/>
          <w:pgSz w:w="15840" w:h="12240" w:orient="landscape"/>
          <w:pgMar w:footer="522" w:header="0" w:top="620" w:bottom="720" w:left="420" w:right="860"/>
          <w:pgNumType w:start="21"/>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1"/>
        </w:rPr>
      </w:pPr>
    </w:p>
    <w:p>
      <w:pPr>
        <w:spacing w:before="87"/>
        <w:ind w:left="2600" w:right="2342" w:firstLine="0"/>
        <w:jc w:val="center"/>
        <w:rPr>
          <w:b/>
          <w:i/>
          <w:sz w:val="32"/>
        </w:rPr>
      </w:pPr>
      <w:bookmarkStart w:name="This Page Intentionally Left Blank" w:id="27"/>
      <w:bookmarkEnd w:id="27"/>
      <w:r>
        <w:rPr/>
      </w:r>
      <w:r>
        <w:rPr>
          <w:b/>
          <w:i/>
          <w:sz w:val="32"/>
        </w:rPr>
        <w:t>This</w:t>
      </w:r>
      <w:r>
        <w:rPr>
          <w:b/>
          <w:i/>
          <w:spacing w:val="-5"/>
          <w:sz w:val="32"/>
        </w:rPr>
        <w:t> </w:t>
      </w:r>
      <w:r>
        <w:rPr>
          <w:b/>
          <w:i/>
          <w:sz w:val="32"/>
        </w:rPr>
        <w:t>Page</w:t>
      </w:r>
      <w:r>
        <w:rPr>
          <w:b/>
          <w:i/>
          <w:spacing w:val="-4"/>
          <w:sz w:val="32"/>
        </w:rPr>
        <w:t> </w:t>
      </w:r>
      <w:r>
        <w:rPr>
          <w:b/>
          <w:i/>
          <w:sz w:val="32"/>
        </w:rPr>
        <w:t>Intentionally</w:t>
      </w:r>
      <w:r>
        <w:rPr>
          <w:b/>
          <w:i/>
          <w:spacing w:val="-4"/>
          <w:sz w:val="32"/>
        </w:rPr>
        <w:t> </w:t>
      </w:r>
      <w:r>
        <w:rPr>
          <w:b/>
          <w:i/>
          <w:sz w:val="32"/>
        </w:rPr>
        <w:t>Left</w:t>
      </w:r>
      <w:r>
        <w:rPr>
          <w:b/>
          <w:i/>
          <w:spacing w:val="-4"/>
          <w:sz w:val="32"/>
        </w:rPr>
        <w:t> Blank</w:t>
      </w:r>
    </w:p>
    <w:sectPr>
      <w:pgSz w:w="15840" w:h="12240" w:orient="landscape"/>
      <w:pgMar w:header="0" w:footer="522" w:top="1380" w:bottom="720" w:left="42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61.479523pt;margin-top:727.728943pt;width:278.25pt;height:20.05pt;mso-position-horizontal-relative:page;mso-position-vertical-relative:page;z-index:-16166912" type="#_x0000_t202" id="docshape1" filled="false" stroked="false">
          <v:textbox inset="0,0,0,0">
            <w:txbxContent>
              <w:p>
                <w:pPr>
                  <w:spacing w:line="184" w:lineRule="exact" w:before="13"/>
                  <w:ind w:left="39" w:right="40" w:firstLine="0"/>
                  <w:jc w:val="center"/>
                  <w:rPr>
                    <w:b/>
                    <w:sz w:val="16"/>
                  </w:rPr>
                </w:pPr>
                <w:r>
                  <w:rPr>
                    <w:b/>
                    <w:sz w:val="16"/>
                  </w:rPr>
                  <w:t>County</w:t>
                </w:r>
                <w:r>
                  <w:rPr>
                    <w:b/>
                    <w:spacing w:val="-5"/>
                    <w:sz w:val="16"/>
                  </w:rPr>
                  <w:t> </w:t>
                </w:r>
                <w:r>
                  <w:rPr>
                    <w:b/>
                    <w:sz w:val="16"/>
                  </w:rPr>
                  <w:t>of</w:t>
                </w:r>
                <w:r>
                  <w:rPr>
                    <w:b/>
                    <w:spacing w:val="-5"/>
                    <w:sz w:val="16"/>
                  </w:rPr>
                  <w:t> </w:t>
                </w:r>
                <w:r>
                  <w:rPr>
                    <w:b/>
                    <w:sz w:val="16"/>
                  </w:rPr>
                  <w:t>San</w:t>
                </w:r>
                <w:r>
                  <w:rPr>
                    <w:b/>
                    <w:spacing w:val="-5"/>
                    <w:sz w:val="16"/>
                  </w:rPr>
                  <w:t> </w:t>
                </w:r>
                <w:r>
                  <w:rPr>
                    <w:b/>
                    <w:sz w:val="16"/>
                  </w:rPr>
                  <w:t>Diego</w:t>
                </w:r>
                <w:r>
                  <w:rPr>
                    <w:b/>
                    <w:spacing w:val="-4"/>
                    <w:sz w:val="16"/>
                  </w:rPr>
                  <w:t> CUPA</w:t>
                </w:r>
              </w:p>
              <w:p>
                <w:pPr>
                  <w:spacing w:line="184" w:lineRule="exact" w:before="0"/>
                  <w:ind w:left="40" w:right="40" w:firstLine="0"/>
                  <w:jc w:val="center"/>
                  <w:rPr>
                    <w:b/>
                    <w:sz w:val="16"/>
                  </w:rPr>
                </w:pPr>
                <w:r>
                  <w:rPr>
                    <w:b/>
                    <w:sz w:val="16"/>
                  </w:rPr>
                  <w:t>Department</w:t>
                </w:r>
                <w:r>
                  <w:rPr>
                    <w:b/>
                    <w:spacing w:val="-10"/>
                    <w:sz w:val="16"/>
                  </w:rPr>
                  <w:t> </w:t>
                </w:r>
                <w:r>
                  <w:rPr>
                    <w:b/>
                    <w:sz w:val="16"/>
                  </w:rPr>
                  <w:t>of</w:t>
                </w:r>
                <w:r>
                  <w:rPr>
                    <w:b/>
                    <w:spacing w:val="-9"/>
                    <w:sz w:val="16"/>
                  </w:rPr>
                  <w:t> </w:t>
                </w:r>
                <w:r>
                  <w:rPr>
                    <w:b/>
                    <w:sz w:val="16"/>
                  </w:rPr>
                  <w:t>Environmental</w:t>
                </w:r>
                <w:r>
                  <w:rPr>
                    <w:b/>
                    <w:spacing w:val="-9"/>
                    <w:sz w:val="16"/>
                  </w:rPr>
                  <w:t> </w:t>
                </w:r>
                <w:r>
                  <w:rPr>
                    <w:b/>
                    <w:sz w:val="16"/>
                  </w:rPr>
                  <w:t>Health</w:t>
                </w:r>
                <w:r>
                  <w:rPr>
                    <w:b/>
                    <w:spacing w:val="-9"/>
                    <w:sz w:val="16"/>
                  </w:rPr>
                  <w:t> </w:t>
                </w:r>
                <w:r>
                  <w:rPr>
                    <w:b/>
                    <w:sz w:val="16"/>
                  </w:rPr>
                  <w:t>and</w:t>
                </w:r>
                <w:r>
                  <w:rPr>
                    <w:b/>
                    <w:spacing w:val="-9"/>
                    <w:sz w:val="16"/>
                  </w:rPr>
                  <w:t> </w:t>
                </w:r>
                <w:r>
                  <w:rPr>
                    <w:b/>
                    <w:sz w:val="16"/>
                  </w:rPr>
                  <w:t>Quality-Hazardous</w:t>
                </w:r>
                <w:r>
                  <w:rPr>
                    <w:b/>
                    <w:spacing w:val="-9"/>
                    <w:sz w:val="16"/>
                  </w:rPr>
                  <w:t> </w:t>
                </w:r>
                <w:r>
                  <w:rPr>
                    <w:b/>
                    <w:sz w:val="16"/>
                  </w:rPr>
                  <w:t>Materials</w:t>
                </w:r>
                <w:r>
                  <w:rPr>
                    <w:b/>
                    <w:spacing w:val="-9"/>
                    <w:sz w:val="16"/>
                  </w:rPr>
                  <w:t> </w:t>
                </w:r>
                <w:r>
                  <w:rPr>
                    <w:b/>
                    <w:spacing w:val="-2"/>
                    <w:sz w:val="16"/>
                  </w:rPr>
                  <w:t>Division</w:t>
                </w:r>
              </w:p>
            </w:txbxContent>
          </v:textbox>
          <w10:wrap type="none"/>
        </v:shape>
      </w:pict>
    </w:r>
    <w:r>
      <w:rPr/>
      <w:pict>
        <v:shape style="position:absolute;margin-left:569.880005pt;margin-top:756.06665pt;width:19pt;height:15.3pt;mso-position-horizontal-relative:page;mso-position-vertical-relative:page;z-index:-1616640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r>
      <w:rPr/>
      <w:pict>
        <v:shape style="position:absolute;margin-left:26.9pt;margin-top:758.026733pt;width:63.2pt;height:10.85pt;mso-position-horizontal-relative:page;mso-position-vertical-relative:page;z-index:-16165888" type="#_x0000_t202" id="docshape3" filled="false" stroked="false">
          <v:textbox inset="0,0,0,0">
            <w:txbxContent>
              <w:p>
                <w:pPr>
                  <w:spacing w:before="13"/>
                  <w:ind w:left="20" w:right="0" w:firstLine="0"/>
                  <w:jc w:val="left"/>
                  <w:rPr>
                    <w:sz w:val="16"/>
                  </w:rPr>
                </w:pPr>
                <w:r>
                  <w:rPr>
                    <w:sz w:val="16"/>
                  </w:rPr>
                  <w:t>HM-952</w:t>
                </w:r>
                <w:r>
                  <w:rPr>
                    <w:spacing w:val="-9"/>
                    <w:sz w:val="16"/>
                  </w:rPr>
                  <w:t> </w:t>
                </w:r>
                <w:r>
                  <w:rPr>
                    <w:spacing w:val="-2"/>
                    <w:sz w:val="16"/>
                  </w:rPr>
                  <w:t>(04/2021)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6.879517pt;margin-top:562.128906pt;width:278.25pt;height:20.05pt;mso-position-horizontal-relative:page;mso-position-vertical-relative:page;z-index:-16165376" type="#_x0000_t202" id="docshape40" filled="false" stroked="false">
          <v:textbox inset="0,0,0,0">
            <w:txbxContent>
              <w:p>
                <w:pPr>
                  <w:spacing w:line="184" w:lineRule="exact" w:before="13"/>
                  <w:ind w:left="39" w:right="40" w:firstLine="0"/>
                  <w:jc w:val="center"/>
                  <w:rPr>
                    <w:b/>
                    <w:sz w:val="16"/>
                  </w:rPr>
                </w:pPr>
                <w:r>
                  <w:rPr>
                    <w:b/>
                    <w:sz w:val="16"/>
                  </w:rPr>
                  <w:t>County</w:t>
                </w:r>
                <w:r>
                  <w:rPr>
                    <w:b/>
                    <w:spacing w:val="-5"/>
                    <w:sz w:val="16"/>
                  </w:rPr>
                  <w:t> </w:t>
                </w:r>
                <w:r>
                  <w:rPr>
                    <w:b/>
                    <w:sz w:val="16"/>
                  </w:rPr>
                  <w:t>of</w:t>
                </w:r>
                <w:r>
                  <w:rPr>
                    <w:b/>
                    <w:spacing w:val="-5"/>
                    <w:sz w:val="16"/>
                  </w:rPr>
                  <w:t> </w:t>
                </w:r>
                <w:r>
                  <w:rPr>
                    <w:b/>
                    <w:sz w:val="16"/>
                  </w:rPr>
                  <w:t>San</w:t>
                </w:r>
                <w:r>
                  <w:rPr>
                    <w:b/>
                    <w:spacing w:val="-5"/>
                    <w:sz w:val="16"/>
                  </w:rPr>
                  <w:t> </w:t>
                </w:r>
                <w:r>
                  <w:rPr>
                    <w:b/>
                    <w:sz w:val="16"/>
                  </w:rPr>
                  <w:t>Diego</w:t>
                </w:r>
                <w:r>
                  <w:rPr>
                    <w:b/>
                    <w:spacing w:val="-4"/>
                    <w:sz w:val="16"/>
                  </w:rPr>
                  <w:t> CUPA</w:t>
                </w:r>
              </w:p>
              <w:p>
                <w:pPr>
                  <w:spacing w:line="184" w:lineRule="exact" w:before="0"/>
                  <w:ind w:left="40" w:right="40" w:firstLine="0"/>
                  <w:jc w:val="center"/>
                  <w:rPr>
                    <w:b/>
                    <w:sz w:val="16"/>
                  </w:rPr>
                </w:pPr>
                <w:r>
                  <w:rPr>
                    <w:b/>
                    <w:sz w:val="16"/>
                  </w:rPr>
                  <w:t>Department</w:t>
                </w:r>
                <w:r>
                  <w:rPr>
                    <w:b/>
                    <w:spacing w:val="-10"/>
                    <w:sz w:val="16"/>
                  </w:rPr>
                  <w:t> </w:t>
                </w:r>
                <w:r>
                  <w:rPr>
                    <w:b/>
                    <w:sz w:val="16"/>
                  </w:rPr>
                  <w:t>of</w:t>
                </w:r>
                <w:r>
                  <w:rPr>
                    <w:b/>
                    <w:spacing w:val="-9"/>
                    <w:sz w:val="16"/>
                  </w:rPr>
                  <w:t> </w:t>
                </w:r>
                <w:r>
                  <w:rPr>
                    <w:b/>
                    <w:sz w:val="16"/>
                  </w:rPr>
                  <w:t>Environmental</w:t>
                </w:r>
                <w:r>
                  <w:rPr>
                    <w:b/>
                    <w:spacing w:val="-9"/>
                    <w:sz w:val="16"/>
                  </w:rPr>
                  <w:t> </w:t>
                </w:r>
                <w:r>
                  <w:rPr>
                    <w:b/>
                    <w:sz w:val="16"/>
                  </w:rPr>
                  <w:t>Health</w:t>
                </w:r>
                <w:r>
                  <w:rPr>
                    <w:b/>
                    <w:spacing w:val="-9"/>
                    <w:sz w:val="16"/>
                  </w:rPr>
                  <w:t> </w:t>
                </w:r>
                <w:r>
                  <w:rPr>
                    <w:b/>
                    <w:sz w:val="16"/>
                  </w:rPr>
                  <w:t>and</w:t>
                </w:r>
                <w:r>
                  <w:rPr>
                    <w:b/>
                    <w:spacing w:val="-9"/>
                    <w:sz w:val="16"/>
                  </w:rPr>
                  <w:t> </w:t>
                </w:r>
                <w:r>
                  <w:rPr>
                    <w:b/>
                    <w:sz w:val="16"/>
                  </w:rPr>
                  <w:t>Quality-Hazardous</w:t>
                </w:r>
                <w:r>
                  <w:rPr>
                    <w:b/>
                    <w:spacing w:val="-9"/>
                    <w:sz w:val="16"/>
                  </w:rPr>
                  <w:t> </w:t>
                </w:r>
                <w:r>
                  <w:rPr>
                    <w:b/>
                    <w:sz w:val="16"/>
                  </w:rPr>
                  <w:t>Materials</w:t>
                </w:r>
                <w:r>
                  <w:rPr>
                    <w:b/>
                    <w:spacing w:val="-9"/>
                    <w:sz w:val="16"/>
                  </w:rPr>
                  <w:t> </w:t>
                </w:r>
                <w:r>
                  <w:rPr>
                    <w:b/>
                    <w:spacing w:val="-2"/>
                    <w:sz w:val="16"/>
                  </w:rPr>
                  <w:t>Division</w:t>
                </w:r>
              </w:p>
            </w:txbxContent>
          </v:textbox>
          <w10:wrap type="none"/>
        </v:shape>
      </w:pict>
    </w:r>
    <w:r>
      <w:rPr/>
      <w:pict>
        <v:shape style="position:absolute;margin-left:569.880005pt;margin-top:590.466614pt;width:19pt;height:15.3pt;mso-position-horizontal-relative:page;mso-position-vertical-relative:page;z-index:-16164864" type="#_x0000_t202" id="docshape4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w:r>
    <w:r>
      <w:rPr/>
      <w:pict>
        <v:shape style="position:absolute;margin-left:19.700001pt;margin-top:592.426758pt;width:63.2pt;height:10.85pt;mso-position-horizontal-relative:page;mso-position-vertical-relative:page;z-index:-16164352" type="#_x0000_t202" id="docshape42" filled="false" stroked="false">
          <v:textbox inset="0,0,0,0">
            <w:txbxContent>
              <w:p>
                <w:pPr>
                  <w:spacing w:before="13"/>
                  <w:ind w:left="20" w:right="0" w:firstLine="0"/>
                  <w:jc w:val="left"/>
                  <w:rPr>
                    <w:sz w:val="16"/>
                  </w:rPr>
                </w:pPr>
                <w:r>
                  <w:rPr>
                    <w:sz w:val="16"/>
                  </w:rPr>
                  <w:t>HM-952</w:t>
                </w:r>
                <w:r>
                  <w:rPr>
                    <w:spacing w:val="-9"/>
                    <w:sz w:val="16"/>
                  </w:rPr>
                  <w:t> </w:t>
                </w:r>
                <w:r>
                  <w:rPr>
                    <w:spacing w:val="-2"/>
                    <w:sz w:val="16"/>
                  </w:rPr>
                  <w:t>(04/2021)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8.779633pt;margin-top:574.908936pt;width:246.5pt;height:20.1pt;mso-position-horizontal-relative:page;mso-position-vertical-relative:page;z-index:-16163840" type="#_x0000_t202" id="docshape145" filled="false" stroked="false">
          <v:textbox inset="0,0,0,0">
            <w:txbxContent>
              <w:p>
                <w:pPr>
                  <w:spacing w:before="13"/>
                  <w:ind w:left="20" w:right="0" w:firstLine="2997"/>
                  <w:jc w:val="left"/>
                  <w:rPr>
                    <w:b/>
                    <w:sz w:val="16"/>
                  </w:rPr>
                </w:pPr>
                <w:r>
                  <w:rPr>
                    <w:b/>
                    <w:sz w:val="16"/>
                  </w:rPr>
                  <w:t>County</w:t>
                </w:r>
                <w:r>
                  <w:rPr>
                    <w:b/>
                    <w:spacing w:val="-10"/>
                    <w:sz w:val="16"/>
                  </w:rPr>
                  <w:t> </w:t>
                </w:r>
                <w:r>
                  <w:rPr>
                    <w:b/>
                    <w:sz w:val="16"/>
                  </w:rPr>
                  <w:t>of</w:t>
                </w:r>
                <w:r>
                  <w:rPr>
                    <w:b/>
                    <w:spacing w:val="-10"/>
                    <w:sz w:val="16"/>
                  </w:rPr>
                  <w:t> </w:t>
                </w:r>
                <w:r>
                  <w:rPr>
                    <w:b/>
                    <w:sz w:val="16"/>
                  </w:rPr>
                  <w:t>San</w:t>
                </w:r>
                <w:r>
                  <w:rPr>
                    <w:b/>
                    <w:spacing w:val="-10"/>
                    <w:sz w:val="16"/>
                  </w:rPr>
                  <w:t> </w:t>
                </w:r>
                <w:r>
                  <w:rPr>
                    <w:b/>
                    <w:sz w:val="16"/>
                  </w:rPr>
                  <w:t>Diego</w:t>
                </w:r>
                <w:r>
                  <w:rPr>
                    <w:b/>
                    <w:spacing w:val="-10"/>
                    <w:sz w:val="16"/>
                  </w:rPr>
                  <w:t> </w:t>
                </w:r>
                <w:r>
                  <w:rPr>
                    <w:b/>
                    <w:sz w:val="16"/>
                  </w:rPr>
                  <w:t>CUPA</w:t>
                </w:r>
                <w:r>
                  <w:rPr>
                    <w:b/>
                    <w:spacing w:val="40"/>
                    <w:sz w:val="16"/>
                  </w:rPr>
                  <w:t> </w:t>
                </w:r>
                <w:r>
                  <w:rPr>
                    <w:b/>
                    <w:sz w:val="16"/>
                  </w:rPr>
                  <w:t>Department of Environmental Health-Hazardous Materials Division</w:t>
                </w:r>
              </w:p>
            </w:txbxContent>
          </v:textbox>
          <w10:wrap type="none"/>
        </v:shape>
      </w:pict>
    </w:r>
    <w:r>
      <w:rPr/>
      <w:pict>
        <v:shape style="position:absolute;margin-left:574.080017pt;margin-top:584.406616pt;width:19pt;height:15.3pt;mso-position-horizontal-relative:page;mso-position-vertical-relative:page;z-index:-16163328" type="#_x0000_t202" id="docshape14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w:r>
    <w:r>
      <w:rPr/>
      <w:pict>
        <v:shape style="position:absolute;margin-left:41.419998pt;margin-top:586.848938pt;width:63.2pt;height:10.85pt;mso-position-horizontal-relative:page;mso-position-vertical-relative:page;z-index:-16162816" type="#_x0000_t202" id="docshape147" filled="false" stroked="false">
          <v:textbox inset="0,0,0,0">
            <w:txbxContent>
              <w:p>
                <w:pPr>
                  <w:spacing w:before="13"/>
                  <w:ind w:left="20" w:right="0" w:firstLine="0"/>
                  <w:jc w:val="left"/>
                  <w:rPr>
                    <w:sz w:val="16"/>
                  </w:rPr>
                </w:pPr>
                <w:r>
                  <w:rPr>
                    <w:sz w:val="16"/>
                  </w:rPr>
                  <w:t>HM-952</w:t>
                </w:r>
                <w:r>
                  <w:rPr>
                    <w:spacing w:val="-9"/>
                    <w:sz w:val="16"/>
                  </w:rPr>
                  <w:t> </w:t>
                </w:r>
                <w:r>
                  <w:rPr>
                    <w:spacing w:val="-2"/>
                    <w:sz w:val="16"/>
                  </w:rPr>
                  <w:t>(04/2019)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4" w:hanging="5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952" w:hanging="540"/>
      </w:pPr>
      <w:rPr>
        <w:rFonts w:hint="default"/>
        <w:lang w:val="en-US" w:eastAsia="en-US" w:bidi="ar-SA"/>
      </w:rPr>
    </w:lvl>
    <w:lvl w:ilvl="2">
      <w:start w:val="0"/>
      <w:numFmt w:val="bullet"/>
      <w:lvlText w:val="•"/>
      <w:lvlJc w:val="left"/>
      <w:pPr>
        <w:ind w:left="2904" w:hanging="540"/>
      </w:pPr>
      <w:rPr>
        <w:rFonts w:hint="default"/>
        <w:lang w:val="en-US" w:eastAsia="en-US" w:bidi="ar-SA"/>
      </w:rPr>
    </w:lvl>
    <w:lvl w:ilvl="3">
      <w:start w:val="0"/>
      <w:numFmt w:val="bullet"/>
      <w:lvlText w:val="•"/>
      <w:lvlJc w:val="left"/>
      <w:pPr>
        <w:ind w:left="3856" w:hanging="540"/>
      </w:pPr>
      <w:rPr>
        <w:rFonts w:hint="default"/>
        <w:lang w:val="en-US" w:eastAsia="en-US" w:bidi="ar-SA"/>
      </w:rPr>
    </w:lvl>
    <w:lvl w:ilvl="4">
      <w:start w:val="0"/>
      <w:numFmt w:val="bullet"/>
      <w:lvlText w:val="•"/>
      <w:lvlJc w:val="left"/>
      <w:pPr>
        <w:ind w:left="4808" w:hanging="540"/>
      </w:pPr>
      <w:rPr>
        <w:rFonts w:hint="default"/>
        <w:lang w:val="en-US" w:eastAsia="en-US" w:bidi="ar-SA"/>
      </w:rPr>
    </w:lvl>
    <w:lvl w:ilvl="5">
      <w:start w:val="0"/>
      <w:numFmt w:val="bullet"/>
      <w:lvlText w:val="•"/>
      <w:lvlJc w:val="left"/>
      <w:pPr>
        <w:ind w:left="5760" w:hanging="540"/>
      </w:pPr>
      <w:rPr>
        <w:rFonts w:hint="default"/>
        <w:lang w:val="en-US" w:eastAsia="en-US" w:bidi="ar-SA"/>
      </w:rPr>
    </w:lvl>
    <w:lvl w:ilvl="6">
      <w:start w:val="0"/>
      <w:numFmt w:val="bullet"/>
      <w:lvlText w:val="•"/>
      <w:lvlJc w:val="left"/>
      <w:pPr>
        <w:ind w:left="6712" w:hanging="540"/>
      </w:pPr>
      <w:rPr>
        <w:rFonts w:hint="default"/>
        <w:lang w:val="en-US" w:eastAsia="en-US" w:bidi="ar-SA"/>
      </w:rPr>
    </w:lvl>
    <w:lvl w:ilvl="7">
      <w:start w:val="0"/>
      <w:numFmt w:val="bullet"/>
      <w:lvlText w:val="•"/>
      <w:lvlJc w:val="left"/>
      <w:pPr>
        <w:ind w:left="7664" w:hanging="540"/>
      </w:pPr>
      <w:rPr>
        <w:rFonts w:hint="default"/>
        <w:lang w:val="en-US" w:eastAsia="en-US" w:bidi="ar-SA"/>
      </w:rPr>
    </w:lvl>
    <w:lvl w:ilvl="8">
      <w:start w:val="0"/>
      <w:numFmt w:val="bullet"/>
      <w:lvlText w:val="•"/>
      <w:lvlJc w:val="left"/>
      <w:pPr>
        <w:ind w:left="8616" w:hanging="540"/>
      </w:pPr>
      <w:rPr>
        <w:rFonts w:hint="default"/>
        <w:lang w:val="en-US" w:eastAsia="en-US" w:bidi="ar-SA"/>
      </w:rPr>
    </w:lvl>
  </w:abstractNum>
  <w:abstractNum w:abstractNumId="0">
    <w:multiLevelType w:val="hybridMultilevel"/>
    <w:lvl w:ilvl="0">
      <w:start w:val="0"/>
      <w:numFmt w:val="bullet"/>
      <w:lvlText w:val=""/>
      <w:lvlJc w:val="left"/>
      <w:pPr>
        <w:ind w:left="464"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4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96" w:hanging="360"/>
      </w:pPr>
      <w:rPr>
        <w:rFonts w:hint="default"/>
        <w:lang w:val="en-US" w:eastAsia="en-US" w:bidi="ar-SA"/>
      </w:rPr>
    </w:lvl>
    <w:lvl w:ilvl="7">
      <w:start w:val="0"/>
      <w:numFmt w:val="bullet"/>
      <w:lvlText w:val="•"/>
      <w:lvlJc w:val="left"/>
      <w:pPr>
        <w:ind w:left="750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4"/>
      <w:ind w:left="2767"/>
      <w:jc w:val="cente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4"/>
      <w:outlineLvl w:val="2"/>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004" w:hanging="5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po.gov/fdsys/pkg/USCODE-2011-title42/html/USCODE-2011-title42-chap116.htm" TargetMode="External"/><Relationship Id="rId7" Type="http://schemas.openxmlformats.org/officeDocument/2006/relationships/hyperlink" Target="http://www.caloes.ca.gov/" TargetMode="External"/><Relationship Id="rId8" Type="http://schemas.openxmlformats.org/officeDocument/2006/relationships/hyperlink" Target="http://www.epa.gov/epcra" TargetMode="External"/><Relationship Id="rId9" Type="http://schemas.openxmlformats.org/officeDocument/2006/relationships/hyperlink" Target="http://www.sandiegocounty.gov/content/dam/sdc/deh/hmd/pdf/hm-9243-multiple-pages.pdf"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2.xm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footer" Target="footer3.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County of San Diego</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gestolan</dc:creator>
  <dc:subject>HM-952 (2019-04)</dc:subject>
  <dc:title>HMD_HMBP_HM-952 HMBP Packet</dc:title>
  <dcterms:created xsi:type="dcterms:W3CDTF">2022-08-09T23:47:17Z</dcterms:created>
  <dcterms:modified xsi:type="dcterms:W3CDTF">2022-08-09T23:47:17Z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0x010100BB2C0C46A8136B4B9633B76053D0BC8F</vt:lpwstr>
  </property>
  <property fmtid="{D5CDD505-2E9C-101B-9397-08002B2CF9AE}" pid="3" name="Created">
    <vt:filetime>2021-04-21T00:00:00Z</vt:filetime>
  </property>
  <property fmtid="{D5CDD505-2E9C-101B-9397-08002B2CF9AE}" pid="4" name="Creator">
    <vt:lpwstr>Acrobat PDFMaker 20 for Word</vt:lpwstr>
  </property>
  <property fmtid="{D5CDD505-2E9C-101B-9397-08002B2CF9AE}" pid="5" name="LastSaved">
    <vt:filetime>2022-08-09T00:00:00Z</vt:filetime>
  </property>
  <property fmtid="{D5CDD505-2E9C-101B-9397-08002B2CF9AE}" pid="6" name="Producer">
    <vt:lpwstr>Adobe PDF Library 20.13.106</vt:lpwstr>
  </property>
  <property fmtid="{D5CDD505-2E9C-101B-9397-08002B2CF9AE}" pid="7" name="SourceModified">
    <vt:lpwstr>D:20210422021630</vt:lpwstr>
  </property>
</Properties>
</file>