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432B" w14:textId="2D00A0B5" w:rsidR="003970F4" w:rsidRDefault="00E85357" w:rsidP="00C401D8">
      <w:pPr>
        <w:jc w:val="center"/>
      </w:pPr>
      <w:r>
        <w:rPr>
          <w:noProof/>
        </w:rPr>
        <mc:AlternateContent>
          <mc:Choice Requires="wps">
            <w:drawing>
              <wp:anchor distT="0" distB="0" distL="114300" distR="114300" simplePos="0" relativeHeight="251659776" behindDoc="0" locked="0" layoutInCell="1" allowOverlap="1" wp14:anchorId="0C221626" wp14:editId="23637DF8">
                <wp:simplePos x="0" y="0"/>
                <wp:positionH relativeFrom="column">
                  <wp:posOffset>-75064</wp:posOffset>
                </wp:positionH>
                <wp:positionV relativeFrom="paragraph">
                  <wp:posOffset>87346</wp:posOffset>
                </wp:positionV>
                <wp:extent cx="1658203" cy="873456"/>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1658203" cy="873456"/>
                        </a:xfrm>
                        <a:prstGeom prst="rect">
                          <a:avLst/>
                        </a:prstGeom>
                        <a:solidFill>
                          <a:schemeClr val="lt1"/>
                        </a:solidFill>
                        <a:ln w="6350">
                          <a:noFill/>
                        </a:ln>
                      </wps:spPr>
                      <wps:txbx>
                        <w:txbxContent>
                          <w:p w14:paraId="56405092" w14:textId="426B7C27" w:rsidR="00E85357" w:rsidRPr="00E85357" w:rsidRDefault="00E85357" w:rsidP="00E85357">
                            <w:pPr>
                              <w:rPr>
                                <w:sz w:val="18"/>
                                <w:szCs w:val="20"/>
                              </w:rPr>
                            </w:pPr>
                            <w:r w:rsidRPr="00E85357">
                              <w:rPr>
                                <w:sz w:val="18"/>
                                <w:szCs w:val="20"/>
                              </w:rPr>
                              <w:t xml:space="preserve">ATTN: </w:t>
                            </w:r>
                            <w:r w:rsidR="008822D0">
                              <w:rPr>
                                <w:sz w:val="18"/>
                                <w:szCs w:val="20"/>
                              </w:rPr>
                              <w:t>JON SENAHA</w:t>
                            </w:r>
                          </w:p>
                          <w:p w14:paraId="7C5FCABA" w14:textId="77777777" w:rsidR="00E85357" w:rsidRPr="00E85357" w:rsidRDefault="00E85357" w:rsidP="00E85357">
                            <w:pPr>
                              <w:rPr>
                                <w:sz w:val="18"/>
                                <w:szCs w:val="20"/>
                                <w:lang w:val="es-ES"/>
                              </w:rPr>
                            </w:pPr>
                            <w:r w:rsidRPr="00E85357">
                              <w:rPr>
                                <w:sz w:val="18"/>
                                <w:szCs w:val="20"/>
                                <w:lang w:val="es-ES"/>
                              </w:rPr>
                              <w:t>P.O. BOX 129261</w:t>
                            </w:r>
                          </w:p>
                          <w:p w14:paraId="01F12BAC" w14:textId="77777777" w:rsidR="00E85357" w:rsidRPr="00E85357" w:rsidRDefault="00E85357" w:rsidP="00E85357">
                            <w:pPr>
                              <w:rPr>
                                <w:sz w:val="18"/>
                                <w:szCs w:val="20"/>
                                <w:lang w:val="es-ES"/>
                              </w:rPr>
                            </w:pPr>
                            <w:r w:rsidRPr="00E85357">
                              <w:rPr>
                                <w:sz w:val="18"/>
                                <w:szCs w:val="20"/>
                                <w:lang w:val="es-ES"/>
                              </w:rPr>
                              <w:t>SAN DIEGO, CA 92112-9261</w:t>
                            </w:r>
                          </w:p>
                          <w:p w14:paraId="1C2520C1" w14:textId="7AB843FF" w:rsidR="00E85357" w:rsidRPr="00E85357" w:rsidRDefault="00E85357" w:rsidP="00E85357">
                            <w:pPr>
                              <w:rPr>
                                <w:sz w:val="18"/>
                                <w:szCs w:val="20"/>
                              </w:rPr>
                            </w:pPr>
                            <w:r w:rsidRPr="00E85357">
                              <w:rPr>
                                <w:sz w:val="18"/>
                                <w:szCs w:val="20"/>
                              </w:rPr>
                              <w:t>(858) 505-6</w:t>
                            </w:r>
                            <w:r w:rsidR="008822D0">
                              <w:rPr>
                                <w:sz w:val="18"/>
                                <w:szCs w:val="20"/>
                              </w:rPr>
                              <w:t>798</w:t>
                            </w:r>
                          </w:p>
                          <w:p w14:paraId="57665997" w14:textId="77777777" w:rsidR="00E85357" w:rsidRPr="00E85357" w:rsidRDefault="00657F74" w:rsidP="00E85357">
                            <w:pPr>
                              <w:rPr>
                                <w:sz w:val="18"/>
                                <w:szCs w:val="18"/>
                              </w:rPr>
                            </w:pPr>
                            <w:hyperlink r:id="rId7" w:history="1">
                              <w:r w:rsidR="00E85357" w:rsidRPr="00E85357">
                                <w:rPr>
                                  <w:color w:val="0000FF"/>
                                  <w:sz w:val="18"/>
                                  <w:szCs w:val="18"/>
                                  <w:u w:val="single"/>
                                </w:rPr>
                                <w:t>http://www.sdcdehq.org</w:t>
                              </w:r>
                            </w:hyperlink>
                          </w:p>
                          <w:p w14:paraId="5768123E" w14:textId="77777777" w:rsidR="00E85357" w:rsidRDefault="00E85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21626" id="_x0000_t202" coordsize="21600,21600" o:spt="202" path="m,l,21600r21600,l21600,xe">
                <v:stroke joinstyle="miter"/>
                <v:path gradientshapeok="t" o:connecttype="rect"/>
              </v:shapetype>
              <v:shape id="Text Box 5" o:spid="_x0000_s1026" type="#_x0000_t202" style="position:absolute;left:0;text-align:left;margin-left:-5.9pt;margin-top:6.9pt;width:130.55pt;height:68.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R38LAIAAFQEAAAOAAAAZHJzL2Uyb0RvYy54bWysVEtv2zAMvg/YfxB0X+w8mxl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" fillcolor="white [3201]" stroked="f" strokeweight=".5pt">
                <v:textbox>
                  <w:txbxContent>
                    <w:p w14:paraId="56405092" w14:textId="426B7C27" w:rsidR="00E85357" w:rsidRPr="00E85357" w:rsidRDefault="00E85357" w:rsidP="00E85357">
                      <w:pPr>
                        <w:rPr>
                          <w:sz w:val="18"/>
                          <w:szCs w:val="20"/>
                        </w:rPr>
                      </w:pPr>
                      <w:r w:rsidRPr="00E85357">
                        <w:rPr>
                          <w:sz w:val="18"/>
                          <w:szCs w:val="20"/>
                        </w:rPr>
                        <w:t xml:space="preserve">ATTN: </w:t>
                      </w:r>
                      <w:r w:rsidR="008822D0">
                        <w:rPr>
                          <w:sz w:val="18"/>
                          <w:szCs w:val="20"/>
                        </w:rPr>
                        <w:t>JON SENAHA</w:t>
                      </w:r>
                    </w:p>
                    <w:p w14:paraId="7C5FCABA" w14:textId="77777777" w:rsidR="00E85357" w:rsidRPr="00E85357" w:rsidRDefault="00E85357" w:rsidP="00E85357">
                      <w:pPr>
                        <w:rPr>
                          <w:sz w:val="18"/>
                          <w:szCs w:val="20"/>
                          <w:lang w:val="es-ES"/>
                        </w:rPr>
                      </w:pPr>
                      <w:r w:rsidRPr="00E85357">
                        <w:rPr>
                          <w:sz w:val="18"/>
                          <w:szCs w:val="20"/>
                          <w:lang w:val="es-ES"/>
                        </w:rPr>
                        <w:t>P.O. BOX 129261</w:t>
                      </w:r>
                    </w:p>
                    <w:p w14:paraId="01F12BAC" w14:textId="77777777" w:rsidR="00E85357" w:rsidRPr="00E85357" w:rsidRDefault="00E85357" w:rsidP="00E85357">
                      <w:pPr>
                        <w:rPr>
                          <w:sz w:val="18"/>
                          <w:szCs w:val="20"/>
                          <w:lang w:val="es-ES"/>
                        </w:rPr>
                      </w:pPr>
                      <w:r w:rsidRPr="00E85357">
                        <w:rPr>
                          <w:sz w:val="18"/>
                          <w:szCs w:val="20"/>
                          <w:lang w:val="es-ES"/>
                        </w:rPr>
                        <w:t>SAN DIEGO, CA 92112-9261</w:t>
                      </w:r>
                    </w:p>
                    <w:p w14:paraId="1C2520C1" w14:textId="7AB843FF" w:rsidR="00E85357" w:rsidRPr="00E85357" w:rsidRDefault="00E85357" w:rsidP="00E85357">
                      <w:pPr>
                        <w:rPr>
                          <w:sz w:val="18"/>
                          <w:szCs w:val="20"/>
                        </w:rPr>
                      </w:pPr>
                      <w:r w:rsidRPr="00E85357">
                        <w:rPr>
                          <w:sz w:val="18"/>
                          <w:szCs w:val="20"/>
                        </w:rPr>
                        <w:t>(858) 505-6</w:t>
                      </w:r>
                      <w:r w:rsidR="008822D0">
                        <w:rPr>
                          <w:sz w:val="18"/>
                          <w:szCs w:val="20"/>
                        </w:rPr>
                        <w:t>798</w:t>
                      </w:r>
                    </w:p>
                    <w:p w14:paraId="57665997" w14:textId="77777777" w:rsidR="00E85357" w:rsidRPr="00E85357" w:rsidRDefault="00657F74" w:rsidP="00E85357">
                      <w:pPr>
                        <w:rPr>
                          <w:sz w:val="18"/>
                          <w:szCs w:val="18"/>
                        </w:rPr>
                      </w:pPr>
                      <w:hyperlink r:id="rId8" w:history="1">
                        <w:r w:rsidR="00E85357" w:rsidRPr="00E85357">
                          <w:rPr>
                            <w:color w:val="0000FF"/>
                            <w:sz w:val="18"/>
                            <w:szCs w:val="18"/>
                            <w:u w:val="single"/>
                          </w:rPr>
                          <w:t>http://www.sdcdehq.org</w:t>
                        </w:r>
                      </w:hyperlink>
                    </w:p>
                    <w:p w14:paraId="5768123E" w14:textId="77777777" w:rsidR="00E85357" w:rsidRDefault="00E85357"/>
                  </w:txbxContent>
                </v:textbox>
              </v:shape>
            </w:pict>
          </mc:Fallback>
        </mc:AlternateContent>
      </w:r>
      <w:r w:rsidR="00725EC7">
        <w:rPr>
          <w:noProof/>
        </w:rPr>
        <w:drawing>
          <wp:inline distT="0" distB="0" distL="0" distR="0" wp14:anchorId="27E9CEC7" wp14:editId="4DE31D05">
            <wp:extent cx="71628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p w14:paraId="6C557F77" w14:textId="77777777" w:rsidR="003970F4" w:rsidRDefault="003970F4">
      <w:pPr>
        <w:sectPr w:rsidR="003970F4" w:rsidSect="00F63C37">
          <w:footerReference w:type="default" r:id="rId10"/>
          <w:pgSz w:w="12240" w:h="15840"/>
          <w:pgMar w:top="432" w:right="720" w:bottom="720" w:left="720" w:header="144" w:footer="288" w:gutter="0"/>
          <w:cols w:space="720"/>
          <w:docGrid w:linePitch="360"/>
        </w:sectPr>
      </w:pPr>
    </w:p>
    <w:p w14:paraId="2707F6F0" w14:textId="77777777" w:rsidR="008D494A" w:rsidRPr="00C401D8" w:rsidRDefault="00C401D8" w:rsidP="008D494A">
      <w:pPr>
        <w:jc w:val="center"/>
        <w:rPr>
          <w:rFonts w:ascii="Old English Text MT" w:hAnsi="Old English Text MT" w:cs="Arial"/>
          <w:sz w:val="66"/>
          <w:szCs w:val="66"/>
        </w:rPr>
      </w:pPr>
      <w:r w:rsidRPr="00C401D8">
        <w:rPr>
          <w:rFonts w:ascii="Old English Text MT" w:hAnsi="Old English Text MT" w:cs="Arial"/>
          <w:sz w:val="66"/>
          <w:szCs w:val="66"/>
        </w:rPr>
        <w:t>County of San Diego</w:t>
      </w:r>
    </w:p>
    <w:p w14:paraId="77991A32" w14:textId="40762DD6" w:rsidR="00A645AE" w:rsidRDefault="004E1A80" w:rsidP="00F70E8A">
      <w:pPr>
        <w:jc w:val="center"/>
        <w:rPr>
          <w:rFonts w:ascii="Arial" w:hAnsi="Arial" w:cs="Arial"/>
          <w:sz w:val="20"/>
          <w:szCs w:val="20"/>
        </w:rPr>
      </w:pPr>
      <w:r>
        <w:rPr>
          <w:noProof/>
        </w:rPr>
        <mc:AlternateContent>
          <mc:Choice Requires="wps">
            <w:drawing>
              <wp:anchor distT="0" distB="0" distL="114300" distR="114300" simplePos="0" relativeHeight="251658752" behindDoc="0" locked="0" layoutInCell="1" allowOverlap="1" wp14:anchorId="7427EB01" wp14:editId="51975F3A">
                <wp:simplePos x="0" y="0"/>
                <wp:positionH relativeFrom="column">
                  <wp:posOffset>5188878</wp:posOffset>
                </wp:positionH>
                <wp:positionV relativeFrom="paragraph">
                  <wp:posOffset>61529</wp:posOffset>
                </wp:positionV>
                <wp:extent cx="1856095" cy="518795"/>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095"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3BB51" w14:textId="77777777" w:rsidR="00D8535B" w:rsidRDefault="00710118" w:rsidP="00D8535B">
                            <w:pPr>
                              <w:jc w:val="center"/>
                              <w:rPr>
                                <w:rFonts w:ascii="Arial" w:hAnsi="Arial"/>
                                <w:b/>
                                <w:sz w:val="16"/>
                              </w:rPr>
                            </w:pPr>
                            <w:r>
                              <w:rPr>
                                <w:rFonts w:ascii="Arial" w:hAnsi="Arial"/>
                                <w:b/>
                                <w:sz w:val="16"/>
                              </w:rPr>
                              <w:t>HEATHER BUONOMO</w:t>
                            </w:r>
                            <w:r w:rsidR="00D8535B">
                              <w:rPr>
                                <w:rFonts w:ascii="Arial" w:hAnsi="Arial"/>
                                <w:b/>
                                <w:sz w:val="16"/>
                              </w:rPr>
                              <w:t>, REHS</w:t>
                            </w:r>
                          </w:p>
                          <w:p w14:paraId="593603F1" w14:textId="77777777" w:rsidR="00D8535B" w:rsidRPr="00A8757A" w:rsidRDefault="00D8535B" w:rsidP="00D8535B">
                            <w:pPr>
                              <w:jc w:val="center"/>
                              <w:rPr>
                                <w:rFonts w:ascii="Arial" w:hAnsi="Arial"/>
                                <w:sz w:val="12"/>
                                <w:szCs w:val="12"/>
                              </w:rPr>
                            </w:pPr>
                            <w:r>
                              <w:rPr>
                                <w:rFonts w:ascii="Arial" w:hAnsi="Arial"/>
                                <w:sz w:val="12"/>
                                <w:szCs w:val="12"/>
                              </w:rPr>
                              <w:t>DIRECTOR OF ENVIRONMENTAL HEALTH</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27EB01" id="Text Box 2" o:spid="_x0000_s1027" type="#_x0000_t202" style="position:absolute;left:0;text-align:left;margin-left:408.55pt;margin-top:4.85pt;width:146.15pt;height:4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" stroked="f">
                <v:textbox inset="3.6pt,,3.6pt">
                  <w:txbxContent>
                    <w:p w14:paraId="7B03BB51" w14:textId="77777777" w:rsidR="00D8535B" w:rsidRDefault="00710118" w:rsidP="00D8535B">
                      <w:pPr>
                        <w:jc w:val="center"/>
                        <w:rPr>
                          <w:rFonts w:ascii="Arial" w:hAnsi="Arial"/>
                          <w:b/>
                          <w:sz w:val="16"/>
                        </w:rPr>
                      </w:pPr>
                      <w:r>
                        <w:rPr>
                          <w:rFonts w:ascii="Arial" w:hAnsi="Arial"/>
                          <w:b/>
                          <w:sz w:val="16"/>
                        </w:rPr>
                        <w:t>HEATHER BUONOMO</w:t>
                      </w:r>
                      <w:r w:rsidR="00D8535B">
                        <w:rPr>
                          <w:rFonts w:ascii="Arial" w:hAnsi="Arial"/>
                          <w:b/>
                          <w:sz w:val="16"/>
                        </w:rPr>
                        <w:t>, REHS</w:t>
                      </w:r>
                    </w:p>
                    <w:p w14:paraId="593603F1" w14:textId="77777777" w:rsidR="00D8535B" w:rsidRPr="00A8757A" w:rsidRDefault="00D8535B" w:rsidP="00D8535B">
                      <w:pPr>
                        <w:jc w:val="center"/>
                        <w:rPr>
                          <w:rFonts w:ascii="Arial" w:hAnsi="Arial"/>
                          <w:sz w:val="12"/>
                          <w:szCs w:val="12"/>
                        </w:rPr>
                      </w:pPr>
                      <w:r>
                        <w:rPr>
                          <w:rFonts w:ascii="Arial" w:hAnsi="Arial"/>
                          <w:sz w:val="12"/>
                          <w:szCs w:val="12"/>
                        </w:rPr>
                        <w:t>DIRECTOR OF ENVIRONMENTAL HEALTH</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7728" behindDoc="0" locked="0" layoutInCell="1" allowOverlap="1" wp14:anchorId="4FAE7E16" wp14:editId="42A6B745">
                <wp:simplePos x="0" y="0"/>
                <wp:positionH relativeFrom="column">
                  <wp:posOffset>1626813</wp:posOffset>
                </wp:positionH>
                <wp:positionV relativeFrom="paragraph">
                  <wp:posOffset>75176</wp:posOffset>
                </wp:positionV>
                <wp:extent cx="3739155" cy="646430"/>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915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B1672" w14:textId="77777777" w:rsidR="00FA23BA" w:rsidRDefault="008D3A42" w:rsidP="008D3A42">
                            <w:pPr>
                              <w:spacing w:line="276" w:lineRule="auto"/>
                              <w:jc w:val="center"/>
                              <w:rPr>
                                <w:rFonts w:ascii="Arial" w:hAnsi="Arial" w:cs="Arial"/>
                                <w:sz w:val="16"/>
                                <w:szCs w:val="16"/>
                              </w:rPr>
                            </w:pPr>
                            <w:r>
                              <w:rPr>
                                <w:rFonts w:ascii="Arial" w:hAnsi="Arial" w:cs="Arial"/>
                                <w:sz w:val="18"/>
                                <w:szCs w:val="18"/>
                              </w:rPr>
                              <w:t>D</w:t>
                            </w:r>
                            <w:r w:rsidR="00FA23BA" w:rsidRPr="00E779FD">
                              <w:rPr>
                                <w:rFonts w:ascii="Arial" w:hAnsi="Arial" w:cs="Arial"/>
                                <w:sz w:val="18"/>
                                <w:szCs w:val="18"/>
                              </w:rPr>
                              <w:t xml:space="preserve">EPARTMENT </w:t>
                            </w:r>
                            <w:r w:rsidR="000D06D5">
                              <w:rPr>
                                <w:rFonts w:ascii="Arial" w:hAnsi="Arial" w:cs="Arial"/>
                                <w:sz w:val="18"/>
                                <w:szCs w:val="18"/>
                              </w:rPr>
                              <w:t>OF ENVIRONMENTAL HEALTH</w:t>
                            </w:r>
                            <w:r w:rsidR="00D8535B">
                              <w:rPr>
                                <w:rFonts w:ascii="Arial" w:hAnsi="Arial" w:cs="Arial"/>
                                <w:sz w:val="18"/>
                                <w:szCs w:val="18"/>
                              </w:rPr>
                              <w:t xml:space="preserve"> AND QUALITY</w:t>
                            </w:r>
                          </w:p>
                          <w:p w14:paraId="2BC90588" w14:textId="77777777" w:rsidR="008D3A42" w:rsidRDefault="00B660A4" w:rsidP="008D3A42">
                            <w:pPr>
                              <w:spacing w:line="276" w:lineRule="auto"/>
                              <w:jc w:val="center"/>
                              <w:rPr>
                                <w:rFonts w:ascii="Arial" w:hAnsi="Arial" w:cs="Arial"/>
                                <w:sz w:val="16"/>
                                <w:szCs w:val="16"/>
                              </w:rPr>
                            </w:pPr>
                            <w:r>
                              <w:rPr>
                                <w:rFonts w:ascii="Arial" w:hAnsi="Arial" w:cs="Arial"/>
                                <w:sz w:val="16"/>
                                <w:szCs w:val="16"/>
                              </w:rPr>
                              <w:t>LAND AND WATER QUALITY</w:t>
                            </w:r>
                            <w:r w:rsidR="008D3A42">
                              <w:rPr>
                                <w:rFonts w:ascii="Arial" w:hAnsi="Arial" w:cs="Arial"/>
                                <w:sz w:val="16"/>
                                <w:szCs w:val="16"/>
                              </w:rPr>
                              <w:t xml:space="preserve"> DIVISION</w:t>
                            </w:r>
                          </w:p>
                          <w:p w14:paraId="59E5FE62" w14:textId="77777777" w:rsidR="00D8535B" w:rsidRPr="008D3A42" w:rsidRDefault="000D06D5" w:rsidP="008D3A42">
                            <w:pPr>
                              <w:spacing w:line="276" w:lineRule="auto"/>
                              <w:jc w:val="center"/>
                              <w:rPr>
                                <w:rFonts w:ascii="Arial" w:hAnsi="Arial" w:cs="Arial"/>
                                <w:sz w:val="16"/>
                                <w:szCs w:val="16"/>
                              </w:rPr>
                            </w:pPr>
                            <w:r>
                              <w:rPr>
                                <w:rFonts w:ascii="Arial" w:hAnsi="Arial" w:cs="Arial"/>
                                <w:sz w:val="14"/>
                                <w:szCs w:val="14"/>
                              </w:rPr>
                              <w:t xml:space="preserve">P.O. BOX 129261, SAN DIEGO, CA </w:t>
                            </w:r>
                            <w:r w:rsidR="00530E83">
                              <w:rPr>
                                <w:rFonts w:ascii="Arial" w:hAnsi="Arial" w:cs="Arial"/>
                                <w:sz w:val="14"/>
                                <w:szCs w:val="14"/>
                              </w:rPr>
                              <w:t xml:space="preserve"> </w:t>
                            </w:r>
                            <w:r>
                              <w:rPr>
                                <w:rFonts w:ascii="Arial" w:hAnsi="Arial" w:cs="Arial"/>
                                <w:sz w:val="14"/>
                                <w:szCs w:val="14"/>
                              </w:rPr>
                              <w:t>92112-9261</w:t>
                            </w:r>
                          </w:p>
                          <w:p w14:paraId="675CD67B" w14:textId="77777777" w:rsidR="00392BD5" w:rsidRPr="00DB7828" w:rsidRDefault="00FA23BA" w:rsidP="00D8535B">
                            <w:pPr>
                              <w:spacing w:line="276" w:lineRule="auto"/>
                              <w:jc w:val="center"/>
                              <w:rPr>
                                <w:rFonts w:ascii="Arial" w:hAnsi="Arial" w:cs="Arial"/>
                                <w:sz w:val="14"/>
                                <w:szCs w:val="14"/>
                              </w:rPr>
                            </w:pPr>
                            <w:r w:rsidRPr="00E54600">
                              <w:rPr>
                                <w:rFonts w:ascii="Arial" w:hAnsi="Arial" w:cs="Arial"/>
                                <w:sz w:val="14"/>
                                <w:szCs w:val="14"/>
                              </w:rPr>
                              <w:t>P</w:t>
                            </w:r>
                            <w:r w:rsidR="000D06D5">
                              <w:rPr>
                                <w:rFonts w:ascii="Arial" w:hAnsi="Arial" w:cs="Arial"/>
                                <w:sz w:val="14"/>
                                <w:szCs w:val="14"/>
                              </w:rPr>
                              <w:t>hone</w:t>
                            </w:r>
                            <w:r w:rsidR="00C905DA">
                              <w:rPr>
                                <w:rFonts w:ascii="Arial" w:hAnsi="Arial" w:cs="Arial"/>
                                <w:sz w:val="14"/>
                                <w:szCs w:val="14"/>
                              </w:rPr>
                              <w:t xml:space="preserve">: </w:t>
                            </w:r>
                            <w:r w:rsidR="000D06D5">
                              <w:rPr>
                                <w:rFonts w:ascii="Arial" w:hAnsi="Arial" w:cs="Arial"/>
                                <w:sz w:val="14"/>
                                <w:szCs w:val="14"/>
                              </w:rPr>
                              <w:t>(858) 505-</w:t>
                            </w:r>
                            <w:r w:rsidR="008F299B">
                              <w:rPr>
                                <w:rFonts w:ascii="Arial" w:hAnsi="Arial" w:cs="Arial"/>
                                <w:sz w:val="14"/>
                                <w:szCs w:val="14"/>
                              </w:rPr>
                              <w:t>6</w:t>
                            </w:r>
                            <w:r w:rsidR="00B660A4">
                              <w:rPr>
                                <w:rFonts w:ascii="Arial" w:hAnsi="Arial" w:cs="Arial"/>
                                <w:sz w:val="14"/>
                                <w:szCs w:val="14"/>
                              </w:rPr>
                              <w:t>7</w:t>
                            </w:r>
                            <w:r w:rsidR="008F299B">
                              <w:rPr>
                                <w:rFonts w:ascii="Arial" w:hAnsi="Arial" w:cs="Arial"/>
                                <w:sz w:val="14"/>
                                <w:szCs w:val="14"/>
                              </w:rPr>
                              <w:t>00</w:t>
                            </w:r>
                            <w:r w:rsidR="00B660A4">
                              <w:rPr>
                                <w:rFonts w:ascii="Arial" w:hAnsi="Arial" w:cs="Arial"/>
                                <w:sz w:val="14"/>
                                <w:szCs w:val="14"/>
                              </w:rPr>
                              <w:t xml:space="preserve"> or (800) 253-9933</w:t>
                            </w:r>
                            <w:r w:rsidR="00D8535B">
                              <w:rPr>
                                <w:rFonts w:ascii="Arial" w:hAnsi="Arial" w:cs="Arial"/>
                                <w:sz w:val="14"/>
                                <w:szCs w:val="14"/>
                              </w:rPr>
                              <w:t xml:space="preserve"> </w:t>
                            </w:r>
                            <w:r w:rsidR="00D8535B">
                              <w:rPr>
                                <w:rFonts w:ascii="Calibri" w:hAnsi="Calibri" w:cs="Calibri"/>
                                <w:sz w:val="14"/>
                                <w:szCs w:val="14"/>
                              </w:rPr>
                              <w:t>|</w:t>
                            </w:r>
                            <w:r w:rsidR="008F299B">
                              <w:rPr>
                                <w:rFonts w:ascii="Arial" w:hAnsi="Arial" w:cs="Arial"/>
                                <w:sz w:val="14"/>
                                <w:szCs w:val="14"/>
                              </w:rPr>
                              <w:t xml:space="preserve"> Fax</w:t>
                            </w:r>
                            <w:r w:rsidR="000D06D5">
                              <w:rPr>
                                <w:rFonts w:ascii="Arial" w:hAnsi="Arial" w:cs="Arial"/>
                                <w:sz w:val="14"/>
                                <w:szCs w:val="14"/>
                              </w:rPr>
                              <w:t xml:space="preserve">: (858) </w:t>
                            </w:r>
                            <w:r w:rsidR="00B660A4">
                              <w:rPr>
                                <w:rFonts w:ascii="Arial" w:hAnsi="Arial" w:cs="Arial"/>
                                <w:sz w:val="14"/>
                                <w:szCs w:val="14"/>
                              </w:rPr>
                              <w:t>514-6583</w:t>
                            </w:r>
                            <w:r w:rsidR="00F0571B">
                              <w:rPr>
                                <w:rFonts w:ascii="Arial" w:hAnsi="Arial" w:cs="Arial"/>
                                <w:sz w:val="14"/>
                                <w:szCs w:val="14"/>
                              </w:rPr>
                              <w:t xml:space="preserve"> |</w:t>
                            </w:r>
                            <w:r w:rsidR="008B39D5">
                              <w:rPr>
                                <w:rFonts w:ascii="Arial" w:hAnsi="Arial" w:cs="Arial"/>
                                <w:sz w:val="14"/>
                                <w:szCs w:val="14"/>
                              </w:rPr>
                              <w:t xml:space="preserve"> www.sdcdehq.org</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E7E16" id="Text Box 4" o:spid="_x0000_s1028" type="#_x0000_t202" style="position:absolute;left:0;text-align:left;margin-left:128.1pt;margin-top:5.9pt;width:294.4pt;height:5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" filled="f" stroked="f">
                <v:textbox inset="3.6pt,,3.6pt">
                  <w:txbxContent>
                    <w:p w14:paraId="4EEB1672" w14:textId="77777777" w:rsidR="00FA23BA" w:rsidRDefault="008D3A42" w:rsidP="008D3A42">
                      <w:pPr>
                        <w:spacing w:line="276" w:lineRule="auto"/>
                        <w:jc w:val="center"/>
                        <w:rPr>
                          <w:rFonts w:ascii="Arial" w:hAnsi="Arial" w:cs="Arial"/>
                          <w:sz w:val="16"/>
                          <w:szCs w:val="16"/>
                        </w:rPr>
                      </w:pPr>
                      <w:r>
                        <w:rPr>
                          <w:rFonts w:ascii="Arial" w:hAnsi="Arial" w:cs="Arial"/>
                          <w:sz w:val="18"/>
                          <w:szCs w:val="18"/>
                        </w:rPr>
                        <w:t>D</w:t>
                      </w:r>
                      <w:r w:rsidR="00FA23BA" w:rsidRPr="00E779FD">
                        <w:rPr>
                          <w:rFonts w:ascii="Arial" w:hAnsi="Arial" w:cs="Arial"/>
                          <w:sz w:val="18"/>
                          <w:szCs w:val="18"/>
                        </w:rPr>
                        <w:t xml:space="preserve">EPARTMENT </w:t>
                      </w:r>
                      <w:r w:rsidR="000D06D5">
                        <w:rPr>
                          <w:rFonts w:ascii="Arial" w:hAnsi="Arial" w:cs="Arial"/>
                          <w:sz w:val="18"/>
                          <w:szCs w:val="18"/>
                        </w:rPr>
                        <w:t>OF ENVIRONMENTAL HEALTH</w:t>
                      </w:r>
                      <w:r w:rsidR="00D8535B">
                        <w:rPr>
                          <w:rFonts w:ascii="Arial" w:hAnsi="Arial" w:cs="Arial"/>
                          <w:sz w:val="18"/>
                          <w:szCs w:val="18"/>
                        </w:rPr>
                        <w:t xml:space="preserve"> AND QUALITY</w:t>
                      </w:r>
                    </w:p>
                    <w:p w14:paraId="2BC90588" w14:textId="77777777" w:rsidR="008D3A42" w:rsidRDefault="00B660A4" w:rsidP="008D3A42">
                      <w:pPr>
                        <w:spacing w:line="276" w:lineRule="auto"/>
                        <w:jc w:val="center"/>
                        <w:rPr>
                          <w:rFonts w:ascii="Arial" w:hAnsi="Arial" w:cs="Arial"/>
                          <w:sz w:val="16"/>
                          <w:szCs w:val="16"/>
                        </w:rPr>
                      </w:pPr>
                      <w:r>
                        <w:rPr>
                          <w:rFonts w:ascii="Arial" w:hAnsi="Arial" w:cs="Arial"/>
                          <w:sz w:val="16"/>
                          <w:szCs w:val="16"/>
                        </w:rPr>
                        <w:t>LAND AND WATER QUALITY</w:t>
                      </w:r>
                      <w:r w:rsidR="008D3A42">
                        <w:rPr>
                          <w:rFonts w:ascii="Arial" w:hAnsi="Arial" w:cs="Arial"/>
                          <w:sz w:val="16"/>
                          <w:szCs w:val="16"/>
                        </w:rPr>
                        <w:t xml:space="preserve"> DIVISION</w:t>
                      </w:r>
                    </w:p>
                    <w:p w14:paraId="59E5FE62" w14:textId="77777777" w:rsidR="00D8535B" w:rsidRPr="008D3A42" w:rsidRDefault="000D06D5" w:rsidP="008D3A42">
                      <w:pPr>
                        <w:spacing w:line="276" w:lineRule="auto"/>
                        <w:jc w:val="center"/>
                        <w:rPr>
                          <w:rFonts w:ascii="Arial" w:hAnsi="Arial" w:cs="Arial"/>
                          <w:sz w:val="16"/>
                          <w:szCs w:val="16"/>
                        </w:rPr>
                      </w:pPr>
                      <w:r>
                        <w:rPr>
                          <w:rFonts w:ascii="Arial" w:hAnsi="Arial" w:cs="Arial"/>
                          <w:sz w:val="14"/>
                          <w:szCs w:val="14"/>
                        </w:rPr>
                        <w:t xml:space="preserve">P.O. BOX 129261, SAN DIEGO, CA </w:t>
                      </w:r>
                      <w:r w:rsidR="00530E83">
                        <w:rPr>
                          <w:rFonts w:ascii="Arial" w:hAnsi="Arial" w:cs="Arial"/>
                          <w:sz w:val="14"/>
                          <w:szCs w:val="14"/>
                        </w:rPr>
                        <w:t xml:space="preserve"> </w:t>
                      </w:r>
                      <w:r>
                        <w:rPr>
                          <w:rFonts w:ascii="Arial" w:hAnsi="Arial" w:cs="Arial"/>
                          <w:sz w:val="14"/>
                          <w:szCs w:val="14"/>
                        </w:rPr>
                        <w:t>92112-9261</w:t>
                      </w:r>
                    </w:p>
                    <w:p w14:paraId="675CD67B" w14:textId="77777777" w:rsidR="00392BD5" w:rsidRPr="00DB7828" w:rsidRDefault="00FA23BA" w:rsidP="00D8535B">
                      <w:pPr>
                        <w:spacing w:line="276" w:lineRule="auto"/>
                        <w:jc w:val="center"/>
                        <w:rPr>
                          <w:rFonts w:ascii="Arial" w:hAnsi="Arial" w:cs="Arial"/>
                          <w:sz w:val="14"/>
                          <w:szCs w:val="14"/>
                        </w:rPr>
                      </w:pPr>
                      <w:r w:rsidRPr="00E54600">
                        <w:rPr>
                          <w:rFonts w:ascii="Arial" w:hAnsi="Arial" w:cs="Arial"/>
                          <w:sz w:val="14"/>
                          <w:szCs w:val="14"/>
                        </w:rPr>
                        <w:t>P</w:t>
                      </w:r>
                      <w:r w:rsidR="000D06D5">
                        <w:rPr>
                          <w:rFonts w:ascii="Arial" w:hAnsi="Arial" w:cs="Arial"/>
                          <w:sz w:val="14"/>
                          <w:szCs w:val="14"/>
                        </w:rPr>
                        <w:t>hone</w:t>
                      </w:r>
                      <w:r w:rsidR="00C905DA">
                        <w:rPr>
                          <w:rFonts w:ascii="Arial" w:hAnsi="Arial" w:cs="Arial"/>
                          <w:sz w:val="14"/>
                          <w:szCs w:val="14"/>
                        </w:rPr>
                        <w:t xml:space="preserve">: </w:t>
                      </w:r>
                      <w:r w:rsidR="000D06D5">
                        <w:rPr>
                          <w:rFonts w:ascii="Arial" w:hAnsi="Arial" w:cs="Arial"/>
                          <w:sz w:val="14"/>
                          <w:szCs w:val="14"/>
                        </w:rPr>
                        <w:t>(858) 505-</w:t>
                      </w:r>
                      <w:r w:rsidR="008F299B">
                        <w:rPr>
                          <w:rFonts w:ascii="Arial" w:hAnsi="Arial" w:cs="Arial"/>
                          <w:sz w:val="14"/>
                          <w:szCs w:val="14"/>
                        </w:rPr>
                        <w:t>6</w:t>
                      </w:r>
                      <w:r w:rsidR="00B660A4">
                        <w:rPr>
                          <w:rFonts w:ascii="Arial" w:hAnsi="Arial" w:cs="Arial"/>
                          <w:sz w:val="14"/>
                          <w:szCs w:val="14"/>
                        </w:rPr>
                        <w:t>7</w:t>
                      </w:r>
                      <w:r w:rsidR="008F299B">
                        <w:rPr>
                          <w:rFonts w:ascii="Arial" w:hAnsi="Arial" w:cs="Arial"/>
                          <w:sz w:val="14"/>
                          <w:szCs w:val="14"/>
                        </w:rPr>
                        <w:t>00</w:t>
                      </w:r>
                      <w:r w:rsidR="00B660A4">
                        <w:rPr>
                          <w:rFonts w:ascii="Arial" w:hAnsi="Arial" w:cs="Arial"/>
                          <w:sz w:val="14"/>
                          <w:szCs w:val="14"/>
                        </w:rPr>
                        <w:t xml:space="preserve"> or (800) 253-9933</w:t>
                      </w:r>
                      <w:r w:rsidR="00D8535B">
                        <w:rPr>
                          <w:rFonts w:ascii="Arial" w:hAnsi="Arial" w:cs="Arial"/>
                          <w:sz w:val="14"/>
                          <w:szCs w:val="14"/>
                        </w:rPr>
                        <w:t xml:space="preserve"> </w:t>
                      </w:r>
                      <w:r w:rsidR="00D8535B">
                        <w:rPr>
                          <w:rFonts w:ascii="Calibri" w:hAnsi="Calibri" w:cs="Calibri"/>
                          <w:sz w:val="14"/>
                          <w:szCs w:val="14"/>
                        </w:rPr>
                        <w:t>|</w:t>
                      </w:r>
                      <w:r w:rsidR="008F299B">
                        <w:rPr>
                          <w:rFonts w:ascii="Arial" w:hAnsi="Arial" w:cs="Arial"/>
                          <w:sz w:val="14"/>
                          <w:szCs w:val="14"/>
                        </w:rPr>
                        <w:t xml:space="preserve"> Fax</w:t>
                      </w:r>
                      <w:r w:rsidR="000D06D5">
                        <w:rPr>
                          <w:rFonts w:ascii="Arial" w:hAnsi="Arial" w:cs="Arial"/>
                          <w:sz w:val="14"/>
                          <w:szCs w:val="14"/>
                        </w:rPr>
                        <w:t xml:space="preserve">: (858) </w:t>
                      </w:r>
                      <w:r w:rsidR="00B660A4">
                        <w:rPr>
                          <w:rFonts w:ascii="Arial" w:hAnsi="Arial" w:cs="Arial"/>
                          <w:sz w:val="14"/>
                          <w:szCs w:val="14"/>
                        </w:rPr>
                        <w:t>514-6583</w:t>
                      </w:r>
                      <w:r w:rsidR="00F0571B">
                        <w:rPr>
                          <w:rFonts w:ascii="Arial" w:hAnsi="Arial" w:cs="Arial"/>
                          <w:sz w:val="14"/>
                          <w:szCs w:val="14"/>
                        </w:rPr>
                        <w:t xml:space="preserve"> |</w:t>
                      </w:r>
                      <w:r w:rsidR="008B39D5">
                        <w:rPr>
                          <w:rFonts w:ascii="Arial" w:hAnsi="Arial" w:cs="Arial"/>
                          <w:sz w:val="14"/>
                          <w:szCs w:val="14"/>
                        </w:rPr>
                        <w:t xml:space="preserve"> www.sdcdehq.org</w:t>
                      </w:r>
                    </w:p>
                  </w:txbxContent>
                </v:textbox>
              </v:shape>
            </w:pict>
          </mc:Fallback>
        </mc:AlternateContent>
      </w:r>
      <w:r w:rsidR="00725EC7">
        <w:rPr>
          <w:noProof/>
        </w:rPr>
        <mc:AlternateContent>
          <mc:Choice Requires="wps">
            <w:drawing>
              <wp:anchor distT="0" distB="0" distL="114300" distR="114300" simplePos="0" relativeHeight="251656704" behindDoc="0" locked="0" layoutInCell="1" allowOverlap="1" wp14:anchorId="3A6F7D79" wp14:editId="42F8430B">
                <wp:simplePos x="0" y="0"/>
                <wp:positionH relativeFrom="column">
                  <wp:posOffset>-363855</wp:posOffset>
                </wp:positionH>
                <wp:positionV relativeFrom="paragraph">
                  <wp:posOffset>5080</wp:posOffset>
                </wp:positionV>
                <wp:extent cx="1752600" cy="4838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2D795" w14:textId="77777777" w:rsidR="00333A5F" w:rsidRPr="00A8757A" w:rsidRDefault="00333A5F" w:rsidP="00333A5F">
                            <w:pPr>
                              <w:jc w:val="center"/>
                              <w:rPr>
                                <w:rFonts w:ascii="Arial" w:hAnsi="Arial"/>
                                <w:sz w:val="12"/>
                                <w:szCs w:val="12"/>
                              </w:rPr>
                            </w:pPr>
                          </w:p>
                          <w:p w14:paraId="215562E5" w14:textId="77777777" w:rsidR="005D1C63" w:rsidRDefault="00D8535B" w:rsidP="005D1C63">
                            <w:pPr>
                              <w:jc w:val="center"/>
                              <w:rPr>
                                <w:rFonts w:ascii="Arial" w:hAnsi="Arial"/>
                                <w:b/>
                                <w:sz w:val="16"/>
                              </w:rPr>
                            </w:pPr>
                            <w:r>
                              <w:rPr>
                                <w:rFonts w:ascii="Arial" w:hAnsi="Arial"/>
                                <w:b/>
                                <w:sz w:val="16"/>
                              </w:rPr>
                              <w:t>AMY HARBERT</w:t>
                            </w:r>
                          </w:p>
                          <w:p w14:paraId="63BFB704" w14:textId="77777777" w:rsidR="005D1C63" w:rsidRDefault="005D1C63" w:rsidP="005D1C63">
                            <w:pPr>
                              <w:jc w:val="center"/>
                              <w:rPr>
                                <w:rFonts w:ascii="Arial" w:hAnsi="Arial"/>
                                <w:sz w:val="12"/>
                                <w:szCs w:val="12"/>
                              </w:rPr>
                            </w:pPr>
                            <w:r>
                              <w:rPr>
                                <w:rFonts w:ascii="Arial" w:hAnsi="Arial"/>
                                <w:sz w:val="12"/>
                                <w:szCs w:val="12"/>
                              </w:rPr>
                              <w:t xml:space="preserve">DIRECTOR </w:t>
                            </w:r>
                          </w:p>
                          <w:p w14:paraId="4CDD0DC3" w14:textId="77777777" w:rsidR="005D1C63" w:rsidRDefault="005D1C63" w:rsidP="005D1C63">
                            <w:pPr>
                              <w:jc w:val="center"/>
                              <w:rPr>
                                <w:rFonts w:ascii="Arial" w:hAnsi="Arial"/>
                                <w:b/>
                                <w:sz w:val="16"/>
                              </w:rPr>
                            </w:pPr>
                          </w:p>
                          <w:p w14:paraId="5765CE9A" w14:textId="77777777" w:rsidR="00333A5F" w:rsidRPr="00A77B2E" w:rsidRDefault="00333A5F" w:rsidP="005D1C63">
                            <w:pPr>
                              <w:jc w:val="center"/>
                              <w:rPr>
                                <w:rFonts w:ascii="Arial" w:hAnsi="Arial"/>
                                <w:b/>
                                <w:sz w:val="16"/>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F7D79" id="_x0000_s1029" type="#_x0000_t202" style="position:absolute;left:0;text-align:left;margin-left:-28.65pt;margin-top:.4pt;width:138pt;height:3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" stroked="f">
                <v:textbox inset="3.6pt,,3.6pt">
                  <w:txbxContent>
                    <w:p w14:paraId="6A42D795" w14:textId="77777777" w:rsidR="00333A5F" w:rsidRPr="00A8757A" w:rsidRDefault="00333A5F" w:rsidP="00333A5F">
                      <w:pPr>
                        <w:jc w:val="center"/>
                        <w:rPr>
                          <w:rFonts w:ascii="Arial" w:hAnsi="Arial"/>
                          <w:sz w:val="12"/>
                          <w:szCs w:val="12"/>
                        </w:rPr>
                      </w:pPr>
                    </w:p>
                    <w:p w14:paraId="215562E5" w14:textId="77777777" w:rsidR="005D1C63" w:rsidRDefault="00D8535B" w:rsidP="005D1C63">
                      <w:pPr>
                        <w:jc w:val="center"/>
                        <w:rPr>
                          <w:rFonts w:ascii="Arial" w:hAnsi="Arial"/>
                          <w:b/>
                          <w:sz w:val="16"/>
                        </w:rPr>
                      </w:pPr>
                      <w:r>
                        <w:rPr>
                          <w:rFonts w:ascii="Arial" w:hAnsi="Arial"/>
                          <w:b/>
                          <w:sz w:val="16"/>
                        </w:rPr>
                        <w:t>AMY HARBERT</w:t>
                      </w:r>
                    </w:p>
                    <w:p w14:paraId="63BFB704" w14:textId="77777777" w:rsidR="005D1C63" w:rsidRDefault="005D1C63" w:rsidP="005D1C63">
                      <w:pPr>
                        <w:jc w:val="center"/>
                        <w:rPr>
                          <w:rFonts w:ascii="Arial" w:hAnsi="Arial"/>
                          <w:sz w:val="12"/>
                          <w:szCs w:val="12"/>
                        </w:rPr>
                      </w:pPr>
                      <w:r>
                        <w:rPr>
                          <w:rFonts w:ascii="Arial" w:hAnsi="Arial"/>
                          <w:sz w:val="12"/>
                          <w:szCs w:val="12"/>
                        </w:rPr>
                        <w:t xml:space="preserve">DIRECTOR </w:t>
                      </w:r>
                    </w:p>
                    <w:p w14:paraId="4CDD0DC3" w14:textId="77777777" w:rsidR="005D1C63" w:rsidRDefault="005D1C63" w:rsidP="005D1C63">
                      <w:pPr>
                        <w:jc w:val="center"/>
                        <w:rPr>
                          <w:rFonts w:ascii="Arial" w:hAnsi="Arial"/>
                          <w:b/>
                          <w:sz w:val="16"/>
                        </w:rPr>
                      </w:pPr>
                    </w:p>
                    <w:p w14:paraId="5765CE9A" w14:textId="77777777" w:rsidR="00333A5F" w:rsidRPr="00A77B2E" w:rsidRDefault="00333A5F" w:rsidP="005D1C63">
                      <w:pPr>
                        <w:jc w:val="center"/>
                        <w:rPr>
                          <w:rFonts w:ascii="Arial" w:hAnsi="Arial"/>
                          <w:b/>
                          <w:sz w:val="16"/>
                        </w:rPr>
                      </w:pPr>
                    </w:p>
                  </w:txbxContent>
                </v:textbox>
              </v:shape>
            </w:pict>
          </mc:Fallback>
        </mc:AlternateContent>
      </w:r>
    </w:p>
    <w:p w14:paraId="478ED52B" w14:textId="77777777" w:rsidR="007E37EA" w:rsidRDefault="007E37EA" w:rsidP="00392BD5">
      <w:pPr>
        <w:spacing w:line="276" w:lineRule="auto"/>
        <w:jc w:val="center"/>
        <w:rPr>
          <w:rFonts w:ascii="Arial" w:hAnsi="Arial" w:cs="Arial"/>
          <w:spacing w:val="15"/>
          <w:sz w:val="18"/>
          <w:szCs w:val="18"/>
        </w:rPr>
      </w:pPr>
    </w:p>
    <w:p w14:paraId="4D94A6C4" w14:textId="77777777" w:rsidR="00392BD5" w:rsidRDefault="00392BD5" w:rsidP="00392BD5">
      <w:pPr>
        <w:spacing w:line="276" w:lineRule="auto"/>
        <w:jc w:val="center"/>
        <w:rPr>
          <w:rFonts w:ascii="Arial" w:hAnsi="Arial" w:cs="Arial"/>
          <w:spacing w:val="15"/>
          <w:sz w:val="18"/>
          <w:szCs w:val="18"/>
        </w:rPr>
      </w:pPr>
    </w:p>
    <w:p w14:paraId="5ACE865E" w14:textId="77777777" w:rsidR="00392BD5" w:rsidRDefault="00392BD5" w:rsidP="00392BD5">
      <w:pPr>
        <w:spacing w:line="276" w:lineRule="auto"/>
        <w:rPr>
          <w:rFonts w:ascii="Arial" w:hAnsi="Arial" w:cs="Arial"/>
          <w:spacing w:val="15"/>
          <w:sz w:val="18"/>
          <w:szCs w:val="18"/>
        </w:rPr>
      </w:pPr>
    </w:p>
    <w:p w14:paraId="336AFA7F" w14:textId="77777777" w:rsidR="00392BD5" w:rsidRDefault="00392BD5" w:rsidP="00657F74">
      <w:pPr>
        <w:spacing w:line="360" w:lineRule="auto"/>
        <w:rPr>
          <w:rFonts w:ascii="Arial" w:hAnsi="Arial" w:cs="Arial"/>
          <w:spacing w:val="15"/>
          <w:sz w:val="18"/>
          <w:szCs w:val="18"/>
        </w:rPr>
      </w:pPr>
    </w:p>
    <w:p w14:paraId="4F5AB1E1" w14:textId="77777777" w:rsidR="00725EC7" w:rsidRPr="00725EC7" w:rsidRDefault="00725EC7" w:rsidP="00657F74">
      <w:pPr>
        <w:spacing w:after="60"/>
        <w:jc w:val="center"/>
        <w:rPr>
          <w:b/>
          <w:sz w:val="28"/>
          <w:szCs w:val="28"/>
        </w:rPr>
      </w:pPr>
      <w:r w:rsidRPr="00725EC7">
        <w:rPr>
          <w:b/>
          <w:sz w:val="28"/>
          <w:szCs w:val="28"/>
        </w:rPr>
        <w:t>VOLUNTARY ASSISTANCE PROGRAM</w:t>
      </w:r>
    </w:p>
    <w:p w14:paraId="35A0EF02" w14:textId="074D0707" w:rsidR="00725EC7" w:rsidRPr="00725EC7" w:rsidRDefault="00725EC7" w:rsidP="00F63C37">
      <w:pPr>
        <w:spacing w:after="60" w:line="220" w:lineRule="exact"/>
        <w:jc w:val="center"/>
      </w:pPr>
      <w:r w:rsidRPr="00725EC7">
        <w:t>APPLICATION FOR ASSISTANCE AND REMEDIAL ACTION AGREEMENT</w:t>
      </w: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4"/>
      </w:tblGrid>
      <w:tr w:rsidR="00725EC7" w:rsidRPr="00725EC7" w14:paraId="381B1CB0" w14:textId="77777777" w:rsidTr="00307700">
        <w:trPr>
          <w:trHeight w:val="1124"/>
        </w:trPr>
        <w:tc>
          <w:tcPr>
            <w:tcW w:w="11304" w:type="dxa"/>
          </w:tcPr>
          <w:p w14:paraId="79FDF72A" w14:textId="77777777" w:rsidR="00725EC7" w:rsidRPr="00725EC7" w:rsidRDefault="00725EC7" w:rsidP="004E1A80">
            <w:pPr>
              <w:numPr>
                <w:ilvl w:val="0"/>
                <w:numId w:val="6"/>
              </w:numPr>
              <w:spacing w:before="120" w:after="60" w:line="220" w:lineRule="exact"/>
              <w:rPr>
                <w:b/>
                <w:sz w:val="20"/>
                <w:szCs w:val="20"/>
              </w:rPr>
            </w:pPr>
            <w:r w:rsidRPr="00725EC7">
              <w:rPr>
                <w:b/>
                <w:sz w:val="20"/>
                <w:szCs w:val="20"/>
              </w:rPr>
              <w:t xml:space="preserve">Site Information </w:t>
            </w:r>
          </w:p>
          <w:p w14:paraId="1F00057D" w14:textId="77777777" w:rsidR="00725EC7" w:rsidRPr="00725EC7" w:rsidRDefault="00725EC7" w:rsidP="00F63C37">
            <w:pPr>
              <w:tabs>
                <w:tab w:val="left" w:pos="4320"/>
                <w:tab w:val="left" w:pos="6480"/>
                <w:tab w:val="left" w:pos="7200"/>
              </w:tabs>
              <w:spacing w:before="60" w:line="220" w:lineRule="exact"/>
              <w:ind w:left="432"/>
              <w:rPr>
                <w:sz w:val="20"/>
                <w:szCs w:val="20"/>
              </w:rPr>
            </w:pPr>
            <w:r w:rsidRPr="00725EC7">
              <w:rPr>
                <w:sz w:val="20"/>
                <w:szCs w:val="20"/>
                <w:u w:val="single"/>
              </w:rPr>
              <w:t>Site Name:</w:t>
            </w:r>
            <w:r w:rsidRPr="00725EC7">
              <w:rPr>
                <w:sz w:val="20"/>
                <w:szCs w:val="20"/>
              </w:rPr>
              <w:t xml:space="preserve"> </w:t>
            </w:r>
            <w:r w:rsidRPr="00725EC7">
              <w:rPr>
                <w:sz w:val="20"/>
                <w:szCs w:val="20"/>
              </w:rPr>
              <w:fldChar w:fldCharType="begin">
                <w:ffData>
                  <w:name w:val="Text1"/>
                  <w:enabled/>
                  <w:calcOnExit w:val="0"/>
                  <w:textInput/>
                </w:ffData>
              </w:fldChar>
            </w:r>
            <w:bookmarkStart w:id="0" w:name="Text1"/>
            <w:r w:rsidRPr="00725EC7">
              <w:rPr>
                <w:sz w:val="20"/>
                <w:szCs w:val="20"/>
              </w:rPr>
              <w:instrText xml:space="preserve"> FORMTEXT </w:instrText>
            </w:r>
            <w:r w:rsidRPr="00725EC7">
              <w:rPr>
                <w:sz w:val="20"/>
                <w:szCs w:val="20"/>
              </w:rPr>
            </w:r>
            <w:r w:rsidRPr="00725EC7">
              <w:rPr>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sz w:val="20"/>
                <w:szCs w:val="20"/>
              </w:rPr>
              <w:fldChar w:fldCharType="end"/>
            </w:r>
            <w:bookmarkEnd w:id="0"/>
            <w:r w:rsidRPr="00725EC7">
              <w:rPr>
                <w:sz w:val="20"/>
                <w:szCs w:val="20"/>
              </w:rPr>
              <w:t xml:space="preserve">                                                </w:t>
            </w:r>
            <w:r w:rsidRPr="00725EC7">
              <w:rPr>
                <w:sz w:val="20"/>
                <w:szCs w:val="20"/>
                <w:u w:val="single"/>
              </w:rPr>
              <w:t>Assessor’s Parcel Number(s):</w:t>
            </w:r>
            <w:r w:rsidRPr="00725EC7">
              <w:rPr>
                <w:sz w:val="20"/>
                <w:szCs w:val="20"/>
              </w:rPr>
              <w:t xml:space="preserve"> </w:t>
            </w:r>
            <w:r w:rsidRPr="00725EC7">
              <w:rPr>
                <w:sz w:val="20"/>
                <w:szCs w:val="20"/>
              </w:rPr>
              <w:fldChar w:fldCharType="begin">
                <w:ffData>
                  <w:name w:val="Text6"/>
                  <w:enabled/>
                  <w:calcOnExit w:val="0"/>
                  <w:textInput/>
                </w:ffData>
              </w:fldChar>
            </w:r>
            <w:bookmarkStart w:id="1" w:name="Text6"/>
            <w:r w:rsidRPr="00725EC7">
              <w:rPr>
                <w:sz w:val="20"/>
                <w:szCs w:val="20"/>
              </w:rPr>
              <w:instrText xml:space="preserve"> FORMTEXT </w:instrText>
            </w:r>
            <w:r w:rsidRPr="00725EC7">
              <w:rPr>
                <w:sz w:val="20"/>
                <w:szCs w:val="20"/>
              </w:rPr>
            </w:r>
            <w:r w:rsidRPr="00725EC7">
              <w:rPr>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sz w:val="20"/>
                <w:szCs w:val="20"/>
              </w:rPr>
              <w:fldChar w:fldCharType="end"/>
            </w:r>
            <w:bookmarkEnd w:id="1"/>
          </w:p>
          <w:p w14:paraId="5EDF505E" w14:textId="77777777" w:rsidR="00725EC7" w:rsidRPr="00725EC7" w:rsidRDefault="00725EC7" w:rsidP="00F63C37">
            <w:pPr>
              <w:spacing w:before="80" w:after="80" w:line="220" w:lineRule="exact"/>
              <w:ind w:left="432"/>
              <w:rPr>
                <w:sz w:val="18"/>
                <w:szCs w:val="20"/>
                <w:u w:val="single"/>
              </w:rPr>
            </w:pPr>
            <w:r w:rsidRPr="00725EC7">
              <w:rPr>
                <w:sz w:val="20"/>
                <w:szCs w:val="20"/>
                <w:u w:val="single"/>
              </w:rPr>
              <w:t>Site Address:</w:t>
            </w:r>
            <w:r w:rsidRPr="00725EC7">
              <w:rPr>
                <w:sz w:val="18"/>
                <w:szCs w:val="20"/>
              </w:rPr>
              <w:t xml:space="preserve"> </w:t>
            </w:r>
            <w:r w:rsidRPr="00725EC7">
              <w:rPr>
                <w:sz w:val="18"/>
                <w:szCs w:val="20"/>
              </w:rPr>
              <w:fldChar w:fldCharType="begin">
                <w:ffData>
                  <w:name w:val="Text2"/>
                  <w:enabled/>
                  <w:calcOnExit w:val="0"/>
                  <w:textInput/>
                </w:ffData>
              </w:fldChar>
            </w:r>
            <w:bookmarkStart w:id="2" w:name="Text2"/>
            <w:r w:rsidRPr="00725EC7">
              <w:rPr>
                <w:sz w:val="18"/>
                <w:szCs w:val="20"/>
              </w:rPr>
              <w:instrText xml:space="preserve"> FORMTEXT </w:instrText>
            </w:r>
            <w:r w:rsidRPr="00725EC7">
              <w:rPr>
                <w:sz w:val="18"/>
                <w:szCs w:val="20"/>
              </w:rPr>
            </w:r>
            <w:r w:rsidRPr="00725EC7">
              <w:rPr>
                <w:sz w:val="18"/>
                <w:szCs w:val="20"/>
              </w:rPr>
              <w:fldChar w:fldCharType="separate"/>
            </w:r>
            <w:r w:rsidRPr="00725EC7">
              <w:rPr>
                <w:noProof/>
                <w:sz w:val="18"/>
                <w:szCs w:val="20"/>
              </w:rPr>
              <w:t> </w:t>
            </w:r>
            <w:r w:rsidRPr="00725EC7">
              <w:rPr>
                <w:noProof/>
                <w:sz w:val="18"/>
                <w:szCs w:val="20"/>
              </w:rPr>
              <w:t> </w:t>
            </w:r>
            <w:r w:rsidRPr="00725EC7">
              <w:rPr>
                <w:noProof/>
                <w:sz w:val="18"/>
                <w:szCs w:val="20"/>
              </w:rPr>
              <w:t> </w:t>
            </w:r>
            <w:r w:rsidRPr="00725EC7">
              <w:rPr>
                <w:noProof/>
                <w:sz w:val="18"/>
                <w:szCs w:val="20"/>
              </w:rPr>
              <w:t> </w:t>
            </w:r>
            <w:r w:rsidRPr="00725EC7">
              <w:rPr>
                <w:noProof/>
                <w:sz w:val="18"/>
                <w:szCs w:val="20"/>
              </w:rPr>
              <w:t> </w:t>
            </w:r>
            <w:r w:rsidRPr="00725EC7">
              <w:rPr>
                <w:sz w:val="18"/>
                <w:szCs w:val="20"/>
              </w:rPr>
              <w:fldChar w:fldCharType="end"/>
            </w:r>
            <w:bookmarkEnd w:id="2"/>
            <w:r w:rsidRPr="00725EC7">
              <w:rPr>
                <w:sz w:val="18"/>
                <w:szCs w:val="20"/>
              </w:rPr>
              <w:t xml:space="preserve">                                                    </w:t>
            </w:r>
          </w:p>
        </w:tc>
      </w:tr>
      <w:tr w:rsidR="00725EC7" w:rsidRPr="00725EC7" w14:paraId="31BF4FB1" w14:textId="77777777" w:rsidTr="00307700">
        <w:trPr>
          <w:trHeight w:val="1610"/>
        </w:trPr>
        <w:tc>
          <w:tcPr>
            <w:tcW w:w="11304" w:type="dxa"/>
          </w:tcPr>
          <w:p w14:paraId="03284D0E" w14:textId="77777777" w:rsidR="00725EC7" w:rsidRPr="00725EC7" w:rsidRDefault="00725EC7" w:rsidP="004E1A80">
            <w:pPr>
              <w:numPr>
                <w:ilvl w:val="0"/>
                <w:numId w:val="6"/>
              </w:numPr>
              <w:tabs>
                <w:tab w:val="left" w:pos="8190"/>
              </w:tabs>
              <w:spacing w:before="120" w:after="60" w:line="220" w:lineRule="exact"/>
              <w:rPr>
                <w:b/>
                <w:noProof/>
                <w:sz w:val="20"/>
                <w:szCs w:val="20"/>
              </w:rPr>
            </w:pPr>
            <w:r w:rsidRPr="00725EC7">
              <w:rPr>
                <w:b/>
                <w:noProof/>
                <w:sz w:val="20"/>
                <w:szCs w:val="20"/>
              </w:rPr>
              <w:t>Project Applicant</w:t>
            </w:r>
          </w:p>
          <w:p w14:paraId="3C20BFA5" w14:textId="77777777" w:rsidR="00725EC7" w:rsidRPr="00725EC7" w:rsidRDefault="00725EC7" w:rsidP="00F63C37">
            <w:pPr>
              <w:tabs>
                <w:tab w:val="left" w:pos="4320"/>
                <w:tab w:val="left" w:pos="6510"/>
              </w:tabs>
              <w:spacing w:before="60" w:after="80" w:line="220" w:lineRule="exact"/>
              <w:ind w:left="432"/>
              <w:rPr>
                <w:sz w:val="20"/>
                <w:szCs w:val="20"/>
              </w:rPr>
            </w:pPr>
            <w:r w:rsidRPr="00725EC7">
              <w:rPr>
                <w:noProof/>
                <w:sz w:val="20"/>
                <w:szCs w:val="20"/>
                <w:u w:val="single"/>
              </w:rPr>
              <w:t>Contact Person:</w:t>
            </w:r>
            <w:r w:rsidRPr="00725EC7">
              <w:rPr>
                <w:noProof/>
                <w:sz w:val="20"/>
                <w:szCs w:val="20"/>
              </w:rPr>
              <w:t xml:space="preserve">  </w:t>
            </w:r>
            <w:r w:rsidRPr="00725EC7">
              <w:rPr>
                <w:noProof/>
                <w:sz w:val="20"/>
                <w:szCs w:val="20"/>
              </w:rPr>
              <w:fldChar w:fldCharType="begin">
                <w:ffData>
                  <w:name w:val="Text3"/>
                  <w:enabled/>
                  <w:calcOnExit w:val="0"/>
                  <w:textInput/>
                </w:ffData>
              </w:fldChar>
            </w:r>
            <w:bookmarkStart w:id="3" w:name="Text3"/>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bookmarkEnd w:id="3"/>
            <w:r w:rsidRPr="00725EC7">
              <w:rPr>
                <w:noProof/>
                <w:sz w:val="20"/>
                <w:szCs w:val="20"/>
              </w:rPr>
              <w:t xml:space="preserve">                                        </w:t>
            </w:r>
            <w:r w:rsidRPr="00725EC7">
              <w:rPr>
                <w:sz w:val="20"/>
                <w:szCs w:val="20"/>
                <w:u w:val="single"/>
              </w:rPr>
              <w:t>Telephone:</w:t>
            </w:r>
            <w:r w:rsidRPr="00725EC7">
              <w:rPr>
                <w:sz w:val="20"/>
                <w:szCs w:val="20"/>
              </w:rPr>
              <w:t xml:space="preserve"> </w:t>
            </w:r>
            <w:r w:rsidRPr="00725EC7">
              <w:rPr>
                <w:sz w:val="20"/>
                <w:szCs w:val="20"/>
              </w:rPr>
              <w:fldChar w:fldCharType="begin">
                <w:ffData>
                  <w:name w:val="Text7"/>
                  <w:enabled/>
                  <w:calcOnExit w:val="0"/>
                  <w:textInput/>
                </w:ffData>
              </w:fldChar>
            </w:r>
            <w:bookmarkStart w:id="4" w:name="Text7"/>
            <w:r w:rsidRPr="00725EC7">
              <w:rPr>
                <w:sz w:val="20"/>
                <w:szCs w:val="20"/>
              </w:rPr>
              <w:instrText xml:space="preserve"> FORMTEXT </w:instrText>
            </w:r>
            <w:r w:rsidRPr="00725EC7">
              <w:rPr>
                <w:sz w:val="20"/>
                <w:szCs w:val="20"/>
              </w:rPr>
            </w:r>
            <w:r w:rsidRPr="00725EC7">
              <w:rPr>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sz w:val="20"/>
                <w:szCs w:val="20"/>
              </w:rPr>
              <w:fldChar w:fldCharType="end"/>
            </w:r>
            <w:bookmarkEnd w:id="4"/>
            <w:r w:rsidRPr="00725EC7">
              <w:rPr>
                <w:sz w:val="20"/>
                <w:szCs w:val="20"/>
              </w:rPr>
              <w:t xml:space="preserve">                              </w:t>
            </w:r>
          </w:p>
          <w:p w14:paraId="4F64E134" w14:textId="77777777" w:rsidR="00725EC7" w:rsidRPr="00725EC7" w:rsidRDefault="00725EC7" w:rsidP="004E1A80">
            <w:pPr>
              <w:tabs>
                <w:tab w:val="left" w:pos="4320"/>
                <w:tab w:val="left" w:pos="6465"/>
              </w:tabs>
              <w:spacing w:before="60" w:after="120" w:line="220" w:lineRule="exact"/>
              <w:ind w:left="432"/>
              <w:rPr>
                <w:noProof/>
                <w:sz w:val="20"/>
                <w:szCs w:val="20"/>
              </w:rPr>
            </w:pPr>
            <w:r w:rsidRPr="00725EC7">
              <w:rPr>
                <w:noProof/>
                <w:sz w:val="20"/>
                <w:szCs w:val="20"/>
                <w:u w:val="single"/>
              </w:rPr>
              <w:t>Company Name:</w:t>
            </w:r>
            <w:r w:rsidRPr="00725EC7">
              <w:rPr>
                <w:noProof/>
                <w:sz w:val="20"/>
                <w:szCs w:val="20"/>
              </w:rPr>
              <w:t xml:space="preserve">  </w:t>
            </w:r>
            <w:r w:rsidRPr="00725EC7">
              <w:rPr>
                <w:noProof/>
                <w:sz w:val="20"/>
                <w:szCs w:val="20"/>
              </w:rPr>
              <w:fldChar w:fldCharType="begin">
                <w:ffData>
                  <w:name w:val="Text4"/>
                  <w:enabled/>
                  <w:calcOnExit w:val="0"/>
                  <w:textInput/>
                </w:ffData>
              </w:fldChar>
            </w:r>
            <w:bookmarkStart w:id="5" w:name="Text4"/>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bookmarkEnd w:id="5"/>
            <w:r w:rsidRPr="00725EC7">
              <w:rPr>
                <w:noProof/>
                <w:sz w:val="20"/>
                <w:szCs w:val="20"/>
              </w:rPr>
              <w:t xml:space="preserve">                                  </w:t>
            </w:r>
            <w:r w:rsidRPr="00725EC7">
              <w:rPr>
                <w:noProof/>
              </w:rPr>
              <w:t xml:space="preserve"> </w:t>
            </w:r>
            <w:r w:rsidRPr="00725EC7">
              <w:rPr>
                <w:noProof/>
                <w:sz w:val="20"/>
                <w:szCs w:val="20"/>
              </w:rPr>
              <w:t xml:space="preserve">   </w:t>
            </w:r>
            <w:r w:rsidRPr="00725EC7">
              <w:rPr>
                <w:noProof/>
                <w:sz w:val="20"/>
                <w:szCs w:val="20"/>
                <w:u w:val="single"/>
              </w:rPr>
              <w:t>E-mail:</w:t>
            </w:r>
            <w:r w:rsidRPr="00725EC7">
              <w:rPr>
                <w:noProof/>
                <w:sz w:val="20"/>
                <w:szCs w:val="20"/>
              </w:rPr>
              <w:t xml:space="preserve"> </w:t>
            </w:r>
            <w:r w:rsidRPr="00725EC7">
              <w:rPr>
                <w:noProof/>
                <w:sz w:val="20"/>
                <w:szCs w:val="20"/>
              </w:rPr>
              <w:fldChar w:fldCharType="begin">
                <w:ffData>
                  <w:name w:val="Text8"/>
                  <w:enabled/>
                  <w:calcOnExit w:val="0"/>
                  <w:textInput/>
                </w:ffData>
              </w:fldChar>
            </w:r>
            <w:bookmarkStart w:id="6" w:name="Text8"/>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bookmarkEnd w:id="6"/>
          </w:p>
          <w:p w14:paraId="6C206493" w14:textId="77777777" w:rsidR="00725EC7" w:rsidRPr="00725EC7" w:rsidRDefault="00725EC7" w:rsidP="00F63C37">
            <w:pPr>
              <w:spacing w:before="60" w:after="80" w:line="220" w:lineRule="exact"/>
              <w:ind w:left="432"/>
              <w:rPr>
                <w:noProof/>
                <w:sz w:val="18"/>
                <w:szCs w:val="20"/>
                <w:u w:val="single"/>
              </w:rPr>
            </w:pPr>
            <w:r w:rsidRPr="00725EC7">
              <w:rPr>
                <w:noProof/>
                <w:sz w:val="20"/>
                <w:szCs w:val="20"/>
                <w:u w:val="single"/>
              </w:rPr>
              <w:t>Mailing Address:</w:t>
            </w:r>
            <w:r w:rsidRPr="00725EC7">
              <w:rPr>
                <w:noProof/>
                <w:sz w:val="18"/>
                <w:szCs w:val="20"/>
                <w:u w:val="single"/>
              </w:rPr>
              <w:t xml:space="preserve"> </w:t>
            </w:r>
            <w:r w:rsidRPr="00725EC7">
              <w:rPr>
                <w:noProof/>
                <w:sz w:val="20"/>
                <w:szCs w:val="20"/>
              </w:rPr>
              <w:t xml:space="preserve"> </w:t>
            </w:r>
            <w:r w:rsidRPr="00725EC7">
              <w:rPr>
                <w:noProof/>
                <w:sz w:val="20"/>
                <w:szCs w:val="20"/>
              </w:rPr>
              <w:fldChar w:fldCharType="begin">
                <w:ffData>
                  <w:name w:val="Text5"/>
                  <w:enabled/>
                  <w:calcOnExit w:val="0"/>
                  <w:textInput/>
                </w:ffData>
              </w:fldChar>
            </w:r>
            <w:bookmarkStart w:id="7" w:name="Text5"/>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bookmarkEnd w:id="7"/>
            <w:r w:rsidRPr="00725EC7">
              <w:rPr>
                <w:noProof/>
                <w:sz w:val="20"/>
                <w:szCs w:val="20"/>
              </w:rPr>
              <w:t xml:space="preserve">                                              </w:t>
            </w:r>
          </w:p>
        </w:tc>
      </w:tr>
      <w:tr w:rsidR="00725EC7" w:rsidRPr="00725EC7" w14:paraId="2B9491D3" w14:textId="77777777" w:rsidTr="00307700">
        <w:trPr>
          <w:trHeight w:val="1349"/>
        </w:trPr>
        <w:tc>
          <w:tcPr>
            <w:tcW w:w="11304" w:type="dxa"/>
          </w:tcPr>
          <w:p w14:paraId="13610F8C" w14:textId="77777777" w:rsidR="00725EC7" w:rsidRPr="00725EC7" w:rsidRDefault="00725EC7" w:rsidP="004E1A80">
            <w:pPr>
              <w:numPr>
                <w:ilvl w:val="0"/>
                <w:numId w:val="6"/>
              </w:numPr>
              <w:tabs>
                <w:tab w:val="left" w:pos="8190"/>
              </w:tabs>
              <w:spacing w:before="120" w:after="60" w:line="220" w:lineRule="exact"/>
              <w:rPr>
                <w:b/>
                <w:noProof/>
                <w:sz w:val="20"/>
                <w:szCs w:val="20"/>
              </w:rPr>
            </w:pPr>
            <w:r w:rsidRPr="00725EC7">
              <w:rPr>
                <w:b/>
                <w:noProof/>
                <w:sz w:val="20"/>
                <w:szCs w:val="20"/>
              </w:rPr>
              <w:t>Financial Responsible Party</w:t>
            </w:r>
          </w:p>
          <w:p w14:paraId="0D9E23F6" w14:textId="77777777" w:rsidR="00725EC7" w:rsidRPr="00725EC7" w:rsidRDefault="00725EC7" w:rsidP="00F63C37">
            <w:pPr>
              <w:tabs>
                <w:tab w:val="left" w:pos="4320"/>
                <w:tab w:val="left" w:pos="6510"/>
              </w:tabs>
              <w:spacing w:before="60" w:after="80" w:line="220" w:lineRule="exact"/>
              <w:ind w:left="432"/>
              <w:rPr>
                <w:sz w:val="20"/>
                <w:szCs w:val="20"/>
              </w:rPr>
            </w:pPr>
            <w:r w:rsidRPr="00725EC7">
              <w:rPr>
                <w:noProof/>
                <w:sz w:val="20"/>
                <w:szCs w:val="20"/>
                <w:u w:val="single"/>
              </w:rPr>
              <w:t>Contact Person:</w:t>
            </w:r>
            <w:r w:rsidRPr="00725EC7">
              <w:rPr>
                <w:noProof/>
                <w:sz w:val="20"/>
                <w:szCs w:val="20"/>
              </w:rPr>
              <w:t xml:space="preserve">  </w:t>
            </w:r>
            <w:r w:rsidRPr="00725EC7">
              <w:rPr>
                <w:noProof/>
                <w:sz w:val="20"/>
                <w:szCs w:val="20"/>
              </w:rPr>
              <w:fldChar w:fldCharType="begin">
                <w:ffData>
                  <w:name w:val="Text3"/>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r w:rsidRPr="00725EC7">
              <w:rPr>
                <w:noProof/>
                <w:sz w:val="20"/>
                <w:szCs w:val="20"/>
              </w:rPr>
              <w:t xml:space="preserve">                                        </w:t>
            </w:r>
            <w:r w:rsidRPr="00725EC7">
              <w:rPr>
                <w:sz w:val="20"/>
                <w:szCs w:val="20"/>
                <w:u w:val="single"/>
              </w:rPr>
              <w:t>Telephone:</w:t>
            </w:r>
            <w:r w:rsidRPr="00725EC7">
              <w:rPr>
                <w:sz w:val="20"/>
                <w:szCs w:val="20"/>
              </w:rPr>
              <w:t xml:space="preserve"> </w:t>
            </w:r>
            <w:r w:rsidRPr="00725EC7">
              <w:rPr>
                <w:sz w:val="20"/>
                <w:szCs w:val="20"/>
              </w:rPr>
              <w:fldChar w:fldCharType="begin">
                <w:ffData>
                  <w:name w:val="Text7"/>
                  <w:enabled/>
                  <w:calcOnExit w:val="0"/>
                  <w:textInput/>
                </w:ffData>
              </w:fldChar>
            </w:r>
            <w:r w:rsidRPr="00725EC7">
              <w:rPr>
                <w:sz w:val="20"/>
                <w:szCs w:val="20"/>
              </w:rPr>
              <w:instrText xml:space="preserve"> FORMTEXT </w:instrText>
            </w:r>
            <w:r w:rsidRPr="00725EC7">
              <w:rPr>
                <w:sz w:val="20"/>
                <w:szCs w:val="20"/>
              </w:rPr>
            </w:r>
            <w:r w:rsidRPr="00725EC7">
              <w:rPr>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sz w:val="20"/>
                <w:szCs w:val="20"/>
              </w:rPr>
              <w:fldChar w:fldCharType="end"/>
            </w:r>
            <w:r w:rsidRPr="00725EC7">
              <w:rPr>
                <w:sz w:val="20"/>
                <w:szCs w:val="20"/>
              </w:rPr>
              <w:t xml:space="preserve">                              </w:t>
            </w:r>
          </w:p>
          <w:p w14:paraId="06D64D64" w14:textId="77777777" w:rsidR="00725EC7" w:rsidRPr="00725EC7" w:rsidRDefault="00725EC7" w:rsidP="00F63C37">
            <w:pPr>
              <w:tabs>
                <w:tab w:val="left" w:pos="4320"/>
                <w:tab w:val="left" w:pos="6465"/>
              </w:tabs>
              <w:spacing w:before="60" w:after="80" w:line="220" w:lineRule="exact"/>
              <w:ind w:left="432"/>
              <w:rPr>
                <w:noProof/>
                <w:sz w:val="20"/>
                <w:szCs w:val="20"/>
              </w:rPr>
            </w:pPr>
            <w:r w:rsidRPr="00725EC7">
              <w:rPr>
                <w:noProof/>
                <w:sz w:val="20"/>
                <w:szCs w:val="20"/>
                <w:u w:val="single"/>
              </w:rPr>
              <w:t>Company Name:</w:t>
            </w:r>
            <w:r w:rsidRPr="00725EC7">
              <w:rPr>
                <w:noProof/>
                <w:sz w:val="20"/>
                <w:szCs w:val="20"/>
              </w:rPr>
              <w:t xml:space="preserve">  </w:t>
            </w:r>
            <w:r w:rsidRPr="00725EC7">
              <w:rPr>
                <w:noProof/>
                <w:sz w:val="20"/>
                <w:szCs w:val="20"/>
              </w:rPr>
              <w:fldChar w:fldCharType="begin">
                <w:ffData>
                  <w:name w:val="Text4"/>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r w:rsidRPr="00725EC7">
              <w:rPr>
                <w:noProof/>
                <w:sz w:val="20"/>
                <w:szCs w:val="20"/>
              </w:rPr>
              <w:t xml:space="preserve">                                  </w:t>
            </w:r>
            <w:r w:rsidRPr="00725EC7">
              <w:rPr>
                <w:noProof/>
                <w:sz w:val="28"/>
                <w:szCs w:val="28"/>
              </w:rPr>
              <w:t xml:space="preserve"> </w:t>
            </w:r>
            <w:r w:rsidRPr="00725EC7">
              <w:rPr>
                <w:noProof/>
                <w:sz w:val="20"/>
                <w:szCs w:val="20"/>
              </w:rPr>
              <w:t xml:space="preserve">   </w:t>
            </w:r>
            <w:r w:rsidRPr="00725EC7">
              <w:rPr>
                <w:noProof/>
                <w:sz w:val="20"/>
                <w:szCs w:val="20"/>
                <w:u w:val="single"/>
              </w:rPr>
              <w:t>E-mail:</w:t>
            </w:r>
            <w:r w:rsidRPr="00725EC7">
              <w:rPr>
                <w:noProof/>
                <w:sz w:val="20"/>
                <w:szCs w:val="20"/>
              </w:rPr>
              <w:t xml:space="preserve"> </w:t>
            </w:r>
            <w:r w:rsidRPr="00725EC7">
              <w:rPr>
                <w:noProof/>
                <w:sz w:val="20"/>
                <w:szCs w:val="20"/>
              </w:rPr>
              <w:fldChar w:fldCharType="begin">
                <w:ffData>
                  <w:name w:val="Text8"/>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p>
          <w:p w14:paraId="6663B192" w14:textId="77777777" w:rsidR="00725EC7" w:rsidRPr="00725EC7" w:rsidRDefault="00725EC7" w:rsidP="00F63C37">
            <w:pPr>
              <w:tabs>
                <w:tab w:val="left" w:pos="8190"/>
              </w:tabs>
              <w:spacing w:before="80" w:line="220" w:lineRule="exact"/>
              <w:rPr>
                <w:noProof/>
                <w:sz w:val="20"/>
                <w:szCs w:val="20"/>
              </w:rPr>
            </w:pPr>
            <w:r w:rsidRPr="00725EC7">
              <w:rPr>
                <w:noProof/>
                <w:sz w:val="20"/>
                <w:szCs w:val="20"/>
              </w:rPr>
              <w:t xml:space="preserve">        </w:t>
            </w:r>
            <w:r w:rsidRPr="00725EC7">
              <w:rPr>
                <w:noProof/>
                <w:sz w:val="16"/>
                <w:szCs w:val="16"/>
              </w:rPr>
              <w:t xml:space="preserve"> </w:t>
            </w:r>
            <w:r w:rsidRPr="00725EC7">
              <w:rPr>
                <w:noProof/>
                <w:sz w:val="20"/>
                <w:szCs w:val="20"/>
                <w:u w:val="single"/>
              </w:rPr>
              <w:t>Mailing Address:</w:t>
            </w:r>
            <w:r w:rsidRPr="00725EC7">
              <w:rPr>
                <w:noProof/>
                <w:sz w:val="18"/>
                <w:szCs w:val="20"/>
                <w:u w:val="single"/>
              </w:rPr>
              <w:t xml:space="preserve"> </w:t>
            </w:r>
            <w:r w:rsidRPr="00725EC7">
              <w:rPr>
                <w:noProof/>
                <w:sz w:val="20"/>
                <w:szCs w:val="20"/>
              </w:rPr>
              <w:t xml:space="preserve"> </w:t>
            </w:r>
            <w:r w:rsidRPr="00725EC7">
              <w:rPr>
                <w:noProof/>
                <w:sz w:val="20"/>
                <w:szCs w:val="20"/>
              </w:rPr>
              <w:fldChar w:fldCharType="begin">
                <w:ffData>
                  <w:name w:val="Text5"/>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r w:rsidRPr="00725EC7">
              <w:rPr>
                <w:noProof/>
                <w:sz w:val="20"/>
                <w:szCs w:val="20"/>
              </w:rPr>
              <w:t xml:space="preserve">                                              </w:t>
            </w:r>
          </w:p>
          <w:p w14:paraId="19A00961" w14:textId="77777777" w:rsidR="00725EC7" w:rsidRPr="00725EC7" w:rsidRDefault="00725EC7" w:rsidP="00F63C37">
            <w:pPr>
              <w:tabs>
                <w:tab w:val="left" w:pos="8190"/>
              </w:tabs>
              <w:spacing w:before="120" w:after="120" w:line="220" w:lineRule="exact"/>
              <w:rPr>
                <w:noProof/>
                <w:sz w:val="16"/>
                <w:szCs w:val="16"/>
                <w:u w:val="single"/>
              </w:rPr>
            </w:pPr>
            <w:r w:rsidRPr="00725EC7">
              <w:rPr>
                <w:b/>
                <w:noProof/>
                <w:sz w:val="16"/>
                <w:szCs w:val="16"/>
              </w:rPr>
              <w:t xml:space="preserve">Note: The Financial Responsible party is responsible for payment to the County for all costs associated with DEHQ review of this project.  All invoices will be sent to the Financial Responsible Party at the mailing address listed above.  </w:t>
            </w:r>
          </w:p>
        </w:tc>
      </w:tr>
      <w:tr w:rsidR="00725EC7" w:rsidRPr="00725EC7" w14:paraId="345EA075" w14:textId="77777777" w:rsidTr="00307700">
        <w:trPr>
          <w:trHeight w:val="1439"/>
        </w:trPr>
        <w:tc>
          <w:tcPr>
            <w:tcW w:w="11304" w:type="dxa"/>
          </w:tcPr>
          <w:p w14:paraId="7DAB1F58" w14:textId="77777777" w:rsidR="00725EC7" w:rsidRPr="00725EC7" w:rsidRDefault="00725EC7" w:rsidP="004E1A80">
            <w:pPr>
              <w:numPr>
                <w:ilvl w:val="0"/>
                <w:numId w:val="6"/>
              </w:numPr>
              <w:tabs>
                <w:tab w:val="left" w:pos="8190"/>
              </w:tabs>
              <w:spacing w:before="120" w:after="60" w:line="220" w:lineRule="exact"/>
              <w:rPr>
                <w:b/>
                <w:noProof/>
                <w:sz w:val="20"/>
                <w:szCs w:val="20"/>
              </w:rPr>
            </w:pPr>
            <w:r w:rsidRPr="00725EC7">
              <w:rPr>
                <w:b/>
                <w:noProof/>
                <w:sz w:val="20"/>
                <w:szCs w:val="20"/>
              </w:rPr>
              <w:t>Property Owner</w:t>
            </w:r>
          </w:p>
          <w:p w14:paraId="28DE6F0D" w14:textId="77777777" w:rsidR="00725EC7" w:rsidRPr="00725EC7" w:rsidRDefault="00725EC7" w:rsidP="00F63C37">
            <w:pPr>
              <w:tabs>
                <w:tab w:val="left" w:pos="4295"/>
                <w:tab w:val="left" w:pos="5775"/>
                <w:tab w:val="left" w:pos="6480"/>
                <w:tab w:val="left" w:pos="8190"/>
              </w:tabs>
              <w:spacing w:before="60" w:line="220" w:lineRule="exact"/>
              <w:ind w:left="432"/>
              <w:rPr>
                <w:noProof/>
                <w:sz w:val="20"/>
                <w:szCs w:val="20"/>
              </w:rPr>
            </w:pPr>
            <w:r w:rsidRPr="00725EC7">
              <w:rPr>
                <w:noProof/>
                <w:sz w:val="20"/>
                <w:szCs w:val="20"/>
                <w:u w:val="single"/>
              </w:rPr>
              <w:t>Name:</w:t>
            </w:r>
            <w:r w:rsidRPr="00725EC7">
              <w:rPr>
                <w:noProof/>
                <w:sz w:val="20"/>
                <w:szCs w:val="20"/>
              </w:rPr>
              <w:t xml:space="preserve"> </w:t>
            </w:r>
            <w:r w:rsidRPr="00725EC7">
              <w:rPr>
                <w:noProof/>
                <w:sz w:val="20"/>
                <w:szCs w:val="20"/>
              </w:rPr>
              <w:fldChar w:fldCharType="begin">
                <w:ffData>
                  <w:name w:val="Text9"/>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r w:rsidRPr="00725EC7">
              <w:rPr>
                <w:noProof/>
                <w:sz w:val="20"/>
                <w:szCs w:val="20"/>
              </w:rPr>
              <w:t xml:space="preserve">                                                      </w:t>
            </w:r>
            <w:r w:rsidRPr="00725EC7">
              <w:rPr>
                <w:noProof/>
              </w:rPr>
              <w:t xml:space="preserve"> </w:t>
            </w:r>
            <w:r w:rsidRPr="00725EC7">
              <w:rPr>
                <w:noProof/>
                <w:sz w:val="20"/>
                <w:szCs w:val="20"/>
                <w:u w:val="single"/>
              </w:rPr>
              <w:t>Telephone:</w:t>
            </w:r>
            <w:r w:rsidRPr="00725EC7">
              <w:rPr>
                <w:noProof/>
                <w:sz w:val="20"/>
                <w:szCs w:val="20"/>
              </w:rPr>
              <w:t xml:space="preserve">  </w:t>
            </w:r>
            <w:r w:rsidRPr="00725EC7">
              <w:rPr>
                <w:noProof/>
                <w:sz w:val="20"/>
                <w:szCs w:val="20"/>
              </w:rPr>
              <w:fldChar w:fldCharType="begin">
                <w:ffData>
                  <w:name w:val="Text9"/>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r w:rsidRPr="00725EC7">
              <w:rPr>
                <w:noProof/>
                <w:sz w:val="20"/>
                <w:szCs w:val="20"/>
              </w:rPr>
              <w:t xml:space="preserve"> </w:t>
            </w:r>
          </w:p>
          <w:p w14:paraId="785717C4" w14:textId="77777777" w:rsidR="00725EC7" w:rsidRPr="00725EC7" w:rsidRDefault="00725EC7" w:rsidP="00F63C37">
            <w:pPr>
              <w:tabs>
                <w:tab w:val="left" w:pos="4320"/>
                <w:tab w:val="left" w:pos="5790"/>
                <w:tab w:val="left" w:pos="6480"/>
              </w:tabs>
              <w:spacing w:before="80" w:line="220" w:lineRule="exact"/>
              <w:rPr>
                <w:sz w:val="20"/>
                <w:szCs w:val="20"/>
              </w:rPr>
            </w:pPr>
            <w:r w:rsidRPr="00725EC7">
              <w:rPr>
                <w:noProof/>
                <w:sz w:val="20"/>
                <w:szCs w:val="20"/>
              </w:rPr>
              <w:t xml:space="preserve">      </w:t>
            </w:r>
            <w:r w:rsidRPr="00725EC7">
              <w:rPr>
                <w:noProof/>
              </w:rPr>
              <w:t xml:space="preserve">  </w:t>
            </w:r>
            <w:r w:rsidRPr="00725EC7">
              <w:rPr>
                <w:noProof/>
                <w:sz w:val="20"/>
                <w:szCs w:val="20"/>
                <w:u w:val="single"/>
              </w:rPr>
              <w:t>Mailing Address:</w:t>
            </w:r>
            <w:r w:rsidRPr="00725EC7">
              <w:rPr>
                <w:noProof/>
                <w:sz w:val="20"/>
                <w:szCs w:val="20"/>
              </w:rPr>
              <w:t xml:space="preserve"> </w:t>
            </w:r>
            <w:r w:rsidRPr="00725EC7">
              <w:rPr>
                <w:noProof/>
                <w:sz w:val="20"/>
                <w:szCs w:val="20"/>
              </w:rPr>
              <w:fldChar w:fldCharType="begin">
                <w:ffData>
                  <w:name w:val="Text9"/>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r w:rsidRPr="00725EC7">
              <w:rPr>
                <w:noProof/>
                <w:sz w:val="20"/>
                <w:szCs w:val="20"/>
              </w:rPr>
              <w:t xml:space="preserve">                                   </w:t>
            </w:r>
            <w:r w:rsidRPr="00725EC7">
              <w:rPr>
                <w:noProof/>
                <w:sz w:val="28"/>
                <w:szCs w:val="28"/>
              </w:rPr>
              <w:t xml:space="preserve"> </w:t>
            </w:r>
            <w:r w:rsidRPr="00725EC7">
              <w:rPr>
                <w:noProof/>
                <w:sz w:val="20"/>
                <w:szCs w:val="20"/>
              </w:rPr>
              <w:t xml:space="preserve">  </w:t>
            </w:r>
            <w:r w:rsidRPr="00725EC7">
              <w:rPr>
                <w:noProof/>
                <w:sz w:val="20"/>
                <w:szCs w:val="20"/>
                <w:u w:val="single"/>
              </w:rPr>
              <w:t>E-mail:</w:t>
            </w:r>
            <w:r w:rsidRPr="00725EC7">
              <w:rPr>
                <w:sz w:val="20"/>
                <w:szCs w:val="20"/>
              </w:rPr>
              <w:t xml:space="preserve"> </w:t>
            </w:r>
            <w:r w:rsidRPr="00725EC7">
              <w:rPr>
                <w:noProof/>
                <w:sz w:val="20"/>
                <w:szCs w:val="20"/>
              </w:rPr>
              <w:fldChar w:fldCharType="begin">
                <w:ffData>
                  <w:name w:val="Text9"/>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p>
          <w:p w14:paraId="4037B66F" w14:textId="77777777" w:rsidR="00725EC7" w:rsidRPr="00725EC7" w:rsidRDefault="00725EC7" w:rsidP="00F63C37">
            <w:pPr>
              <w:tabs>
                <w:tab w:val="left" w:pos="5790"/>
              </w:tabs>
              <w:spacing w:before="120" w:after="120" w:line="220" w:lineRule="exact"/>
              <w:rPr>
                <w:sz w:val="20"/>
                <w:szCs w:val="20"/>
                <w:u w:val="single"/>
              </w:rPr>
            </w:pPr>
            <w:r w:rsidRPr="00725EC7">
              <w:rPr>
                <w:b/>
                <w:noProof/>
                <w:sz w:val="16"/>
                <w:szCs w:val="16"/>
              </w:rPr>
              <w:t>Note: Property Owners have the ultimate responsibility to ensure that all environmental issues associated with their property are resolved in accordance with all applicable standards, guidelines, and regulations</w:t>
            </w:r>
            <w:r w:rsidRPr="00725EC7">
              <w:rPr>
                <w:b/>
                <w:noProof/>
                <w:sz w:val="16"/>
                <w:szCs w:val="20"/>
              </w:rPr>
              <w:t>.</w:t>
            </w:r>
            <w:r w:rsidRPr="00725EC7">
              <w:rPr>
                <w:sz w:val="20"/>
                <w:szCs w:val="20"/>
              </w:rPr>
              <w:t xml:space="preserve">       </w:t>
            </w:r>
          </w:p>
        </w:tc>
      </w:tr>
      <w:tr w:rsidR="00725EC7" w:rsidRPr="00725EC7" w14:paraId="689DBBFB" w14:textId="77777777" w:rsidTr="00307700">
        <w:trPr>
          <w:trHeight w:val="240"/>
        </w:trPr>
        <w:tc>
          <w:tcPr>
            <w:tcW w:w="11304" w:type="dxa"/>
          </w:tcPr>
          <w:p w14:paraId="2D3E8411" w14:textId="77777777" w:rsidR="00725EC7" w:rsidRPr="00725EC7" w:rsidRDefault="00725EC7" w:rsidP="00F63C37">
            <w:pPr>
              <w:numPr>
                <w:ilvl w:val="0"/>
                <w:numId w:val="6"/>
              </w:numPr>
              <w:spacing w:before="80" w:after="80" w:line="220" w:lineRule="exact"/>
              <w:rPr>
                <w:sz w:val="18"/>
                <w:szCs w:val="20"/>
              </w:rPr>
            </w:pPr>
            <w:r w:rsidRPr="00725EC7">
              <w:rPr>
                <w:noProof/>
                <w:sz w:val="20"/>
                <w:szCs w:val="20"/>
                <w:u w:val="single"/>
              </w:rPr>
              <w:t>Project description and type of assistance requested</w:t>
            </w:r>
            <w:r w:rsidRPr="00725EC7">
              <w:rPr>
                <w:sz w:val="18"/>
                <w:szCs w:val="20"/>
              </w:rPr>
              <w:t xml:space="preserve">: </w:t>
            </w:r>
            <w:r w:rsidRPr="00725EC7">
              <w:rPr>
                <w:noProof/>
                <w:sz w:val="20"/>
                <w:szCs w:val="20"/>
              </w:rPr>
              <w:fldChar w:fldCharType="begin">
                <w:ffData>
                  <w:name w:val="Text9"/>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p>
          <w:p w14:paraId="525D58AA" w14:textId="77777777" w:rsidR="00725EC7" w:rsidRPr="00725EC7" w:rsidRDefault="00725EC7" w:rsidP="00F63C37">
            <w:pPr>
              <w:spacing w:before="80" w:after="80" w:line="220" w:lineRule="exact"/>
              <w:ind w:left="432"/>
              <w:rPr>
                <w:sz w:val="18"/>
                <w:szCs w:val="20"/>
              </w:rPr>
            </w:pPr>
            <w:r w:rsidRPr="00725EC7">
              <w:rPr>
                <w:noProof/>
                <w:sz w:val="20"/>
                <w:szCs w:val="20"/>
                <w:u w:val="single"/>
              </w:rPr>
              <w:t>Proposed scope of investigation</w:t>
            </w:r>
            <w:r w:rsidRPr="00725EC7">
              <w:rPr>
                <w:sz w:val="18"/>
                <w:szCs w:val="20"/>
              </w:rPr>
              <w:t xml:space="preserve">: </w:t>
            </w:r>
            <w:r w:rsidRPr="00725EC7">
              <w:rPr>
                <w:noProof/>
                <w:sz w:val="20"/>
                <w:szCs w:val="20"/>
              </w:rPr>
              <w:fldChar w:fldCharType="begin">
                <w:ffData>
                  <w:name w:val="Text9"/>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p>
          <w:p w14:paraId="621F5F73" w14:textId="77777777" w:rsidR="00725EC7" w:rsidRPr="00725EC7" w:rsidRDefault="00725EC7" w:rsidP="00F63C37">
            <w:pPr>
              <w:spacing w:before="80" w:after="80" w:line="220" w:lineRule="exact"/>
              <w:ind w:left="432"/>
              <w:rPr>
                <w:sz w:val="18"/>
                <w:szCs w:val="20"/>
              </w:rPr>
            </w:pPr>
            <w:r w:rsidRPr="00725EC7">
              <w:rPr>
                <w:noProof/>
                <w:sz w:val="20"/>
                <w:szCs w:val="20"/>
                <w:u w:val="single"/>
              </w:rPr>
              <w:t>Proposed remedial actions and cleanup goals</w:t>
            </w:r>
            <w:r w:rsidRPr="00725EC7">
              <w:rPr>
                <w:sz w:val="18"/>
                <w:szCs w:val="20"/>
              </w:rPr>
              <w:t xml:space="preserve">: </w:t>
            </w:r>
            <w:r w:rsidRPr="00725EC7">
              <w:rPr>
                <w:noProof/>
                <w:sz w:val="20"/>
                <w:szCs w:val="20"/>
              </w:rPr>
              <w:fldChar w:fldCharType="begin">
                <w:ffData>
                  <w:name w:val="Text9"/>
                  <w:enabled/>
                  <w:calcOnExit w:val="0"/>
                  <w:textInput/>
                </w:ffData>
              </w:fldChar>
            </w:r>
            <w:r w:rsidRPr="00725EC7">
              <w:rPr>
                <w:noProof/>
                <w:sz w:val="20"/>
                <w:szCs w:val="20"/>
              </w:rPr>
              <w:instrText xml:space="preserve"> FORMTEXT </w:instrText>
            </w:r>
            <w:r w:rsidRPr="00725EC7">
              <w:rPr>
                <w:noProof/>
                <w:sz w:val="20"/>
                <w:szCs w:val="20"/>
              </w:rPr>
            </w:r>
            <w:r w:rsidRPr="00725EC7">
              <w:rPr>
                <w:noProof/>
                <w:sz w:val="20"/>
                <w:szCs w:val="20"/>
              </w:rPr>
              <w:fldChar w:fldCharType="separate"/>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t> </w:t>
            </w:r>
            <w:r w:rsidRPr="00725EC7">
              <w:rPr>
                <w:noProof/>
                <w:sz w:val="20"/>
                <w:szCs w:val="20"/>
              </w:rPr>
              <w:fldChar w:fldCharType="end"/>
            </w:r>
          </w:p>
        </w:tc>
      </w:tr>
      <w:tr w:rsidR="00725EC7" w:rsidRPr="00725EC7" w14:paraId="476A8664" w14:textId="77777777" w:rsidTr="00307700">
        <w:trPr>
          <w:trHeight w:val="473"/>
        </w:trPr>
        <w:tc>
          <w:tcPr>
            <w:tcW w:w="11304" w:type="dxa"/>
          </w:tcPr>
          <w:p w14:paraId="06417A08" w14:textId="77777777" w:rsidR="00725EC7" w:rsidRPr="00725EC7" w:rsidRDefault="00725EC7" w:rsidP="004E1A80">
            <w:pPr>
              <w:numPr>
                <w:ilvl w:val="0"/>
                <w:numId w:val="6"/>
              </w:numPr>
              <w:spacing w:before="120" w:after="60" w:line="220" w:lineRule="exact"/>
              <w:rPr>
                <w:noProof/>
                <w:sz w:val="20"/>
                <w:szCs w:val="20"/>
              </w:rPr>
            </w:pPr>
            <w:r w:rsidRPr="00725EC7">
              <w:rPr>
                <w:noProof/>
                <w:sz w:val="20"/>
                <w:szCs w:val="20"/>
                <w:u w:val="single"/>
              </w:rPr>
              <w:t>Do you foresee your environmental cost to be higher than $1,000,000.00?</w:t>
            </w:r>
            <w:r w:rsidRPr="00725EC7">
              <w:rPr>
                <w:noProof/>
                <w:sz w:val="20"/>
                <w:szCs w:val="20"/>
              </w:rPr>
              <w:t xml:space="preserve">   No </w:t>
            </w:r>
            <w:r w:rsidRPr="00725EC7">
              <w:rPr>
                <w:noProof/>
                <w:sz w:val="20"/>
                <w:szCs w:val="20"/>
              </w:rPr>
              <w:fldChar w:fldCharType="begin">
                <w:ffData>
                  <w:name w:val="Check1"/>
                  <w:enabled/>
                  <w:calcOnExit w:val="0"/>
                  <w:checkBox>
                    <w:sizeAuto/>
                    <w:default w:val="0"/>
                    <w:checked w:val="0"/>
                  </w:checkBox>
                </w:ffData>
              </w:fldChar>
            </w:r>
            <w:bookmarkStart w:id="8" w:name="Check1"/>
            <w:r w:rsidRPr="00725EC7">
              <w:rPr>
                <w:noProof/>
                <w:sz w:val="20"/>
                <w:szCs w:val="20"/>
              </w:rPr>
              <w:instrText xml:space="preserve"> FORMCHECKBOX </w:instrText>
            </w:r>
            <w:r w:rsidR="00657F74">
              <w:rPr>
                <w:noProof/>
                <w:sz w:val="20"/>
                <w:szCs w:val="20"/>
              </w:rPr>
            </w:r>
            <w:r w:rsidR="00657F74">
              <w:rPr>
                <w:noProof/>
                <w:sz w:val="20"/>
                <w:szCs w:val="20"/>
              </w:rPr>
              <w:fldChar w:fldCharType="separate"/>
            </w:r>
            <w:r w:rsidRPr="00725EC7">
              <w:rPr>
                <w:noProof/>
                <w:sz w:val="20"/>
                <w:szCs w:val="20"/>
              </w:rPr>
              <w:fldChar w:fldCharType="end"/>
            </w:r>
            <w:bookmarkEnd w:id="8"/>
            <w:r w:rsidRPr="00725EC7">
              <w:rPr>
                <w:noProof/>
                <w:sz w:val="20"/>
                <w:szCs w:val="20"/>
              </w:rPr>
              <w:t xml:space="preserve">    Yes </w:t>
            </w:r>
            <w:r w:rsidRPr="00725EC7">
              <w:rPr>
                <w:noProof/>
                <w:sz w:val="20"/>
                <w:szCs w:val="20"/>
              </w:rPr>
              <w:fldChar w:fldCharType="begin">
                <w:ffData>
                  <w:name w:val="Check2"/>
                  <w:enabled/>
                  <w:calcOnExit w:val="0"/>
                  <w:checkBox>
                    <w:sizeAuto/>
                    <w:default w:val="0"/>
                  </w:checkBox>
                </w:ffData>
              </w:fldChar>
            </w:r>
            <w:bookmarkStart w:id="9" w:name="Check2"/>
            <w:r w:rsidRPr="00725EC7">
              <w:rPr>
                <w:noProof/>
                <w:sz w:val="20"/>
                <w:szCs w:val="20"/>
              </w:rPr>
              <w:instrText xml:space="preserve"> FORMCHECKBOX </w:instrText>
            </w:r>
            <w:r w:rsidR="00657F74">
              <w:rPr>
                <w:noProof/>
                <w:sz w:val="20"/>
                <w:szCs w:val="20"/>
              </w:rPr>
            </w:r>
            <w:r w:rsidR="00657F74">
              <w:rPr>
                <w:noProof/>
                <w:sz w:val="20"/>
                <w:szCs w:val="20"/>
              </w:rPr>
              <w:fldChar w:fldCharType="separate"/>
            </w:r>
            <w:r w:rsidRPr="00725EC7">
              <w:rPr>
                <w:noProof/>
                <w:sz w:val="20"/>
                <w:szCs w:val="20"/>
              </w:rPr>
              <w:fldChar w:fldCharType="end"/>
            </w:r>
            <w:bookmarkEnd w:id="9"/>
          </w:p>
          <w:p w14:paraId="18F34353" w14:textId="77777777" w:rsidR="00725EC7" w:rsidRPr="00725EC7" w:rsidRDefault="00725EC7" w:rsidP="00F63C37">
            <w:pPr>
              <w:tabs>
                <w:tab w:val="left" w:pos="6495"/>
              </w:tabs>
              <w:spacing w:before="80" w:after="80" w:line="220" w:lineRule="exact"/>
              <w:ind w:left="432"/>
              <w:rPr>
                <w:noProof/>
                <w:sz w:val="20"/>
                <w:szCs w:val="20"/>
              </w:rPr>
            </w:pPr>
            <w:r w:rsidRPr="00725EC7">
              <w:rPr>
                <w:noProof/>
                <w:sz w:val="20"/>
                <w:szCs w:val="20"/>
                <w:u w:val="single"/>
              </w:rPr>
              <w:t>If yes, have you completed a CEQA report?</w:t>
            </w:r>
            <w:r w:rsidRPr="00725EC7">
              <w:rPr>
                <w:noProof/>
                <w:sz w:val="20"/>
                <w:szCs w:val="20"/>
              </w:rPr>
              <w:t xml:space="preserve">  No </w:t>
            </w:r>
            <w:r w:rsidRPr="00725EC7">
              <w:rPr>
                <w:noProof/>
                <w:sz w:val="20"/>
                <w:szCs w:val="20"/>
              </w:rPr>
              <w:fldChar w:fldCharType="begin">
                <w:ffData>
                  <w:name w:val="Check3"/>
                  <w:enabled/>
                  <w:calcOnExit w:val="0"/>
                  <w:checkBox>
                    <w:sizeAuto/>
                    <w:default w:val="0"/>
                  </w:checkBox>
                </w:ffData>
              </w:fldChar>
            </w:r>
            <w:bookmarkStart w:id="10" w:name="Check3"/>
            <w:r w:rsidRPr="00725EC7">
              <w:rPr>
                <w:noProof/>
                <w:sz w:val="20"/>
                <w:szCs w:val="20"/>
              </w:rPr>
              <w:instrText xml:space="preserve"> FORMCHECKBOX </w:instrText>
            </w:r>
            <w:r w:rsidR="00657F74">
              <w:rPr>
                <w:noProof/>
                <w:sz w:val="20"/>
                <w:szCs w:val="20"/>
              </w:rPr>
            </w:r>
            <w:r w:rsidR="00657F74">
              <w:rPr>
                <w:noProof/>
                <w:sz w:val="20"/>
                <w:szCs w:val="20"/>
              </w:rPr>
              <w:fldChar w:fldCharType="separate"/>
            </w:r>
            <w:r w:rsidRPr="00725EC7">
              <w:rPr>
                <w:noProof/>
                <w:sz w:val="20"/>
                <w:szCs w:val="20"/>
              </w:rPr>
              <w:fldChar w:fldCharType="end"/>
            </w:r>
            <w:bookmarkEnd w:id="10"/>
            <w:r w:rsidRPr="00725EC7">
              <w:rPr>
                <w:noProof/>
                <w:sz w:val="20"/>
                <w:szCs w:val="20"/>
              </w:rPr>
              <w:t xml:space="preserve">    Yes </w:t>
            </w:r>
            <w:r w:rsidRPr="00725EC7">
              <w:rPr>
                <w:noProof/>
                <w:sz w:val="20"/>
                <w:szCs w:val="20"/>
              </w:rPr>
              <w:fldChar w:fldCharType="begin">
                <w:ffData>
                  <w:name w:val="Check4"/>
                  <w:enabled/>
                  <w:calcOnExit w:val="0"/>
                  <w:checkBox>
                    <w:sizeAuto/>
                    <w:default w:val="0"/>
                    <w:checked w:val="0"/>
                  </w:checkBox>
                </w:ffData>
              </w:fldChar>
            </w:r>
            <w:bookmarkStart w:id="11" w:name="Check4"/>
            <w:r w:rsidRPr="00725EC7">
              <w:rPr>
                <w:noProof/>
                <w:sz w:val="20"/>
                <w:szCs w:val="20"/>
              </w:rPr>
              <w:instrText xml:space="preserve"> FORMCHECKBOX </w:instrText>
            </w:r>
            <w:r w:rsidR="00657F74">
              <w:rPr>
                <w:noProof/>
                <w:sz w:val="20"/>
                <w:szCs w:val="20"/>
              </w:rPr>
            </w:r>
            <w:r w:rsidR="00657F74">
              <w:rPr>
                <w:noProof/>
                <w:sz w:val="20"/>
                <w:szCs w:val="20"/>
              </w:rPr>
              <w:fldChar w:fldCharType="separate"/>
            </w:r>
            <w:r w:rsidRPr="00725EC7">
              <w:rPr>
                <w:noProof/>
                <w:sz w:val="20"/>
                <w:szCs w:val="20"/>
              </w:rPr>
              <w:fldChar w:fldCharType="end"/>
            </w:r>
            <w:bookmarkEnd w:id="11"/>
            <w:r w:rsidRPr="00725EC7">
              <w:rPr>
                <w:noProof/>
                <w:sz w:val="20"/>
                <w:szCs w:val="20"/>
              </w:rPr>
              <w:t xml:space="preserve">            </w:t>
            </w:r>
            <w:r w:rsidRPr="00725EC7">
              <w:rPr>
                <w:noProof/>
                <w:sz w:val="20"/>
                <w:szCs w:val="20"/>
                <w:u w:val="single"/>
              </w:rPr>
              <w:t>Has public notification been conducted?</w:t>
            </w:r>
            <w:r w:rsidRPr="00725EC7">
              <w:rPr>
                <w:noProof/>
                <w:sz w:val="20"/>
                <w:szCs w:val="20"/>
              </w:rPr>
              <w:t xml:space="preserve">   No </w:t>
            </w:r>
            <w:r w:rsidRPr="00725EC7">
              <w:rPr>
                <w:noProof/>
                <w:sz w:val="20"/>
                <w:szCs w:val="20"/>
              </w:rPr>
              <w:fldChar w:fldCharType="begin">
                <w:ffData>
                  <w:name w:val="Check5"/>
                  <w:enabled/>
                  <w:calcOnExit w:val="0"/>
                  <w:checkBox>
                    <w:sizeAuto/>
                    <w:default w:val="0"/>
                    <w:checked w:val="0"/>
                  </w:checkBox>
                </w:ffData>
              </w:fldChar>
            </w:r>
            <w:bookmarkStart w:id="12" w:name="Check5"/>
            <w:r w:rsidRPr="00725EC7">
              <w:rPr>
                <w:noProof/>
                <w:sz w:val="20"/>
                <w:szCs w:val="20"/>
              </w:rPr>
              <w:instrText xml:space="preserve"> FORMCHECKBOX </w:instrText>
            </w:r>
            <w:r w:rsidR="00657F74">
              <w:rPr>
                <w:noProof/>
                <w:sz w:val="20"/>
                <w:szCs w:val="20"/>
              </w:rPr>
            </w:r>
            <w:r w:rsidR="00657F74">
              <w:rPr>
                <w:noProof/>
                <w:sz w:val="20"/>
                <w:szCs w:val="20"/>
              </w:rPr>
              <w:fldChar w:fldCharType="separate"/>
            </w:r>
            <w:r w:rsidRPr="00725EC7">
              <w:rPr>
                <w:noProof/>
                <w:sz w:val="20"/>
                <w:szCs w:val="20"/>
              </w:rPr>
              <w:fldChar w:fldCharType="end"/>
            </w:r>
            <w:bookmarkEnd w:id="12"/>
            <w:r w:rsidRPr="00725EC7">
              <w:rPr>
                <w:noProof/>
                <w:sz w:val="20"/>
                <w:szCs w:val="20"/>
              </w:rPr>
              <w:t xml:space="preserve">    Yes </w:t>
            </w:r>
            <w:r w:rsidRPr="00725EC7">
              <w:rPr>
                <w:noProof/>
                <w:sz w:val="20"/>
                <w:szCs w:val="20"/>
              </w:rPr>
              <w:fldChar w:fldCharType="begin">
                <w:ffData>
                  <w:name w:val="Check6"/>
                  <w:enabled/>
                  <w:calcOnExit w:val="0"/>
                  <w:checkBox>
                    <w:sizeAuto/>
                    <w:default w:val="0"/>
                  </w:checkBox>
                </w:ffData>
              </w:fldChar>
            </w:r>
            <w:bookmarkStart w:id="13" w:name="Check6"/>
            <w:r w:rsidRPr="00725EC7">
              <w:rPr>
                <w:noProof/>
                <w:sz w:val="20"/>
                <w:szCs w:val="20"/>
              </w:rPr>
              <w:instrText xml:space="preserve"> FORMCHECKBOX </w:instrText>
            </w:r>
            <w:r w:rsidR="00657F74">
              <w:rPr>
                <w:noProof/>
                <w:sz w:val="20"/>
                <w:szCs w:val="20"/>
              </w:rPr>
            </w:r>
            <w:r w:rsidR="00657F74">
              <w:rPr>
                <w:noProof/>
                <w:sz w:val="20"/>
                <w:szCs w:val="20"/>
              </w:rPr>
              <w:fldChar w:fldCharType="separate"/>
            </w:r>
            <w:r w:rsidRPr="00725EC7">
              <w:rPr>
                <w:noProof/>
                <w:sz w:val="20"/>
                <w:szCs w:val="20"/>
              </w:rPr>
              <w:fldChar w:fldCharType="end"/>
            </w:r>
            <w:bookmarkEnd w:id="13"/>
          </w:p>
        </w:tc>
      </w:tr>
    </w:tbl>
    <w:p w14:paraId="0F8F9895" w14:textId="1B64FBD8" w:rsidR="00725EC7" w:rsidRPr="00725EC7" w:rsidRDefault="00725EC7" w:rsidP="000964D5">
      <w:pPr>
        <w:spacing w:before="80" w:line="220" w:lineRule="exact"/>
        <w:jc w:val="both"/>
        <w:rPr>
          <w:noProof/>
          <w:sz w:val="22"/>
          <w:szCs w:val="22"/>
        </w:rPr>
      </w:pPr>
      <w:r w:rsidRPr="00725EC7">
        <w:rPr>
          <w:noProof/>
          <w:sz w:val="22"/>
          <w:szCs w:val="22"/>
        </w:rPr>
        <w:t>The Financial Responsible Party accepts the application requirements and project review conditions listed on Page 2 of 2 and agrees to pay all costs associated with DEHQ staff time and services within 30 days of receiving an invoice.</w:t>
      </w:r>
    </w:p>
    <w:p w14:paraId="12DD4813" w14:textId="77777777" w:rsidR="00725EC7" w:rsidRPr="00725EC7" w:rsidRDefault="00725EC7" w:rsidP="004E1A80">
      <w:pPr>
        <w:tabs>
          <w:tab w:val="left" w:pos="5760"/>
        </w:tabs>
        <w:spacing w:line="220" w:lineRule="exact"/>
        <w:rPr>
          <w:sz w:val="18"/>
          <w:szCs w:val="20"/>
        </w:rPr>
      </w:pPr>
    </w:p>
    <w:p w14:paraId="4E22C05E" w14:textId="77777777" w:rsidR="00725EC7" w:rsidRPr="00725EC7" w:rsidRDefault="00725EC7" w:rsidP="004E1A80">
      <w:pPr>
        <w:tabs>
          <w:tab w:val="left" w:pos="5040"/>
          <w:tab w:val="left" w:pos="5310"/>
          <w:tab w:val="left" w:pos="5400"/>
          <w:tab w:val="left" w:pos="5580"/>
          <w:tab w:val="left" w:pos="5760"/>
        </w:tabs>
        <w:spacing w:line="220" w:lineRule="exact"/>
        <w:rPr>
          <w:sz w:val="18"/>
          <w:szCs w:val="20"/>
        </w:rPr>
      </w:pPr>
      <w:r w:rsidRPr="00725EC7">
        <w:rPr>
          <w:sz w:val="18"/>
          <w:szCs w:val="20"/>
        </w:rPr>
        <w:t>_____________________________________________________                                 _____________________________________________________</w:t>
      </w:r>
    </w:p>
    <w:p w14:paraId="263AAA38" w14:textId="77777777" w:rsidR="00725EC7" w:rsidRPr="00725EC7" w:rsidRDefault="00725EC7" w:rsidP="004E1A80">
      <w:pPr>
        <w:tabs>
          <w:tab w:val="left" w:pos="5040"/>
        </w:tabs>
        <w:spacing w:line="220" w:lineRule="exact"/>
        <w:rPr>
          <w:sz w:val="18"/>
          <w:szCs w:val="20"/>
        </w:rPr>
      </w:pPr>
      <w:r w:rsidRPr="00725EC7">
        <w:rPr>
          <w:noProof/>
          <w:sz w:val="22"/>
          <w:szCs w:val="20"/>
        </w:rPr>
        <w:t xml:space="preserve">    Signature of Financial Responsible Party  /  Date</w:t>
      </w:r>
      <w:r w:rsidRPr="00725EC7">
        <w:rPr>
          <w:noProof/>
          <w:sz w:val="20"/>
          <w:szCs w:val="20"/>
        </w:rPr>
        <w:t xml:space="preserve">                                       </w:t>
      </w:r>
      <w:r w:rsidRPr="00725EC7">
        <w:rPr>
          <w:noProof/>
          <w:sz w:val="22"/>
          <w:szCs w:val="22"/>
        </w:rPr>
        <w:t>Property Owner Signature  /  Date</w:t>
      </w:r>
    </w:p>
    <w:p w14:paraId="416BA9F0" w14:textId="77777777" w:rsidR="00725EC7" w:rsidRPr="00725EC7" w:rsidRDefault="00725EC7" w:rsidP="004E1A80">
      <w:pPr>
        <w:tabs>
          <w:tab w:val="left" w:pos="5040"/>
          <w:tab w:val="left" w:pos="5310"/>
          <w:tab w:val="left" w:pos="5400"/>
          <w:tab w:val="left" w:pos="5580"/>
          <w:tab w:val="left" w:pos="5760"/>
        </w:tabs>
        <w:spacing w:before="120" w:line="220" w:lineRule="exact"/>
        <w:rPr>
          <w:sz w:val="18"/>
          <w:szCs w:val="20"/>
        </w:rPr>
      </w:pPr>
    </w:p>
    <w:p w14:paraId="5A6333ED" w14:textId="77777777" w:rsidR="00725EC7" w:rsidRPr="00725EC7" w:rsidRDefault="00725EC7" w:rsidP="004E1A80">
      <w:pPr>
        <w:tabs>
          <w:tab w:val="left" w:pos="5040"/>
          <w:tab w:val="left" w:pos="5310"/>
          <w:tab w:val="left" w:pos="5400"/>
          <w:tab w:val="left" w:pos="5580"/>
          <w:tab w:val="left" w:pos="5760"/>
        </w:tabs>
        <w:spacing w:line="220" w:lineRule="exact"/>
        <w:rPr>
          <w:sz w:val="18"/>
          <w:szCs w:val="20"/>
        </w:rPr>
      </w:pPr>
      <w:r w:rsidRPr="00725EC7">
        <w:rPr>
          <w:sz w:val="18"/>
          <w:szCs w:val="20"/>
        </w:rPr>
        <w:t xml:space="preserve">___________________________________________________________________                       </w:t>
      </w:r>
    </w:p>
    <w:p w14:paraId="2ACBFFD6" w14:textId="77777777" w:rsidR="00725EC7" w:rsidRPr="00725EC7" w:rsidRDefault="00725EC7" w:rsidP="004E1A80">
      <w:pPr>
        <w:tabs>
          <w:tab w:val="left" w:pos="5040"/>
        </w:tabs>
        <w:spacing w:line="220" w:lineRule="exact"/>
        <w:rPr>
          <w:noProof/>
          <w:sz w:val="22"/>
          <w:szCs w:val="20"/>
        </w:rPr>
        <w:sectPr w:rsidR="00725EC7" w:rsidRPr="00725EC7" w:rsidSect="004E1A80">
          <w:footerReference w:type="default" r:id="rId11"/>
          <w:footerReference w:type="first" r:id="rId12"/>
          <w:type w:val="continuous"/>
          <w:pgSz w:w="12240" w:h="15840" w:code="1"/>
          <w:pgMar w:top="432" w:right="576" w:bottom="576" w:left="576" w:header="1440" w:footer="432" w:gutter="0"/>
          <w:paperSrc w:first="15" w:other="15"/>
          <w:cols w:space="720"/>
          <w:noEndnote/>
          <w:titlePg/>
          <w:docGrid w:linePitch="272"/>
        </w:sectPr>
      </w:pPr>
      <w:r w:rsidRPr="00725EC7">
        <w:rPr>
          <w:noProof/>
          <w:sz w:val="22"/>
          <w:szCs w:val="20"/>
        </w:rPr>
        <w:t xml:space="preserve">    Signature of Division Director of Environmental Health  /  Date</w:t>
      </w:r>
      <w:r w:rsidRPr="00725EC7">
        <w:rPr>
          <w:noProof/>
          <w:sz w:val="20"/>
          <w:szCs w:val="20"/>
        </w:rPr>
        <w:t xml:space="preserve">                                             </w:t>
      </w:r>
      <w:r w:rsidRPr="00725EC7">
        <w:rPr>
          <w:sz w:val="18"/>
          <w:szCs w:val="20"/>
        </w:rPr>
        <w:br w:type="page"/>
      </w:r>
    </w:p>
    <w:p w14:paraId="6F228E6E" w14:textId="77777777" w:rsidR="00725EC7" w:rsidRPr="00725EC7" w:rsidRDefault="00725EC7" w:rsidP="000964D5">
      <w:pPr>
        <w:spacing w:before="120" w:line="276" w:lineRule="auto"/>
        <w:jc w:val="center"/>
        <w:rPr>
          <w:rFonts w:ascii="Arial" w:hAnsi="Arial" w:cs="Arial"/>
          <w:sz w:val="18"/>
          <w:szCs w:val="18"/>
        </w:rPr>
      </w:pPr>
      <w:bookmarkStart w:id="14" w:name="_Hlk121122993"/>
      <w:r w:rsidRPr="00725EC7">
        <w:rPr>
          <w:rFonts w:ascii="Arial" w:hAnsi="Arial" w:cs="Arial"/>
          <w:sz w:val="18"/>
          <w:szCs w:val="18"/>
        </w:rPr>
        <w:lastRenderedPageBreak/>
        <w:t>DEPARTMENT OF ENVIRONMENTAL HEALTH AND QUALITY</w:t>
      </w:r>
    </w:p>
    <w:p w14:paraId="1BBEFC10" w14:textId="77777777" w:rsidR="00725EC7" w:rsidRPr="00725EC7" w:rsidRDefault="00725EC7" w:rsidP="00725EC7">
      <w:pPr>
        <w:spacing w:after="60" w:line="276" w:lineRule="auto"/>
        <w:jc w:val="center"/>
        <w:rPr>
          <w:rFonts w:ascii="Arial" w:hAnsi="Arial" w:cs="Arial"/>
          <w:sz w:val="18"/>
          <w:szCs w:val="18"/>
        </w:rPr>
      </w:pPr>
      <w:r w:rsidRPr="00725EC7">
        <w:rPr>
          <w:rFonts w:ascii="Arial" w:hAnsi="Arial" w:cs="Arial"/>
          <w:sz w:val="18"/>
          <w:szCs w:val="18"/>
        </w:rPr>
        <w:t xml:space="preserve">LAND AND WATER QUALITY DIVISION </w:t>
      </w:r>
    </w:p>
    <w:bookmarkEnd w:id="14"/>
    <w:p w14:paraId="08D8AD16" w14:textId="77777777" w:rsidR="00725EC7" w:rsidRPr="00725EC7" w:rsidRDefault="00725EC7" w:rsidP="00725EC7">
      <w:pPr>
        <w:spacing w:line="244" w:lineRule="exact"/>
        <w:jc w:val="center"/>
        <w:rPr>
          <w:rFonts w:ascii="Arial" w:hAnsi="Arial" w:cs="Arial"/>
          <w:sz w:val="16"/>
          <w:szCs w:val="16"/>
        </w:rPr>
      </w:pPr>
    </w:p>
    <w:p w14:paraId="7B74CC1A" w14:textId="77777777" w:rsidR="00725EC7" w:rsidRPr="00725EC7" w:rsidRDefault="00725EC7" w:rsidP="00725EC7">
      <w:pPr>
        <w:spacing w:line="244" w:lineRule="exact"/>
        <w:jc w:val="center"/>
        <w:rPr>
          <w:b/>
          <w:sz w:val="28"/>
          <w:szCs w:val="28"/>
        </w:rPr>
      </w:pPr>
      <w:r w:rsidRPr="00725EC7">
        <w:rPr>
          <w:b/>
          <w:sz w:val="28"/>
          <w:szCs w:val="28"/>
        </w:rPr>
        <w:t>VOLUNTARY ASSISTANCE PROGRAM</w:t>
      </w:r>
    </w:p>
    <w:p w14:paraId="4AC6FA9B" w14:textId="77777777" w:rsidR="00725EC7" w:rsidRPr="00725EC7" w:rsidRDefault="00725EC7" w:rsidP="00725EC7">
      <w:pPr>
        <w:spacing w:line="244" w:lineRule="exact"/>
        <w:rPr>
          <w:sz w:val="22"/>
          <w:szCs w:val="22"/>
        </w:rPr>
      </w:pPr>
    </w:p>
    <w:p w14:paraId="4E88DB35" w14:textId="77777777" w:rsidR="00725EC7" w:rsidRPr="00725EC7" w:rsidRDefault="00725EC7" w:rsidP="00725EC7">
      <w:pPr>
        <w:spacing w:line="244" w:lineRule="exact"/>
        <w:jc w:val="both"/>
        <w:rPr>
          <w:sz w:val="22"/>
          <w:szCs w:val="22"/>
        </w:rPr>
      </w:pPr>
      <w:r w:rsidRPr="00725EC7">
        <w:rPr>
          <w:sz w:val="22"/>
          <w:szCs w:val="22"/>
        </w:rPr>
        <w:t>The Voluntary Assistance Program (VAP) is designed to provide the applicant with staff consultation, project review, and public health assessment pertaining to properties suspected or known to be contaminated with hazardous substances.  California Health and Safety Code Sections 101480-101490 authorize the Department of Environmental Health and Quality (DEHQ) to enter into voluntary agreements for the oversight of remedial action at sites contaminated by wastes.</w:t>
      </w:r>
    </w:p>
    <w:p w14:paraId="734E645B" w14:textId="77777777" w:rsidR="00725EC7" w:rsidRPr="00725EC7" w:rsidRDefault="00725EC7" w:rsidP="00725EC7">
      <w:pPr>
        <w:spacing w:line="244" w:lineRule="exact"/>
        <w:jc w:val="both"/>
        <w:rPr>
          <w:sz w:val="22"/>
          <w:szCs w:val="22"/>
        </w:rPr>
      </w:pPr>
    </w:p>
    <w:p w14:paraId="216CEAAD" w14:textId="77777777" w:rsidR="00725EC7" w:rsidRPr="00725EC7" w:rsidRDefault="00725EC7" w:rsidP="00725EC7">
      <w:pPr>
        <w:spacing w:line="244" w:lineRule="exact"/>
        <w:jc w:val="both"/>
        <w:rPr>
          <w:sz w:val="22"/>
          <w:szCs w:val="22"/>
        </w:rPr>
      </w:pPr>
      <w:r w:rsidRPr="00725EC7">
        <w:rPr>
          <w:sz w:val="22"/>
          <w:szCs w:val="22"/>
        </w:rPr>
        <w:t>The DEHQ staff will review and manage all projects in accordance with applicable regulatory requirements, industry practices, and the current version of the DEHQ Site Assessment and Mitigation Manual.  Our goal throughout project review is the protection of human health, water resources, and the environment.  Upon determination that the actions required by this agreement have been completed, DEHQ will issue a letter certifying that the cleanup goals were accomplished.  Open lines of communication between DEHQ and the applicant provide the best opportunities for expedient review and successful project resolution.</w:t>
      </w:r>
    </w:p>
    <w:p w14:paraId="6A73ACD0" w14:textId="77777777" w:rsidR="00725EC7" w:rsidRPr="00725EC7" w:rsidRDefault="00725EC7" w:rsidP="00725EC7">
      <w:pPr>
        <w:spacing w:line="244" w:lineRule="exact"/>
        <w:rPr>
          <w:b/>
          <w:sz w:val="22"/>
          <w:szCs w:val="22"/>
        </w:rPr>
      </w:pPr>
    </w:p>
    <w:p w14:paraId="72B989B7" w14:textId="77777777" w:rsidR="00725EC7" w:rsidRPr="00725EC7" w:rsidRDefault="00725EC7" w:rsidP="00725EC7">
      <w:pPr>
        <w:spacing w:line="244" w:lineRule="exact"/>
        <w:rPr>
          <w:b/>
          <w:sz w:val="22"/>
          <w:szCs w:val="22"/>
        </w:rPr>
      </w:pPr>
      <w:r w:rsidRPr="00725EC7">
        <w:rPr>
          <w:b/>
          <w:sz w:val="22"/>
          <w:szCs w:val="22"/>
        </w:rPr>
        <w:t>Application Requirements</w:t>
      </w:r>
    </w:p>
    <w:p w14:paraId="52E52FBC" w14:textId="77777777" w:rsidR="00725EC7" w:rsidRPr="00725EC7" w:rsidRDefault="00725EC7" w:rsidP="00725EC7">
      <w:pPr>
        <w:spacing w:line="244" w:lineRule="exact"/>
        <w:rPr>
          <w:b/>
          <w:sz w:val="22"/>
          <w:szCs w:val="22"/>
        </w:rPr>
      </w:pPr>
    </w:p>
    <w:p w14:paraId="3D651BAF" w14:textId="77777777" w:rsidR="00725EC7" w:rsidRPr="00725EC7" w:rsidRDefault="00725EC7" w:rsidP="00725EC7">
      <w:pPr>
        <w:numPr>
          <w:ilvl w:val="0"/>
          <w:numId w:val="7"/>
        </w:numPr>
        <w:spacing w:line="244" w:lineRule="exact"/>
        <w:jc w:val="both"/>
        <w:rPr>
          <w:sz w:val="22"/>
          <w:szCs w:val="22"/>
        </w:rPr>
      </w:pPr>
      <w:r w:rsidRPr="00725EC7">
        <w:rPr>
          <w:sz w:val="22"/>
          <w:szCs w:val="22"/>
        </w:rPr>
        <w:t>Sections A, B, C, D and E must be completed on the application form (Page 1 of 2), along with the Financial Responsible Party and Property Owner original signatures.  Fully describe your project, your specific request(s) for DEHQ review, the proposed scope of the investigation, proposed remedial actions, and proposed cleanup goals in Section E.  If necessary, please include a cover letter.  Submit all relevant documentation/reports with the application.  All documents containing geologic and/or contaminant migration interpretations must be signed by an experienced professional with the appropriate California registration or certification.</w:t>
      </w:r>
    </w:p>
    <w:p w14:paraId="6AE3E0FD" w14:textId="77777777" w:rsidR="00725EC7" w:rsidRPr="00725EC7" w:rsidRDefault="00725EC7" w:rsidP="00725EC7">
      <w:pPr>
        <w:numPr>
          <w:ilvl w:val="0"/>
          <w:numId w:val="8"/>
        </w:numPr>
        <w:spacing w:before="120" w:line="244" w:lineRule="exact"/>
        <w:jc w:val="both"/>
        <w:rPr>
          <w:sz w:val="22"/>
          <w:szCs w:val="22"/>
        </w:rPr>
      </w:pPr>
      <w:r w:rsidRPr="00725EC7">
        <w:rPr>
          <w:sz w:val="22"/>
          <w:szCs w:val="22"/>
        </w:rPr>
        <w:t xml:space="preserve">DEHQ requires that an initial deposit of $4,540 be submitted with the application.  This deposit is made payable to the County of San Diego and will cover the first twenty hours of staff review time ($227/hour).  When funds in the deposit account have been drawn down, the Project Manager will require an additional deposit be submitted.  An invoice will be generated, and the Financial Responsible Party will be directed to submit payment.  When the work is completed and the case is closed, any remaining balance in the deposit account will be refunded.  </w:t>
      </w:r>
    </w:p>
    <w:p w14:paraId="433B30A3" w14:textId="77777777" w:rsidR="00725EC7" w:rsidRPr="00725EC7" w:rsidRDefault="00725EC7" w:rsidP="00725EC7">
      <w:pPr>
        <w:spacing w:line="244" w:lineRule="exact"/>
        <w:rPr>
          <w:sz w:val="22"/>
          <w:szCs w:val="22"/>
        </w:rPr>
      </w:pPr>
    </w:p>
    <w:p w14:paraId="50C5B841" w14:textId="77777777" w:rsidR="00725EC7" w:rsidRPr="00725EC7" w:rsidRDefault="00725EC7" w:rsidP="00725EC7">
      <w:pPr>
        <w:spacing w:line="244" w:lineRule="exact"/>
        <w:rPr>
          <w:b/>
          <w:sz w:val="22"/>
          <w:szCs w:val="22"/>
        </w:rPr>
      </w:pPr>
      <w:r w:rsidRPr="00725EC7">
        <w:rPr>
          <w:b/>
          <w:sz w:val="22"/>
          <w:szCs w:val="22"/>
        </w:rPr>
        <w:t>Project Review Conditions</w:t>
      </w:r>
    </w:p>
    <w:p w14:paraId="4C3A63B0" w14:textId="77777777" w:rsidR="00725EC7" w:rsidRPr="00725EC7" w:rsidRDefault="00725EC7" w:rsidP="00725EC7">
      <w:pPr>
        <w:spacing w:line="244" w:lineRule="exact"/>
        <w:rPr>
          <w:b/>
          <w:sz w:val="22"/>
          <w:szCs w:val="22"/>
        </w:rPr>
      </w:pPr>
    </w:p>
    <w:p w14:paraId="770F3B1D" w14:textId="77777777" w:rsidR="00725EC7" w:rsidRPr="00725EC7" w:rsidRDefault="00725EC7" w:rsidP="00725EC7">
      <w:pPr>
        <w:numPr>
          <w:ilvl w:val="0"/>
          <w:numId w:val="9"/>
        </w:numPr>
        <w:spacing w:line="244" w:lineRule="exact"/>
        <w:jc w:val="both"/>
        <w:rPr>
          <w:sz w:val="22"/>
          <w:szCs w:val="22"/>
        </w:rPr>
      </w:pPr>
      <w:r w:rsidRPr="00725EC7">
        <w:rPr>
          <w:sz w:val="22"/>
          <w:szCs w:val="22"/>
        </w:rPr>
        <w:t xml:space="preserve">Within five (5) workdays of DEHQ receipt of your </w:t>
      </w:r>
      <w:r w:rsidRPr="00725EC7">
        <w:rPr>
          <w:sz w:val="22"/>
          <w:szCs w:val="22"/>
          <w:u w:val="single"/>
        </w:rPr>
        <w:t>complete</w:t>
      </w:r>
      <w:r w:rsidRPr="00725EC7">
        <w:rPr>
          <w:sz w:val="22"/>
          <w:szCs w:val="22"/>
        </w:rPr>
        <w:t xml:space="preserve"> application, the project will be identified by a DEHQ Record ID and assigned to a DEHQ project manager.  The project manager will establish a global identification number and public record in </w:t>
      </w:r>
      <w:proofErr w:type="spellStart"/>
      <w:r w:rsidRPr="00725EC7">
        <w:rPr>
          <w:sz w:val="22"/>
          <w:szCs w:val="22"/>
        </w:rPr>
        <w:t>GeoTracker</w:t>
      </w:r>
      <w:proofErr w:type="spellEnd"/>
      <w:r w:rsidRPr="00725EC7">
        <w:rPr>
          <w:sz w:val="22"/>
          <w:szCs w:val="22"/>
        </w:rPr>
        <w:t>.</w:t>
      </w:r>
    </w:p>
    <w:p w14:paraId="1E5BC21F" w14:textId="77777777" w:rsidR="00725EC7" w:rsidRPr="00725EC7" w:rsidRDefault="00725EC7" w:rsidP="00725EC7">
      <w:pPr>
        <w:numPr>
          <w:ilvl w:val="0"/>
          <w:numId w:val="11"/>
        </w:numPr>
        <w:spacing w:before="120" w:line="244" w:lineRule="exact"/>
        <w:jc w:val="both"/>
        <w:rPr>
          <w:sz w:val="22"/>
          <w:szCs w:val="22"/>
        </w:rPr>
      </w:pPr>
      <w:r w:rsidRPr="00725EC7">
        <w:rPr>
          <w:sz w:val="22"/>
          <w:szCs w:val="22"/>
        </w:rPr>
        <w:t>DEHQ will notify the Department of Toxic Substances Control (DTSC) and the Regional Water Quality Control Board (RWQCB) that the project has been submitted for DEHQ review.  These agencies have 30 days to indicate whether DEHQ may provide oversight.  Upon notification of DEHQ oversight and the signature of the DEHQ Director of Environmental Health, this remedial action agreement will be in effect.</w:t>
      </w:r>
    </w:p>
    <w:p w14:paraId="4132D908" w14:textId="77777777" w:rsidR="00725EC7" w:rsidRPr="00725EC7" w:rsidRDefault="00725EC7" w:rsidP="00725EC7">
      <w:pPr>
        <w:numPr>
          <w:ilvl w:val="0"/>
          <w:numId w:val="11"/>
        </w:numPr>
        <w:spacing w:before="120" w:line="244" w:lineRule="exact"/>
        <w:jc w:val="both"/>
        <w:rPr>
          <w:sz w:val="22"/>
          <w:szCs w:val="22"/>
        </w:rPr>
      </w:pPr>
      <w:r w:rsidRPr="00725EC7">
        <w:rPr>
          <w:sz w:val="22"/>
          <w:szCs w:val="22"/>
        </w:rPr>
        <w:t xml:space="preserve">DEHQ has the option of referring the project to the DTSC or RWQCB at any time during the review process.  If the applicant is not in compliance with this agreement, e.g., ceases work or requests DEHQ to cease work on a project </w:t>
      </w:r>
      <w:r w:rsidRPr="00725EC7">
        <w:rPr>
          <w:sz w:val="22"/>
          <w:szCs w:val="22"/>
          <w:u w:val="single"/>
        </w:rPr>
        <w:t>prior</w:t>
      </w:r>
      <w:r w:rsidRPr="00725EC7">
        <w:rPr>
          <w:sz w:val="22"/>
          <w:szCs w:val="22"/>
        </w:rPr>
        <w:t xml:space="preserve"> to resolving site contamination issues, DEHQ may refer the case to the appropriate agency for enforcement.</w:t>
      </w:r>
    </w:p>
    <w:p w14:paraId="56BCE378" w14:textId="77777777" w:rsidR="00725EC7" w:rsidRPr="00725EC7" w:rsidRDefault="00725EC7" w:rsidP="00725EC7">
      <w:pPr>
        <w:numPr>
          <w:ilvl w:val="0"/>
          <w:numId w:val="10"/>
        </w:numPr>
        <w:spacing w:before="120" w:line="244" w:lineRule="exact"/>
        <w:jc w:val="both"/>
        <w:rPr>
          <w:sz w:val="22"/>
          <w:szCs w:val="22"/>
        </w:rPr>
      </w:pPr>
      <w:r w:rsidRPr="00725EC7">
        <w:rPr>
          <w:sz w:val="22"/>
          <w:szCs w:val="22"/>
        </w:rPr>
        <w:t>All work performed shall be in accordance with applicable regulatory requirements, industry practices, and the current version of the DEHQ Site Assessment and Mitigation Manual.</w:t>
      </w:r>
    </w:p>
    <w:p w14:paraId="276F4B16" w14:textId="77777777" w:rsidR="00725EC7" w:rsidRPr="00725EC7" w:rsidRDefault="00725EC7" w:rsidP="00725EC7">
      <w:pPr>
        <w:numPr>
          <w:ilvl w:val="0"/>
          <w:numId w:val="10"/>
        </w:numPr>
        <w:spacing w:before="120" w:line="244" w:lineRule="exact"/>
        <w:jc w:val="both"/>
        <w:rPr>
          <w:sz w:val="22"/>
          <w:szCs w:val="22"/>
        </w:rPr>
      </w:pPr>
      <w:r w:rsidRPr="00725EC7">
        <w:rPr>
          <w:sz w:val="22"/>
          <w:szCs w:val="22"/>
        </w:rPr>
        <w:t xml:space="preserve">As of January 1, 2022, all applicants are required to comply with the electronic reporting requirements in Chapter 30 (commencing with Section 3890) of Division 3 of Title 23 of, and Subdivision 2 of Division 3 of Title 27 of, the California Code of Regulations.  For instructions and information on uploading required reports and data to </w:t>
      </w:r>
      <w:proofErr w:type="spellStart"/>
      <w:r w:rsidRPr="00725EC7">
        <w:rPr>
          <w:sz w:val="22"/>
          <w:szCs w:val="22"/>
        </w:rPr>
        <w:t>GeoTracker</w:t>
      </w:r>
      <w:proofErr w:type="spellEnd"/>
      <w:r w:rsidRPr="00725EC7">
        <w:rPr>
          <w:sz w:val="22"/>
          <w:szCs w:val="22"/>
        </w:rPr>
        <w:t xml:space="preserve">, contact </w:t>
      </w:r>
      <w:hyperlink r:id="rId13" w:history="1">
        <w:r w:rsidRPr="00725EC7">
          <w:rPr>
            <w:color w:val="0000FF"/>
            <w:sz w:val="22"/>
            <w:szCs w:val="22"/>
            <w:u w:val="single"/>
          </w:rPr>
          <w:t>GeoTracker@waterboards.ca.gov</w:t>
        </w:r>
      </w:hyperlink>
      <w:r w:rsidRPr="00725EC7">
        <w:rPr>
          <w:sz w:val="22"/>
          <w:szCs w:val="22"/>
        </w:rPr>
        <w:t>.</w:t>
      </w:r>
    </w:p>
    <w:p w14:paraId="73A05252" w14:textId="77777777" w:rsidR="00725EC7" w:rsidRPr="00725EC7" w:rsidRDefault="00725EC7" w:rsidP="00725EC7">
      <w:pPr>
        <w:numPr>
          <w:ilvl w:val="0"/>
          <w:numId w:val="10"/>
        </w:numPr>
        <w:spacing w:before="120" w:line="244" w:lineRule="exact"/>
        <w:jc w:val="both"/>
        <w:rPr>
          <w:sz w:val="22"/>
          <w:szCs w:val="22"/>
        </w:rPr>
      </w:pPr>
      <w:r w:rsidRPr="00725EC7">
        <w:rPr>
          <w:sz w:val="22"/>
          <w:szCs w:val="22"/>
        </w:rPr>
        <w:t xml:space="preserve">A 30-day public notification period is required prior to issuance of the certification letter, and must be sent to DTSC, the RWQCB, the permitting agency, site owners and occupants, and adjacent site owners and occupants.  The notification must be posted on </w:t>
      </w:r>
      <w:proofErr w:type="spellStart"/>
      <w:r w:rsidRPr="00725EC7">
        <w:rPr>
          <w:sz w:val="22"/>
          <w:szCs w:val="22"/>
        </w:rPr>
        <w:t>GeoTracker</w:t>
      </w:r>
      <w:proofErr w:type="spellEnd"/>
      <w:r w:rsidRPr="00725EC7">
        <w:rPr>
          <w:sz w:val="22"/>
          <w:szCs w:val="22"/>
        </w:rPr>
        <w:t>.</w:t>
      </w:r>
    </w:p>
    <w:p w14:paraId="688310FE" w14:textId="77777777" w:rsidR="00725EC7" w:rsidRPr="00725EC7" w:rsidRDefault="00725EC7" w:rsidP="00725EC7">
      <w:pPr>
        <w:numPr>
          <w:ilvl w:val="0"/>
          <w:numId w:val="10"/>
        </w:numPr>
        <w:spacing w:before="120" w:line="244" w:lineRule="exact"/>
        <w:jc w:val="both"/>
        <w:rPr>
          <w:sz w:val="22"/>
          <w:szCs w:val="22"/>
        </w:rPr>
      </w:pPr>
      <w:r w:rsidRPr="00725EC7">
        <w:rPr>
          <w:sz w:val="22"/>
          <w:szCs w:val="22"/>
        </w:rPr>
        <w:t>A copy of all written DEHQ correspondence will be sent to the applicant and forwarded to the legal property owner.  Project files will be available for public review.</w:t>
      </w:r>
    </w:p>
    <w:p w14:paraId="33DC5D08" w14:textId="4B4261F2" w:rsidR="002C538F" w:rsidRPr="000964D5" w:rsidRDefault="00725EC7" w:rsidP="000964D5">
      <w:pPr>
        <w:tabs>
          <w:tab w:val="left" w:pos="1848"/>
        </w:tabs>
        <w:spacing w:line="250" w:lineRule="exact"/>
        <w:jc w:val="both"/>
        <w:rPr>
          <w:sz w:val="22"/>
          <w:szCs w:val="22"/>
        </w:rPr>
      </w:pPr>
      <w:r w:rsidRPr="00725EC7">
        <w:rPr>
          <w:sz w:val="22"/>
          <w:szCs w:val="22"/>
        </w:rPr>
        <w:tab/>
      </w:r>
    </w:p>
    <w:sectPr w:rsidR="002C538F" w:rsidRPr="000964D5" w:rsidSect="000964D5">
      <w:type w:val="continuous"/>
      <w:pgSz w:w="12240" w:h="15840"/>
      <w:pgMar w:top="432" w:right="576" w:bottom="576" w:left="576"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B5B7" w14:textId="77777777" w:rsidR="008356FD" w:rsidRDefault="008356FD">
      <w:r>
        <w:separator/>
      </w:r>
    </w:p>
  </w:endnote>
  <w:endnote w:type="continuationSeparator" w:id="0">
    <w:p w14:paraId="61488DB4" w14:textId="77777777" w:rsidR="008356FD" w:rsidRDefault="0083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1316" w14:textId="673FFEB6" w:rsidR="000964D5" w:rsidRPr="000964D5" w:rsidRDefault="000964D5" w:rsidP="000964D5">
    <w:pPr>
      <w:tabs>
        <w:tab w:val="center" w:pos="4320"/>
        <w:tab w:val="right" w:pos="11070"/>
      </w:tabs>
      <w:rPr>
        <w:sz w:val="20"/>
        <w:szCs w:val="20"/>
      </w:rPr>
    </w:pPr>
    <w:r w:rsidRPr="000964D5">
      <w:rPr>
        <w:sz w:val="16"/>
        <w:szCs w:val="20"/>
      </w:rPr>
      <w:t xml:space="preserve">DEHQ:SAM-990 (Rev. </w:t>
    </w:r>
    <w:r>
      <w:rPr>
        <w:sz w:val="16"/>
        <w:szCs w:val="20"/>
      </w:rPr>
      <w:t>12</w:t>
    </w:r>
    <w:r w:rsidRPr="000964D5">
      <w:rPr>
        <w:sz w:val="16"/>
        <w:szCs w:val="20"/>
      </w:rPr>
      <w:t>/22)</w:t>
    </w:r>
    <w:r w:rsidRPr="000964D5">
      <w:rPr>
        <w:sz w:val="20"/>
        <w:szCs w:val="20"/>
      </w:rPr>
      <w:tab/>
      <w:t xml:space="preserve">                                                                                                                                                        </w:t>
    </w:r>
    <w:r w:rsidRPr="000964D5">
      <w:rPr>
        <w:b/>
        <w:sz w:val="20"/>
        <w:szCs w:val="20"/>
      </w:rPr>
      <w:t>PAGE 1 OF 2</w:t>
    </w:r>
  </w:p>
  <w:p w14:paraId="2136AF33" w14:textId="67094FB2" w:rsidR="001338C5" w:rsidRPr="002C538F" w:rsidRDefault="001338C5" w:rsidP="001338C5">
    <w:pPr>
      <w:jc w:val="center"/>
      <w:rPr>
        <w:rFonts w:ascii="Arial" w:hAnsi="Arial" w:cs="Arial"/>
        <w:sz w:val="16"/>
        <w:szCs w:val="16"/>
      </w:rPr>
    </w:pPr>
  </w:p>
  <w:p w14:paraId="49EC0DFF" w14:textId="77777777" w:rsidR="001338C5" w:rsidRDefault="001338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198C" w14:textId="77777777" w:rsidR="00725EC7" w:rsidRDefault="00725EC7">
    <w:pPr>
      <w:pStyle w:val="Footer"/>
      <w:tabs>
        <w:tab w:val="clear" w:pos="8640"/>
        <w:tab w:val="right" w:pos="11070"/>
      </w:tabs>
    </w:pPr>
    <w:r>
      <w:rPr>
        <w:sz w:val="16"/>
      </w:rPr>
      <w:t>DEH:SAM-990 (Rev. 7/22)</w:t>
    </w:r>
    <w:r>
      <w:tab/>
    </w:r>
    <w:r>
      <w:rPr>
        <w:b/>
      </w:rPr>
      <w:t>PAGE 3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7C81" w14:textId="7ABE5C3C" w:rsidR="00725EC7" w:rsidRPr="000964D5" w:rsidRDefault="00725EC7">
    <w:pPr>
      <w:pStyle w:val="Footer"/>
      <w:tabs>
        <w:tab w:val="clear" w:pos="8640"/>
        <w:tab w:val="right" w:pos="11070"/>
      </w:tabs>
      <w:rPr>
        <w:sz w:val="20"/>
        <w:szCs w:val="20"/>
      </w:rPr>
    </w:pPr>
    <w:r w:rsidRPr="000964D5">
      <w:rPr>
        <w:sz w:val="16"/>
        <w:szCs w:val="16"/>
      </w:rPr>
      <w:t xml:space="preserve">DEHQ:SAM-990 (Rev. </w:t>
    </w:r>
    <w:r w:rsidR="000964D5" w:rsidRPr="000964D5">
      <w:rPr>
        <w:sz w:val="16"/>
        <w:szCs w:val="16"/>
      </w:rPr>
      <w:t>12</w:t>
    </w:r>
    <w:r w:rsidRPr="000964D5">
      <w:rPr>
        <w:sz w:val="16"/>
        <w:szCs w:val="16"/>
      </w:rPr>
      <w:t>/22)</w:t>
    </w:r>
    <w:r w:rsidRPr="000964D5">
      <w:rPr>
        <w:sz w:val="16"/>
        <w:szCs w:val="16"/>
      </w:rPr>
      <w:tab/>
    </w:r>
    <w:r w:rsidRPr="000964D5">
      <w:rPr>
        <w:sz w:val="20"/>
        <w:szCs w:val="20"/>
      </w:rPr>
      <w:t xml:space="preserve">                                                                                                                                                      </w:t>
    </w:r>
    <w:r w:rsidR="000964D5">
      <w:rPr>
        <w:sz w:val="20"/>
        <w:szCs w:val="20"/>
      </w:rPr>
      <w:t xml:space="preserve">        </w:t>
    </w:r>
    <w:r w:rsidRPr="000964D5">
      <w:rPr>
        <w:b/>
        <w:sz w:val="20"/>
        <w:szCs w:val="20"/>
      </w:rPr>
      <w:t xml:space="preserve">PAGE </w:t>
    </w:r>
    <w:r w:rsidR="000964D5">
      <w:rPr>
        <w:b/>
        <w:sz w:val="20"/>
        <w:szCs w:val="20"/>
      </w:rPr>
      <w:t>2</w:t>
    </w:r>
    <w:r w:rsidRPr="000964D5">
      <w:rPr>
        <w:b/>
        <w:sz w:val="20"/>
        <w:szCs w:val="20"/>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D6B63" w14:textId="77777777" w:rsidR="008356FD" w:rsidRDefault="008356FD">
      <w:r>
        <w:separator/>
      </w:r>
    </w:p>
  </w:footnote>
  <w:footnote w:type="continuationSeparator" w:id="0">
    <w:p w14:paraId="074BB36E" w14:textId="77777777" w:rsidR="008356FD" w:rsidRDefault="00835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16C"/>
    <w:multiLevelType w:val="hybridMultilevel"/>
    <w:tmpl w:val="3C18D72E"/>
    <w:lvl w:ilvl="0" w:tplc="F8707B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E5CD6"/>
    <w:multiLevelType w:val="hybridMultilevel"/>
    <w:tmpl w:val="6C4E5CB8"/>
    <w:lvl w:ilvl="0" w:tplc="F8707B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566DD1"/>
    <w:multiLevelType w:val="hybridMultilevel"/>
    <w:tmpl w:val="5F802092"/>
    <w:lvl w:ilvl="0" w:tplc="0D586928">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503DA1"/>
    <w:multiLevelType w:val="hybridMultilevel"/>
    <w:tmpl w:val="405EAE8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CA57A16"/>
    <w:multiLevelType w:val="singleLevel"/>
    <w:tmpl w:val="E36A1A74"/>
    <w:lvl w:ilvl="0">
      <w:start w:val="1"/>
      <w:numFmt w:val="upperLetter"/>
      <w:lvlText w:val="%1."/>
      <w:lvlJc w:val="left"/>
      <w:pPr>
        <w:tabs>
          <w:tab w:val="num" w:pos="432"/>
        </w:tabs>
        <w:ind w:left="432" w:hanging="432"/>
      </w:pPr>
      <w:rPr>
        <w:rFonts w:ascii="Times New Roman" w:hAnsi="Times New Roman" w:hint="default"/>
        <w:b w:val="0"/>
        <w:i w:val="0"/>
        <w:sz w:val="18"/>
      </w:rPr>
    </w:lvl>
  </w:abstractNum>
  <w:abstractNum w:abstractNumId="5" w15:restartNumberingAfterBreak="0">
    <w:nsid w:val="31553E38"/>
    <w:multiLevelType w:val="hybridMultilevel"/>
    <w:tmpl w:val="36F0E076"/>
    <w:lvl w:ilvl="0" w:tplc="F8707B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D57439"/>
    <w:multiLevelType w:val="hybridMultilevel"/>
    <w:tmpl w:val="71FC71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B46D4B"/>
    <w:multiLevelType w:val="hybridMultilevel"/>
    <w:tmpl w:val="42C86E08"/>
    <w:lvl w:ilvl="0" w:tplc="6F9A05D0">
      <w:start w:val="4"/>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89F4285"/>
    <w:multiLevelType w:val="hybridMultilevel"/>
    <w:tmpl w:val="76DC79A4"/>
    <w:lvl w:ilvl="0" w:tplc="F8707B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880E47"/>
    <w:multiLevelType w:val="hybridMultilevel"/>
    <w:tmpl w:val="CAF0EC6C"/>
    <w:lvl w:ilvl="0" w:tplc="F8707B6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125CAE"/>
    <w:multiLevelType w:val="hybridMultilevel"/>
    <w:tmpl w:val="C69603C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7706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380867">
    <w:abstractNumId w:val="2"/>
  </w:num>
  <w:num w:numId="3" w16cid:durableId="478501606">
    <w:abstractNumId w:val="7"/>
  </w:num>
  <w:num w:numId="4" w16cid:durableId="2032998064">
    <w:abstractNumId w:val="10"/>
  </w:num>
  <w:num w:numId="5" w16cid:durableId="230232942">
    <w:abstractNumId w:val="6"/>
  </w:num>
  <w:num w:numId="6" w16cid:durableId="2018967572">
    <w:abstractNumId w:val="4"/>
  </w:num>
  <w:num w:numId="7" w16cid:durableId="681207942">
    <w:abstractNumId w:val="0"/>
  </w:num>
  <w:num w:numId="8" w16cid:durableId="453132964">
    <w:abstractNumId w:val="8"/>
  </w:num>
  <w:num w:numId="9" w16cid:durableId="1399399224">
    <w:abstractNumId w:val="9"/>
  </w:num>
  <w:num w:numId="10" w16cid:durableId="1618103886">
    <w:abstractNumId w:val="1"/>
  </w:num>
  <w:num w:numId="11" w16cid:durableId="1519586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DE"/>
    <w:rsid w:val="00011DAE"/>
    <w:rsid w:val="00026B30"/>
    <w:rsid w:val="0004151C"/>
    <w:rsid w:val="0004749D"/>
    <w:rsid w:val="00054BD8"/>
    <w:rsid w:val="0006478E"/>
    <w:rsid w:val="00075799"/>
    <w:rsid w:val="0008368E"/>
    <w:rsid w:val="00085548"/>
    <w:rsid w:val="000964D5"/>
    <w:rsid w:val="00096C6B"/>
    <w:rsid w:val="000A0AF9"/>
    <w:rsid w:val="000A73AB"/>
    <w:rsid w:val="000D06D5"/>
    <w:rsid w:val="000F60D6"/>
    <w:rsid w:val="00100FEB"/>
    <w:rsid w:val="00103A13"/>
    <w:rsid w:val="00115963"/>
    <w:rsid w:val="001338C5"/>
    <w:rsid w:val="001356E5"/>
    <w:rsid w:val="00140A22"/>
    <w:rsid w:val="0014778D"/>
    <w:rsid w:val="001B09E6"/>
    <w:rsid w:val="001B1974"/>
    <w:rsid w:val="001F1AEE"/>
    <w:rsid w:val="00222B64"/>
    <w:rsid w:val="002C538F"/>
    <w:rsid w:val="00311151"/>
    <w:rsid w:val="003247FC"/>
    <w:rsid w:val="00333A5F"/>
    <w:rsid w:val="003623E9"/>
    <w:rsid w:val="003827C7"/>
    <w:rsid w:val="00392BD5"/>
    <w:rsid w:val="003970F4"/>
    <w:rsid w:val="003F516E"/>
    <w:rsid w:val="00421127"/>
    <w:rsid w:val="00437DAC"/>
    <w:rsid w:val="004508AE"/>
    <w:rsid w:val="004770AA"/>
    <w:rsid w:val="004B4F09"/>
    <w:rsid w:val="004C3AAB"/>
    <w:rsid w:val="004C3B16"/>
    <w:rsid w:val="004C7243"/>
    <w:rsid w:val="004E0C25"/>
    <w:rsid w:val="004E1A80"/>
    <w:rsid w:val="004F7E9C"/>
    <w:rsid w:val="005005A1"/>
    <w:rsid w:val="00523610"/>
    <w:rsid w:val="00530E83"/>
    <w:rsid w:val="00552084"/>
    <w:rsid w:val="00585EEC"/>
    <w:rsid w:val="005B1111"/>
    <w:rsid w:val="005B2413"/>
    <w:rsid w:val="005C44AE"/>
    <w:rsid w:val="005D1988"/>
    <w:rsid w:val="005D1C63"/>
    <w:rsid w:val="005E2060"/>
    <w:rsid w:val="005F2091"/>
    <w:rsid w:val="005F4523"/>
    <w:rsid w:val="0061662D"/>
    <w:rsid w:val="00657F74"/>
    <w:rsid w:val="00657FA0"/>
    <w:rsid w:val="00686571"/>
    <w:rsid w:val="00697753"/>
    <w:rsid w:val="006C661F"/>
    <w:rsid w:val="006F07C3"/>
    <w:rsid w:val="00710118"/>
    <w:rsid w:val="00725EC7"/>
    <w:rsid w:val="0075610D"/>
    <w:rsid w:val="007A1232"/>
    <w:rsid w:val="007E37EA"/>
    <w:rsid w:val="007E7A90"/>
    <w:rsid w:val="007F52EB"/>
    <w:rsid w:val="00814D35"/>
    <w:rsid w:val="008356FD"/>
    <w:rsid w:val="008822D0"/>
    <w:rsid w:val="008A0EF1"/>
    <w:rsid w:val="008B39D5"/>
    <w:rsid w:val="008D3A42"/>
    <w:rsid w:val="008D494A"/>
    <w:rsid w:val="008E089C"/>
    <w:rsid w:val="008F2325"/>
    <w:rsid w:val="008F299B"/>
    <w:rsid w:val="008F5D73"/>
    <w:rsid w:val="00914B23"/>
    <w:rsid w:val="009340A9"/>
    <w:rsid w:val="009767AC"/>
    <w:rsid w:val="00982017"/>
    <w:rsid w:val="009969B7"/>
    <w:rsid w:val="009A648D"/>
    <w:rsid w:val="009C62B8"/>
    <w:rsid w:val="009D69FE"/>
    <w:rsid w:val="009E1F5D"/>
    <w:rsid w:val="00A11737"/>
    <w:rsid w:val="00A17104"/>
    <w:rsid w:val="00A645AE"/>
    <w:rsid w:val="00A77B2E"/>
    <w:rsid w:val="00A834CD"/>
    <w:rsid w:val="00A8757A"/>
    <w:rsid w:val="00AA7023"/>
    <w:rsid w:val="00AD44D3"/>
    <w:rsid w:val="00B37B26"/>
    <w:rsid w:val="00B56E55"/>
    <w:rsid w:val="00B5781C"/>
    <w:rsid w:val="00B6419E"/>
    <w:rsid w:val="00B660A4"/>
    <w:rsid w:val="00B81040"/>
    <w:rsid w:val="00BA1B0C"/>
    <w:rsid w:val="00BB1E8B"/>
    <w:rsid w:val="00BC1119"/>
    <w:rsid w:val="00BC5B75"/>
    <w:rsid w:val="00BE0BC2"/>
    <w:rsid w:val="00BE24DE"/>
    <w:rsid w:val="00C179CA"/>
    <w:rsid w:val="00C401D8"/>
    <w:rsid w:val="00C442F8"/>
    <w:rsid w:val="00C65378"/>
    <w:rsid w:val="00C86F27"/>
    <w:rsid w:val="00C905DA"/>
    <w:rsid w:val="00C91C8B"/>
    <w:rsid w:val="00C958E7"/>
    <w:rsid w:val="00CB54CA"/>
    <w:rsid w:val="00CE7DA1"/>
    <w:rsid w:val="00D0730D"/>
    <w:rsid w:val="00D1501B"/>
    <w:rsid w:val="00D43D72"/>
    <w:rsid w:val="00D43EAC"/>
    <w:rsid w:val="00D61C14"/>
    <w:rsid w:val="00D84B51"/>
    <w:rsid w:val="00D8535B"/>
    <w:rsid w:val="00DA3C92"/>
    <w:rsid w:val="00DB59CB"/>
    <w:rsid w:val="00DB7828"/>
    <w:rsid w:val="00DF7794"/>
    <w:rsid w:val="00E073F9"/>
    <w:rsid w:val="00E133A0"/>
    <w:rsid w:val="00E779FD"/>
    <w:rsid w:val="00E85357"/>
    <w:rsid w:val="00E93058"/>
    <w:rsid w:val="00ED7758"/>
    <w:rsid w:val="00EE267E"/>
    <w:rsid w:val="00EF2A72"/>
    <w:rsid w:val="00F0571B"/>
    <w:rsid w:val="00F11E39"/>
    <w:rsid w:val="00F63C37"/>
    <w:rsid w:val="00F70E8A"/>
    <w:rsid w:val="00F710BB"/>
    <w:rsid w:val="00F752AA"/>
    <w:rsid w:val="00F916A6"/>
    <w:rsid w:val="00FA23BA"/>
    <w:rsid w:val="00FC0D8C"/>
    <w:rsid w:val="00FD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36926"/>
  <w15:chartTrackingRefBased/>
  <w15:docId w15:val="{B3CC84F4-7E49-42C1-93FF-D828F117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rsid w:val="00C442F8"/>
    <w:pPr>
      <w:spacing w:after="120"/>
      <w:ind w:left="360"/>
    </w:pPr>
  </w:style>
  <w:style w:type="paragraph" w:styleId="BalloonText">
    <w:name w:val="Balloon Text"/>
    <w:basedOn w:val="Normal"/>
    <w:semiHidden/>
    <w:rsid w:val="00054BD8"/>
    <w:rPr>
      <w:rFonts w:ascii="MS Shell Dlg" w:hAnsi="MS Shell Dlg" w:cs="MS Shell Dlg"/>
      <w:sz w:val="16"/>
      <w:szCs w:val="16"/>
    </w:rPr>
  </w:style>
  <w:style w:type="paragraph" w:styleId="Date">
    <w:name w:val="Date"/>
    <w:basedOn w:val="Normal"/>
    <w:next w:val="Normal"/>
    <w:rsid w:val="00F710BB"/>
  </w:style>
  <w:style w:type="character" w:styleId="Hyperlink">
    <w:name w:val="Hyperlink"/>
    <w:rsid w:val="004E0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81446">
      <w:bodyDiv w:val="1"/>
      <w:marLeft w:val="0"/>
      <w:marRight w:val="0"/>
      <w:marTop w:val="0"/>
      <w:marBottom w:val="0"/>
      <w:divBdr>
        <w:top w:val="none" w:sz="0" w:space="0" w:color="auto"/>
        <w:left w:val="none" w:sz="0" w:space="0" w:color="auto"/>
        <w:bottom w:val="none" w:sz="0" w:space="0" w:color="auto"/>
        <w:right w:val="none" w:sz="0" w:space="0" w:color="auto"/>
      </w:divBdr>
    </w:div>
    <w:div w:id="165976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cdeh.org" TargetMode="External"/><Relationship Id="rId13" Type="http://schemas.openxmlformats.org/officeDocument/2006/relationships/hyperlink" Target="mailto:GeoTracker@waterboards.ca.gov" TargetMode="External"/><Relationship Id="rId3" Type="http://schemas.openxmlformats.org/officeDocument/2006/relationships/settings" Target="settings.xml"/><Relationship Id="rId7" Type="http://schemas.openxmlformats.org/officeDocument/2006/relationships/hyperlink" Target="http://www.sdcdeh.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930</Words>
  <Characters>6554</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County of San Diego</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GSizerch</dc:creator>
  <cp:keywords/>
  <cp:lastModifiedBy>Abuyen, Edward</cp:lastModifiedBy>
  <cp:revision>6</cp:revision>
  <cp:lastPrinted>2016-06-10T16:16:00Z</cp:lastPrinted>
  <dcterms:created xsi:type="dcterms:W3CDTF">2022-12-05T16:47:00Z</dcterms:created>
  <dcterms:modified xsi:type="dcterms:W3CDTF">2022-12-05T21:03:00Z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