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B54A6" w:rsidRPr="00E24020" w:rsidRDefault="008B54A6">
      <w:pPr>
        <w:pStyle w:val="Header"/>
        <w:tabs>
          <w:tab w:val="clear" w:pos="4320"/>
          <w:tab w:val="clear" w:pos="8640"/>
        </w:tabs>
        <w:jc w:val="center"/>
        <w:rPr>
          <w:b/>
          <w:sz w:val="28"/>
          <w:szCs w:val="28"/>
        </w:rPr>
      </w:pPr>
    </w:p>
    <w:p w14:paraId="0A37501D" w14:textId="77777777" w:rsidR="008B54A6" w:rsidRPr="00E24020" w:rsidRDefault="008B54A6">
      <w:pPr>
        <w:pStyle w:val="Header"/>
        <w:tabs>
          <w:tab w:val="clear" w:pos="4320"/>
          <w:tab w:val="clear" w:pos="8640"/>
        </w:tabs>
        <w:jc w:val="center"/>
        <w:rPr>
          <w:b/>
          <w:sz w:val="28"/>
          <w:szCs w:val="28"/>
        </w:rPr>
      </w:pPr>
    </w:p>
    <w:p w14:paraId="5DAB6C7B" w14:textId="77777777" w:rsidR="008B54A6" w:rsidRPr="00E24020" w:rsidRDefault="008B54A6">
      <w:pPr>
        <w:pStyle w:val="Header"/>
        <w:tabs>
          <w:tab w:val="clear" w:pos="4320"/>
          <w:tab w:val="clear" w:pos="8640"/>
        </w:tabs>
        <w:jc w:val="center"/>
        <w:rPr>
          <w:b/>
          <w:sz w:val="28"/>
          <w:szCs w:val="28"/>
        </w:rPr>
      </w:pPr>
    </w:p>
    <w:p w14:paraId="02EB378F" w14:textId="77777777" w:rsidR="008B54A6" w:rsidRPr="00E24020" w:rsidRDefault="008B54A6">
      <w:pPr>
        <w:pStyle w:val="Header"/>
        <w:tabs>
          <w:tab w:val="clear" w:pos="4320"/>
          <w:tab w:val="clear" w:pos="8640"/>
        </w:tabs>
        <w:jc w:val="center"/>
        <w:rPr>
          <w:b/>
          <w:sz w:val="28"/>
          <w:szCs w:val="28"/>
        </w:rPr>
      </w:pPr>
    </w:p>
    <w:p w14:paraId="6A05A809" w14:textId="77777777" w:rsidR="008B54A6" w:rsidRPr="00E24020" w:rsidRDefault="008B54A6">
      <w:pPr>
        <w:pStyle w:val="Header"/>
        <w:tabs>
          <w:tab w:val="clear" w:pos="4320"/>
          <w:tab w:val="clear" w:pos="8640"/>
        </w:tabs>
        <w:jc w:val="center"/>
        <w:rPr>
          <w:b/>
          <w:sz w:val="28"/>
          <w:szCs w:val="28"/>
        </w:rPr>
      </w:pPr>
    </w:p>
    <w:p w14:paraId="5A39BBE3" w14:textId="77777777" w:rsidR="008B54A6" w:rsidRPr="00E24020" w:rsidRDefault="008B54A6">
      <w:pPr>
        <w:pStyle w:val="Header"/>
        <w:tabs>
          <w:tab w:val="clear" w:pos="4320"/>
          <w:tab w:val="clear" w:pos="8640"/>
        </w:tabs>
        <w:jc w:val="center"/>
        <w:rPr>
          <w:b/>
          <w:sz w:val="28"/>
          <w:szCs w:val="28"/>
        </w:rPr>
      </w:pPr>
    </w:p>
    <w:p w14:paraId="6B2A7FBD" w14:textId="77777777" w:rsidR="008B54A6" w:rsidRDefault="00B65384">
      <w:pPr>
        <w:pStyle w:val="Header"/>
        <w:tabs>
          <w:tab w:val="clear" w:pos="4320"/>
          <w:tab w:val="clear" w:pos="8640"/>
        </w:tabs>
        <w:jc w:val="center"/>
        <w:rPr>
          <w:szCs w:val="24"/>
        </w:rPr>
      </w:pPr>
      <w:r w:rsidRPr="00E24020">
        <w:rPr>
          <w:szCs w:val="24"/>
        </w:rPr>
        <w:t>LEASE AGREEMENT</w:t>
      </w:r>
    </w:p>
    <w:p w14:paraId="0A534795" w14:textId="6C5E4A1F" w:rsidR="0004571B" w:rsidRDefault="0004571B">
      <w:pPr>
        <w:pStyle w:val="Header"/>
        <w:tabs>
          <w:tab w:val="clear" w:pos="4320"/>
          <w:tab w:val="clear" w:pos="8640"/>
        </w:tabs>
        <w:jc w:val="center"/>
        <w:rPr>
          <w:szCs w:val="24"/>
        </w:rPr>
      </w:pPr>
      <w:r>
        <w:rPr>
          <w:szCs w:val="24"/>
        </w:rPr>
        <w:t>GUAJOME REGIONAL PARK</w:t>
      </w:r>
    </w:p>
    <w:p w14:paraId="7303E7C6" w14:textId="5E545B1F" w:rsidR="0004571B" w:rsidRPr="00E24020" w:rsidRDefault="0004571B">
      <w:pPr>
        <w:pStyle w:val="Header"/>
        <w:tabs>
          <w:tab w:val="clear" w:pos="4320"/>
          <w:tab w:val="clear" w:pos="8640"/>
        </w:tabs>
        <w:jc w:val="center"/>
        <w:rPr>
          <w:szCs w:val="24"/>
        </w:rPr>
      </w:pPr>
      <w:r>
        <w:rPr>
          <w:szCs w:val="24"/>
        </w:rPr>
        <w:t>AGRICULTURAL SITE</w:t>
      </w:r>
    </w:p>
    <w:p w14:paraId="41C8F396" w14:textId="77777777" w:rsidR="008B54A6" w:rsidRPr="00E24020" w:rsidRDefault="008B54A6"/>
    <w:p w14:paraId="72A3D3EC" w14:textId="77777777" w:rsidR="008B54A6" w:rsidRPr="00E24020" w:rsidRDefault="008B54A6"/>
    <w:p w14:paraId="2987D2F1" w14:textId="0D3E02CF" w:rsidR="008B54A6" w:rsidRPr="006616EA" w:rsidRDefault="008F132F">
      <w:pPr>
        <w:jc w:val="center"/>
        <w:rPr>
          <w:b/>
        </w:rPr>
      </w:pPr>
      <w:r w:rsidRPr="006616EA">
        <w:rPr>
          <w:b/>
        </w:rPr>
        <w:t>3000</w:t>
      </w:r>
      <w:r w:rsidR="006616EA" w:rsidRPr="006616EA">
        <w:rPr>
          <w:b/>
        </w:rPr>
        <w:t xml:space="preserve"> </w:t>
      </w:r>
      <w:proofErr w:type="spellStart"/>
      <w:r w:rsidR="006616EA" w:rsidRPr="006616EA">
        <w:rPr>
          <w:b/>
        </w:rPr>
        <w:t>Guajome</w:t>
      </w:r>
      <w:proofErr w:type="spellEnd"/>
      <w:r w:rsidR="006616EA" w:rsidRPr="006616EA">
        <w:rPr>
          <w:b/>
        </w:rPr>
        <w:t xml:space="preserve"> Lake Road</w:t>
      </w:r>
    </w:p>
    <w:p w14:paraId="4E2546DE" w14:textId="62562062" w:rsidR="008B54A6" w:rsidRPr="006616EA" w:rsidRDefault="006616EA">
      <w:pPr>
        <w:jc w:val="center"/>
      </w:pPr>
      <w:r w:rsidRPr="006616EA">
        <w:rPr>
          <w:b/>
        </w:rPr>
        <w:t>Oceanside</w:t>
      </w:r>
      <w:r w:rsidR="00B65384" w:rsidRPr="006616EA">
        <w:rPr>
          <w:b/>
        </w:rPr>
        <w:t xml:space="preserve">, </w:t>
      </w:r>
      <w:r w:rsidRPr="006616EA">
        <w:rPr>
          <w:b/>
        </w:rPr>
        <w:t>CA</w:t>
      </w:r>
    </w:p>
    <w:p w14:paraId="0D0B940D" w14:textId="77777777" w:rsidR="008B54A6" w:rsidRPr="00E24020" w:rsidRDefault="008B54A6">
      <w:pPr>
        <w:pStyle w:val="Header"/>
        <w:tabs>
          <w:tab w:val="clear" w:pos="4320"/>
          <w:tab w:val="clear" w:pos="8640"/>
        </w:tabs>
      </w:pPr>
    </w:p>
    <w:p w14:paraId="0E27B00A" w14:textId="77777777" w:rsidR="008B54A6" w:rsidRPr="00E24020" w:rsidRDefault="008B54A6"/>
    <w:p w14:paraId="60061E4C" w14:textId="77777777" w:rsidR="008B54A6" w:rsidRPr="00E24020" w:rsidRDefault="008B54A6"/>
    <w:p w14:paraId="44EAFD9C" w14:textId="77777777" w:rsidR="008B54A6" w:rsidRPr="00E24020" w:rsidRDefault="008B54A6">
      <w:pPr>
        <w:pStyle w:val="Header"/>
        <w:tabs>
          <w:tab w:val="clear" w:pos="4320"/>
          <w:tab w:val="clear" w:pos="8640"/>
        </w:tabs>
      </w:pPr>
    </w:p>
    <w:p w14:paraId="4B94D5A5" w14:textId="77777777" w:rsidR="008B54A6" w:rsidRPr="00E24020" w:rsidRDefault="008B54A6"/>
    <w:p w14:paraId="3DEEC669" w14:textId="77777777" w:rsidR="008B54A6" w:rsidRPr="00E24020" w:rsidRDefault="008B54A6"/>
    <w:p w14:paraId="3656B9AB" w14:textId="77777777" w:rsidR="008B54A6" w:rsidRPr="00E24020" w:rsidRDefault="008B54A6"/>
    <w:p w14:paraId="7D636823" w14:textId="77777777" w:rsidR="008B54A6" w:rsidRPr="00E24020" w:rsidRDefault="00B65384">
      <w:pPr>
        <w:pStyle w:val="BodyTextIndent3"/>
      </w:pPr>
      <w:r w:rsidRPr="00E24020">
        <w:t>LESSOR:</w:t>
      </w:r>
      <w:r w:rsidRPr="00E24020">
        <w:tab/>
      </w:r>
      <w:r w:rsidRPr="00E24020">
        <w:tab/>
        <w:t>County of San Diego,</w:t>
      </w:r>
    </w:p>
    <w:p w14:paraId="12663C7D" w14:textId="08EA4521" w:rsidR="008B54A6" w:rsidRPr="00E24020" w:rsidRDefault="00B65384">
      <w:pPr>
        <w:pStyle w:val="BodyTextIndent3"/>
      </w:pPr>
      <w:r w:rsidRPr="00E24020">
        <w:tab/>
      </w:r>
      <w:r w:rsidRPr="00E24020">
        <w:tab/>
        <w:t>a political subdivision of the State of California</w:t>
      </w:r>
    </w:p>
    <w:p w14:paraId="45FB0818" w14:textId="77777777" w:rsidR="008B54A6" w:rsidRPr="00E24020" w:rsidRDefault="008B54A6">
      <w:pPr>
        <w:ind w:left="2160" w:hanging="1440"/>
      </w:pPr>
    </w:p>
    <w:p w14:paraId="049F31CB" w14:textId="77777777" w:rsidR="008B54A6" w:rsidRPr="00E24020" w:rsidRDefault="008B54A6">
      <w:pPr>
        <w:ind w:left="2160" w:hanging="1440"/>
      </w:pPr>
    </w:p>
    <w:p w14:paraId="53128261" w14:textId="77777777" w:rsidR="008B54A6" w:rsidRPr="00E24020" w:rsidRDefault="008B54A6">
      <w:pPr>
        <w:ind w:left="2160" w:hanging="1440"/>
      </w:pPr>
    </w:p>
    <w:p w14:paraId="34F0A5C8" w14:textId="77777777" w:rsidR="008B54A6" w:rsidRPr="00E24020" w:rsidRDefault="00B65384">
      <w:pPr>
        <w:ind w:left="2160" w:hanging="1440"/>
      </w:pPr>
      <w:r w:rsidRPr="00E24020">
        <w:t>LESSEE:</w:t>
      </w:r>
      <w:r w:rsidRPr="00E24020">
        <w:tab/>
      </w:r>
      <w:r w:rsidRPr="00E24020">
        <w:tab/>
        <w:t>______________________________,</w:t>
      </w:r>
    </w:p>
    <w:p w14:paraId="3B9CE73C" w14:textId="77777777" w:rsidR="008B54A6" w:rsidRPr="00E24020" w:rsidRDefault="00B65384">
      <w:pPr>
        <w:ind w:left="2160" w:hanging="1440"/>
      </w:pPr>
      <w:r w:rsidRPr="00E24020">
        <w:tab/>
      </w:r>
      <w:r w:rsidRPr="00E24020">
        <w:tab/>
        <w:t>______________________________</w:t>
      </w:r>
    </w:p>
    <w:p w14:paraId="62486C05" w14:textId="77777777" w:rsidR="008B54A6" w:rsidRPr="00E24020" w:rsidRDefault="008B54A6">
      <w:pPr>
        <w:ind w:left="2160" w:hanging="1440"/>
      </w:pPr>
    </w:p>
    <w:p w14:paraId="4101652C" w14:textId="77777777" w:rsidR="008B54A6" w:rsidRPr="00E24020" w:rsidRDefault="008B54A6">
      <w:pPr>
        <w:ind w:left="2160" w:hanging="1440"/>
      </w:pPr>
    </w:p>
    <w:p w14:paraId="4B99056E" w14:textId="77777777" w:rsidR="008B54A6" w:rsidRPr="00E24020" w:rsidRDefault="008B54A6">
      <w:pPr>
        <w:ind w:left="2160" w:hanging="1440"/>
      </w:pPr>
    </w:p>
    <w:p w14:paraId="16FA1C0F" w14:textId="77777777" w:rsidR="008B54A6" w:rsidRPr="00E24020" w:rsidRDefault="00B65384">
      <w:pPr>
        <w:ind w:left="2160" w:hanging="1440"/>
      </w:pPr>
      <w:r w:rsidRPr="00E24020">
        <w:t>ASSESSOR’S</w:t>
      </w:r>
    </w:p>
    <w:p w14:paraId="7A0E790B" w14:textId="71DB2D9F" w:rsidR="008B54A6" w:rsidRDefault="00B65384">
      <w:pPr>
        <w:ind w:left="2160" w:hanging="1440"/>
        <w:rPr>
          <w:spacing w:val="-5"/>
          <w:w w:val="105"/>
          <w:u w:val="single"/>
        </w:rPr>
      </w:pPr>
      <w:r w:rsidRPr="00E24020">
        <w:t>PARCEL NUMBER:</w:t>
      </w:r>
      <w:r w:rsidRPr="00E24020">
        <w:tab/>
      </w:r>
      <w:r w:rsidR="00072BBE" w:rsidRPr="000F5CE7">
        <w:rPr>
          <w:w w:val="105"/>
          <w:u w:val="single"/>
        </w:rPr>
        <w:t>Portion</w:t>
      </w:r>
      <w:r w:rsidR="00072BBE" w:rsidRPr="000F5CE7">
        <w:rPr>
          <w:spacing w:val="-1"/>
          <w:w w:val="105"/>
          <w:u w:val="single"/>
        </w:rPr>
        <w:t xml:space="preserve"> </w:t>
      </w:r>
      <w:r w:rsidR="00072BBE" w:rsidRPr="000F5CE7">
        <w:rPr>
          <w:w w:val="105"/>
          <w:u w:val="single"/>
        </w:rPr>
        <w:t>of</w:t>
      </w:r>
      <w:r w:rsidR="00072BBE" w:rsidRPr="000F5CE7">
        <w:rPr>
          <w:spacing w:val="-7"/>
          <w:w w:val="105"/>
          <w:u w:val="single"/>
        </w:rPr>
        <w:t xml:space="preserve"> </w:t>
      </w:r>
      <w:r w:rsidR="00072BBE" w:rsidRPr="000F5CE7">
        <w:rPr>
          <w:w w:val="105"/>
          <w:u w:val="single"/>
        </w:rPr>
        <w:t>Assessor</w:t>
      </w:r>
      <w:r w:rsidR="00072BBE" w:rsidRPr="000F5CE7">
        <w:rPr>
          <w:spacing w:val="3"/>
          <w:w w:val="105"/>
          <w:u w:val="single"/>
        </w:rPr>
        <w:t xml:space="preserve"> </w:t>
      </w:r>
      <w:r w:rsidR="00072BBE" w:rsidRPr="000F5CE7">
        <w:rPr>
          <w:w w:val="105"/>
          <w:u w:val="single"/>
        </w:rPr>
        <w:t>Parcel</w:t>
      </w:r>
      <w:r w:rsidR="00072BBE" w:rsidRPr="000F5CE7">
        <w:rPr>
          <w:spacing w:val="8"/>
          <w:w w:val="105"/>
          <w:u w:val="single"/>
        </w:rPr>
        <w:t xml:space="preserve"> </w:t>
      </w:r>
      <w:r w:rsidR="00072BBE" w:rsidRPr="000F5CE7">
        <w:rPr>
          <w:w w:val="105"/>
          <w:u w:val="single"/>
        </w:rPr>
        <w:t>Number</w:t>
      </w:r>
      <w:r w:rsidR="00072BBE" w:rsidRPr="000F5CE7">
        <w:rPr>
          <w:spacing w:val="-1"/>
          <w:w w:val="105"/>
          <w:u w:val="single"/>
        </w:rPr>
        <w:t xml:space="preserve"> </w:t>
      </w:r>
      <w:r w:rsidR="00072BBE" w:rsidRPr="000F5CE7">
        <w:rPr>
          <w:w w:val="105"/>
          <w:u w:val="single"/>
        </w:rPr>
        <w:t>157-100-</w:t>
      </w:r>
      <w:r w:rsidR="00072BBE" w:rsidRPr="000F5CE7">
        <w:rPr>
          <w:spacing w:val="-5"/>
          <w:w w:val="105"/>
          <w:u w:val="single"/>
        </w:rPr>
        <w:t>42</w:t>
      </w:r>
    </w:p>
    <w:p w14:paraId="364DDBD3" w14:textId="77777777" w:rsidR="000F5CE7" w:rsidRDefault="000F5CE7">
      <w:pPr>
        <w:ind w:left="2160" w:hanging="1440"/>
      </w:pPr>
    </w:p>
    <w:p w14:paraId="158B7990" w14:textId="68052CF8" w:rsidR="000F5CE7" w:rsidRPr="00E24020" w:rsidRDefault="00C235B7">
      <w:pPr>
        <w:ind w:left="2160" w:hanging="1440"/>
      </w:pPr>
      <w:r>
        <w:t>CPN</w:t>
      </w:r>
      <w:proofErr w:type="gramStart"/>
      <w:r>
        <w:t xml:space="preserve">: </w:t>
      </w:r>
      <w:r w:rsidR="001457A9">
        <w:t xml:space="preserve"> </w:t>
      </w:r>
      <w:r w:rsidR="001457A9" w:rsidRPr="00840441">
        <w:rPr>
          <w:u w:val="single"/>
        </w:rPr>
        <w:t>County</w:t>
      </w:r>
      <w:proofErr w:type="gramEnd"/>
      <w:r w:rsidR="001457A9" w:rsidRPr="00840441">
        <w:rPr>
          <w:u w:val="single"/>
        </w:rPr>
        <w:t xml:space="preserve"> Parcel Number 2014-0190-A</w:t>
      </w:r>
      <w:r>
        <w:t xml:space="preserve"> </w:t>
      </w:r>
    </w:p>
    <w:p w14:paraId="1299C43A" w14:textId="77777777" w:rsidR="008B54A6" w:rsidRPr="00E24020" w:rsidRDefault="008B54A6">
      <w:pPr>
        <w:ind w:left="2160" w:hanging="1440"/>
      </w:pPr>
    </w:p>
    <w:p w14:paraId="4DDBEF00" w14:textId="77777777" w:rsidR="008B54A6" w:rsidRPr="00E24020" w:rsidRDefault="008B54A6">
      <w:pPr>
        <w:ind w:left="2160" w:hanging="1440"/>
      </w:pPr>
    </w:p>
    <w:p w14:paraId="3461D779" w14:textId="77777777" w:rsidR="008B54A6" w:rsidRPr="00E24020" w:rsidRDefault="008B54A6">
      <w:pPr>
        <w:ind w:left="2160" w:hanging="1440"/>
      </w:pPr>
    </w:p>
    <w:p w14:paraId="3CF2D8B6" w14:textId="77777777" w:rsidR="008B54A6" w:rsidRPr="00E24020" w:rsidRDefault="008B54A6">
      <w:pPr>
        <w:ind w:left="2160" w:hanging="1440"/>
      </w:pPr>
    </w:p>
    <w:p w14:paraId="0FB78278" w14:textId="77777777" w:rsidR="008B54A6" w:rsidRPr="00E24020" w:rsidRDefault="008B54A6">
      <w:pPr>
        <w:ind w:left="2160" w:hanging="1440"/>
      </w:pPr>
    </w:p>
    <w:p w14:paraId="1FC39945" w14:textId="77777777" w:rsidR="008B54A6" w:rsidRPr="00E24020" w:rsidRDefault="008B54A6">
      <w:pPr>
        <w:ind w:left="2160" w:hanging="1440"/>
      </w:pPr>
    </w:p>
    <w:p w14:paraId="0562CB0E" w14:textId="77777777" w:rsidR="008B54A6" w:rsidRPr="00E24020" w:rsidRDefault="008B54A6">
      <w:pPr>
        <w:ind w:left="2160" w:hanging="1440"/>
      </w:pPr>
    </w:p>
    <w:p w14:paraId="548A3AE8" w14:textId="77777777" w:rsidR="008B54A6" w:rsidRPr="00E24020" w:rsidRDefault="00B65384">
      <w:pPr>
        <w:ind w:left="2160" w:hanging="1440"/>
      </w:pPr>
      <w:r w:rsidRPr="00E24020">
        <w:tab/>
      </w:r>
      <w:r w:rsidRPr="00E24020">
        <w:tab/>
      </w:r>
      <w:r w:rsidRPr="00E24020">
        <w:tab/>
      </w:r>
      <w:r w:rsidRPr="00E24020">
        <w:tab/>
        <w:t>County Contract Number: ____________________</w:t>
      </w:r>
    </w:p>
    <w:p w14:paraId="34CE0A41" w14:textId="77777777" w:rsidR="008B54A6" w:rsidRPr="00D25CF8" w:rsidRDefault="008B54A6">
      <w:pPr>
        <w:ind w:left="2160" w:hanging="1440"/>
      </w:pPr>
    </w:p>
    <w:p w14:paraId="715DE17F" w14:textId="77777777" w:rsidR="006616EA" w:rsidRDefault="006616EA" w:rsidP="006616EA"/>
    <w:p w14:paraId="2946DB82" w14:textId="77777777" w:rsidR="006616EA" w:rsidRPr="006616EA" w:rsidRDefault="006616EA" w:rsidP="006616EA">
      <w:pPr>
        <w:sectPr w:rsidR="006616EA" w:rsidRPr="006616EA" w:rsidSect="000C4E17">
          <w:headerReference w:type="even" r:id="rId11"/>
          <w:headerReference w:type="default" r:id="rId12"/>
          <w:footerReference w:type="default" r:id="rId13"/>
          <w:headerReference w:type="first" r:id="rId14"/>
          <w:endnotePr>
            <w:numFmt w:val="decimal"/>
          </w:endnotePr>
          <w:pgSz w:w="12240" w:h="15840"/>
          <w:pgMar w:top="1440" w:right="1440" w:bottom="1440" w:left="1440" w:header="720" w:footer="720" w:gutter="0"/>
          <w:pgNumType w:fmt="lowerRoman" w:start="1"/>
          <w:cols w:space="720"/>
          <w:noEndnote/>
          <w:docGrid w:linePitch="326"/>
        </w:sectPr>
      </w:pPr>
    </w:p>
    <w:p w14:paraId="737AB0E7" w14:textId="77777777" w:rsidR="00AF5849" w:rsidRPr="004445BA" w:rsidRDefault="00AF5849" w:rsidP="00800B9D">
      <w:pPr>
        <w:pStyle w:val="Header"/>
        <w:tabs>
          <w:tab w:val="clear" w:pos="4320"/>
          <w:tab w:val="clear" w:pos="8640"/>
        </w:tabs>
        <w:jc w:val="center"/>
        <w:rPr>
          <w:b/>
          <w:szCs w:val="24"/>
        </w:rPr>
      </w:pPr>
      <w:r w:rsidRPr="004445BA">
        <w:rPr>
          <w:b/>
          <w:szCs w:val="24"/>
        </w:rPr>
        <w:lastRenderedPageBreak/>
        <w:t>TABLE OF CONTENTS</w:t>
      </w:r>
    </w:p>
    <w:p w14:paraId="7126988F" w14:textId="77777777" w:rsidR="00AF5849" w:rsidRPr="004445BA" w:rsidRDefault="00AF5849" w:rsidP="00800B9D">
      <w:pPr>
        <w:pStyle w:val="TOC1"/>
        <w:tabs>
          <w:tab w:val="clear" w:pos="1440"/>
          <w:tab w:val="clear" w:pos="9350"/>
        </w:tabs>
        <w:spacing w:before="0" w:after="0"/>
        <w:jc w:val="center"/>
      </w:pPr>
    </w:p>
    <w:p w14:paraId="3FE24137" w14:textId="642C84D1" w:rsidR="003756D0" w:rsidRDefault="003A0882">
      <w:pPr>
        <w:pStyle w:val="TOC1"/>
        <w:rPr>
          <w:rFonts w:asciiTheme="minorHAnsi" w:eastAsiaTheme="minorEastAsia" w:hAnsiTheme="minorHAnsi" w:cstheme="minorBidi"/>
          <w:b w:val="0"/>
          <w:bCs w:val="0"/>
          <w:caps w:val="0"/>
          <w:kern w:val="2"/>
          <w14:ligatures w14:val="standardContextual"/>
        </w:rPr>
      </w:pPr>
      <w:r>
        <w:rPr>
          <w:b w:val="0"/>
          <w:bCs w:val="0"/>
          <w:caps w:val="0"/>
        </w:rPr>
        <w:fldChar w:fldCharType="begin"/>
      </w:r>
      <w:r>
        <w:rPr>
          <w:b w:val="0"/>
          <w:bCs w:val="0"/>
          <w:caps w:val="0"/>
        </w:rPr>
        <w:instrText xml:space="preserve"> TOC \f \h \z </w:instrText>
      </w:r>
      <w:r>
        <w:rPr>
          <w:b w:val="0"/>
          <w:bCs w:val="0"/>
          <w:caps w:val="0"/>
        </w:rPr>
        <w:fldChar w:fldCharType="separate"/>
      </w:r>
      <w:hyperlink w:anchor="_Toc212800307" w:history="1">
        <w:r w:rsidR="003756D0" w:rsidRPr="00E11861">
          <w:rPr>
            <w:rStyle w:val="Hyperlink"/>
          </w:rPr>
          <w:t>ARTICLE 1</w:t>
        </w:r>
        <w:r w:rsidR="003756D0">
          <w:rPr>
            <w:rFonts w:asciiTheme="minorHAnsi" w:eastAsiaTheme="minorEastAsia" w:hAnsiTheme="minorHAnsi" w:cstheme="minorBidi"/>
            <w:b w:val="0"/>
            <w:bCs w:val="0"/>
            <w:caps w:val="0"/>
            <w:kern w:val="2"/>
            <w14:ligatures w14:val="standardContextual"/>
          </w:rPr>
          <w:tab/>
        </w:r>
        <w:r w:rsidR="003756D0" w:rsidRPr="00E11861">
          <w:rPr>
            <w:rStyle w:val="Hyperlink"/>
          </w:rPr>
          <w:t>LEASE OF PREMISES</w:t>
        </w:r>
        <w:r w:rsidR="003756D0">
          <w:rPr>
            <w:webHidden/>
          </w:rPr>
          <w:tab/>
        </w:r>
        <w:r w:rsidR="003756D0">
          <w:rPr>
            <w:webHidden/>
          </w:rPr>
          <w:fldChar w:fldCharType="begin"/>
        </w:r>
        <w:r w:rsidR="003756D0">
          <w:rPr>
            <w:webHidden/>
          </w:rPr>
          <w:instrText xml:space="preserve"> PAGEREF _Toc212800307 \h </w:instrText>
        </w:r>
        <w:r w:rsidR="003756D0">
          <w:rPr>
            <w:webHidden/>
          </w:rPr>
        </w:r>
        <w:r w:rsidR="003756D0">
          <w:rPr>
            <w:webHidden/>
          </w:rPr>
          <w:fldChar w:fldCharType="separate"/>
        </w:r>
        <w:r w:rsidR="003756D0">
          <w:rPr>
            <w:webHidden/>
          </w:rPr>
          <w:t>1</w:t>
        </w:r>
        <w:r w:rsidR="003756D0">
          <w:rPr>
            <w:webHidden/>
          </w:rPr>
          <w:fldChar w:fldCharType="end"/>
        </w:r>
      </w:hyperlink>
    </w:p>
    <w:p w14:paraId="65ECBE55" w14:textId="0C2A0F69"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08" w:history="1">
        <w:r w:rsidRPr="00E11861">
          <w:rPr>
            <w:rStyle w:val="Hyperlink"/>
            <w:noProof/>
          </w:rPr>
          <w:t>1.1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Premises</w:t>
        </w:r>
        <w:r>
          <w:rPr>
            <w:noProof/>
            <w:webHidden/>
          </w:rPr>
          <w:tab/>
        </w:r>
        <w:r>
          <w:rPr>
            <w:noProof/>
            <w:webHidden/>
          </w:rPr>
          <w:fldChar w:fldCharType="begin"/>
        </w:r>
        <w:r>
          <w:rPr>
            <w:noProof/>
            <w:webHidden/>
          </w:rPr>
          <w:instrText xml:space="preserve"> PAGEREF _Toc212800308 \h </w:instrText>
        </w:r>
        <w:r>
          <w:rPr>
            <w:noProof/>
            <w:webHidden/>
          </w:rPr>
        </w:r>
        <w:r>
          <w:rPr>
            <w:noProof/>
            <w:webHidden/>
          </w:rPr>
          <w:fldChar w:fldCharType="separate"/>
        </w:r>
        <w:r>
          <w:rPr>
            <w:noProof/>
            <w:webHidden/>
          </w:rPr>
          <w:t>1</w:t>
        </w:r>
        <w:r>
          <w:rPr>
            <w:noProof/>
            <w:webHidden/>
          </w:rPr>
          <w:fldChar w:fldCharType="end"/>
        </w:r>
      </w:hyperlink>
    </w:p>
    <w:p w14:paraId="464EBD89" w14:textId="764B539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09" w:history="1">
        <w:r w:rsidRPr="00E11861">
          <w:rPr>
            <w:rStyle w:val="Hyperlink"/>
            <w:noProof/>
          </w:rPr>
          <w:t>1.2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Easement Reservations</w:t>
        </w:r>
        <w:r>
          <w:rPr>
            <w:noProof/>
            <w:webHidden/>
          </w:rPr>
          <w:tab/>
        </w:r>
        <w:r>
          <w:rPr>
            <w:noProof/>
            <w:webHidden/>
          </w:rPr>
          <w:fldChar w:fldCharType="begin"/>
        </w:r>
        <w:r>
          <w:rPr>
            <w:noProof/>
            <w:webHidden/>
          </w:rPr>
          <w:instrText xml:space="preserve"> PAGEREF _Toc212800309 \h </w:instrText>
        </w:r>
        <w:r>
          <w:rPr>
            <w:noProof/>
            <w:webHidden/>
          </w:rPr>
        </w:r>
        <w:r>
          <w:rPr>
            <w:noProof/>
            <w:webHidden/>
          </w:rPr>
          <w:fldChar w:fldCharType="separate"/>
        </w:r>
        <w:r>
          <w:rPr>
            <w:noProof/>
            <w:webHidden/>
          </w:rPr>
          <w:t>1</w:t>
        </w:r>
        <w:r>
          <w:rPr>
            <w:noProof/>
            <w:webHidden/>
          </w:rPr>
          <w:fldChar w:fldCharType="end"/>
        </w:r>
      </w:hyperlink>
    </w:p>
    <w:p w14:paraId="55CA17DF" w14:textId="40DB0126"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10" w:history="1">
        <w:r w:rsidRPr="00E11861">
          <w:rPr>
            <w:rStyle w:val="Hyperlink"/>
          </w:rPr>
          <w:t>ARTICLE 2</w:t>
        </w:r>
        <w:r>
          <w:rPr>
            <w:rFonts w:asciiTheme="minorHAnsi" w:eastAsiaTheme="minorEastAsia" w:hAnsiTheme="minorHAnsi" w:cstheme="minorBidi"/>
            <w:b w:val="0"/>
            <w:bCs w:val="0"/>
            <w:caps w:val="0"/>
            <w:kern w:val="2"/>
            <w14:ligatures w14:val="standardContextual"/>
          </w:rPr>
          <w:tab/>
        </w:r>
        <w:r w:rsidRPr="00E11861">
          <w:rPr>
            <w:rStyle w:val="Hyperlink"/>
          </w:rPr>
          <w:t>TERM</w:t>
        </w:r>
        <w:r>
          <w:rPr>
            <w:webHidden/>
          </w:rPr>
          <w:tab/>
        </w:r>
        <w:r>
          <w:rPr>
            <w:webHidden/>
          </w:rPr>
          <w:fldChar w:fldCharType="begin"/>
        </w:r>
        <w:r>
          <w:rPr>
            <w:webHidden/>
          </w:rPr>
          <w:instrText xml:space="preserve"> PAGEREF _Toc212800310 \h </w:instrText>
        </w:r>
        <w:r>
          <w:rPr>
            <w:webHidden/>
          </w:rPr>
        </w:r>
        <w:r>
          <w:rPr>
            <w:webHidden/>
          </w:rPr>
          <w:fldChar w:fldCharType="separate"/>
        </w:r>
        <w:r>
          <w:rPr>
            <w:webHidden/>
          </w:rPr>
          <w:t>1</w:t>
        </w:r>
        <w:r>
          <w:rPr>
            <w:webHidden/>
          </w:rPr>
          <w:fldChar w:fldCharType="end"/>
        </w:r>
      </w:hyperlink>
    </w:p>
    <w:p w14:paraId="45029D74" w14:textId="0CFB2AB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1" w:history="1">
        <w:r w:rsidRPr="00E11861">
          <w:rPr>
            <w:rStyle w:val="Hyperlink"/>
            <w:noProof/>
          </w:rPr>
          <w:t>2.1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Term</w:t>
        </w:r>
        <w:r>
          <w:rPr>
            <w:noProof/>
            <w:webHidden/>
          </w:rPr>
          <w:tab/>
        </w:r>
        <w:r>
          <w:rPr>
            <w:noProof/>
            <w:webHidden/>
          </w:rPr>
          <w:fldChar w:fldCharType="begin"/>
        </w:r>
        <w:r>
          <w:rPr>
            <w:noProof/>
            <w:webHidden/>
          </w:rPr>
          <w:instrText xml:space="preserve"> PAGEREF _Toc212800311 \h </w:instrText>
        </w:r>
        <w:r>
          <w:rPr>
            <w:noProof/>
            <w:webHidden/>
          </w:rPr>
        </w:r>
        <w:r>
          <w:rPr>
            <w:noProof/>
            <w:webHidden/>
          </w:rPr>
          <w:fldChar w:fldCharType="separate"/>
        </w:r>
        <w:r>
          <w:rPr>
            <w:noProof/>
            <w:webHidden/>
          </w:rPr>
          <w:t>1</w:t>
        </w:r>
        <w:r>
          <w:rPr>
            <w:noProof/>
            <w:webHidden/>
          </w:rPr>
          <w:fldChar w:fldCharType="end"/>
        </w:r>
      </w:hyperlink>
    </w:p>
    <w:p w14:paraId="105F4402" w14:textId="43664CD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2" w:history="1">
        <w:r w:rsidRPr="00E11861">
          <w:rPr>
            <w:rStyle w:val="Hyperlink"/>
            <w:noProof/>
          </w:rPr>
          <w:t>2.2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Extension of Lease Term</w:t>
        </w:r>
        <w:r>
          <w:rPr>
            <w:noProof/>
            <w:webHidden/>
          </w:rPr>
          <w:tab/>
        </w:r>
        <w:r>
          <w:rPr>
            <w:noProof/>
            <w:webHidden/>
          </w:rPr>
          <w:fldChar w:fldCharType="begin"/>
        </w:r>
        <w:r>
          <w:rPr>
            <w:noProof/>
            <w:webHidden/>
          </w:rPr>
          <w:instrText xml:space="preserve"> PAGEREF _Toc212800312 \h </w:instrText>
        </w:r>
        <w:r>
          <w:rPr>
            <w:noProof/>
            <w:webHidden/>
          </w:rPr>
        </w:r>
        <w:r>
          <w:rPr>
            <w:noProof/>
            <w:webHidden/>
          </w:rPr>
          <w:fldChar w:fldCharType="separate"/>
        </w:r>
        <w:r>
          <w:rPr>
            <w:noProof/>
            <w:webHidden/>
          </w:rPr>
          <w:t>1</w:t>
        </w:r>
        <w:r>
          <w:rPr>
            <w:noProof/>
            <w:webHidden/>
          </w:rPr>
          <w:fldChar w:fldCharType="end"/>
        </w:r>
      </w:hyperlink>
    </w:p>
    <w:p w14:paraId="31C0C48A" w14:textId="29FD8A4E"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3" w:history="1">
        <w:r w:rsidRPr="00E11861">
          <w:rPr>
            <w:rStyle w:val="Hyperlink"/>
            <w:noProof/>
          </w:rPr>
          <w:t>2.3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Holding Over</w:t>
        </w:r>
        <w:r>
          <w:rPr>
            <w:noProof/>
            <w:webHidden/>
          </w:rPr>
          <w:tab/>
        </w:r>
        <w:r>
          <w:rPr>
            <w:noProof/>
            <w:webHidden/>
          </w:rPr>
          <w:fldChar w:fldCharType="begin"/>
        </w:r>
        <w:r>
          <w:rPr>
            <w:noProof/>
            <w:webHidden/>
          </w:rPr>
          <w:instrText xml:space="preserve"> PAGEREF _Toc212800313 \h </w:instrText>
        </w:r>
        <w:r>
          <w:rPr>
            <w:noProof/>
            <w:webHidden/>
          </w:rPr>
        </w:r>
        <w:r>
          <w:rPr>
            <w:noProof/>
            <w:webHidden/>
          </w:rPr>
          <w:fldChar w:fldCharType="separate"/>
        </w:r>
        <w:r>
          <w:rPr>
            <w:noProof/>
            <w:webHidden/>
          </w:rPr>
          <w:t>2</w:t>
        </w:r>
        <w:r>
          <w:rPr>
            <w:noProof/>
            <w:webHidden/>
          </w:rPr>
          <w:fldChar w:fldCharType="end"/>
        </w:r>
      </w:hyperlink>
    </w:p>
    <w:p w14:paraId="4B40A45E" w14:textId="31DAC9A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4" w:history="1">
        <w:r w:rsidRPr="00E11861">
          <w:rPr>
            <w:rStyle w:val="Hyperlink"/>
            <w:noProof/>
          </w:rPr>
          <w:t>2.4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 Default; County Remedies; Termination of Lease</w:t>
        </w:r>
        <w:r>
          <w:rPr>
            <w:noProof/>
            <w:webHidden/>
          </w:rPr>
          <w:tab/>
        </w:r>
        <w:r>
          <w:rPr>
            <w:noProof/>
            <w:webHidden/>
          </w:rPr>
          <w:fldChar w:fldCharType="begin"/>
        </w:r>
        <w:r>
          <w:rPr>
            <w:noProof/>
            <w:webHidden/>
          </w:rPr>
          <w:instrText xml:space="preserve"> PAGEREF _Toc212800314 \h </w:instrText>
        </w:r>
        <w:r>
          <w:rPr>
            <w:noProof/>
            <w:webHidden/>
          </w:rPr>
        </w:r>
        <w:r>
          <w:rPr>
            <w:noProof/>
            <w:webHidden/>
          </w:rPr>
          <w:fldChar w:fldCharType="separate"/>
        </w:r>
        <w:r>
          <w:rPr>
            <w:noProof/>
            <w:webHidden/>
          </w:rPr>
          <w:t>2</w:t>
        </w:r>
        <w:r>
          <w:rPr>
            <w:noProof/>
            <w:webHidden/>
          </w:rPr>
          <w:fldChar w:fldCharType="end"/>
        </w:r>
      </w:hyperlink>
    </w:p>
    <w:p w14:paraId="09EE99DF" w14:textId="1FF4E1E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5" w:history="1">
        <w:r w:rsidRPr="00E11861">
          <w:rPr>
            <w:rStyle w:val="Hyperlink"/>
            <w:noProof/>
          </w:rPr>
          <w:t>2.5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Vacation of Premises</w:t>
        </w:r>
        <w:r>
          <w:rPr>
            <w:noProof/>
            <w:webHidden/>
          </w:rPr>
          <w:tab/>
        </w:r>
        <w:r>
          <w:rPr>
            <w:noProof/>
            <w:webHidden/>
          </w:rPr>
          <w:fldChar w:fldCharType="begin"/>
        </w:r>
        <w:r>
          <w:rPr>
            <w:noProof/>
            <w:webHidden/>
          </w:rPr>
          <w:instrText xml:space="preserve"> PAGEREF _Toc212800315 \h </w:instrText>
        </w:r>
        <w:r>
          <w:rPr>
            <w:noProof/>
            <w:webHidden/>
          </w:rPr>
        </w:r>
        <w:r>
          <w:rPr>
            <w:noProof/>
            <w:webHidden/>
          </w:rPr>
          <w:fldChar w:fldCharType="separate"/>
        </w:r>
        <w:r>
          <w:rPr>
            <w:noProof/>
            <w:webHidden/>
          </w:rPr>
          <w:t>3</w:t>
        </w:r>
        <w:r>
          <w:rPr>
            <w:noProof/>
            <w:webHidden/>
          </w:rPr>
          <w:fldChar w:fldCharType="end"/>
        </w:r>
      </w:hyperlink>
    </w:p>
    <w:p w14:paraId="2191ACD2" w14:textId="5BD7DD4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6" w:history="1">
        <w:r w:rsidRPr="00E11861">
          <w:rPr>
            <w:rStyle w:val="Hyperlink"/>
            <w:noProof/>
          </w:rPr>
          <w:t>2.6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Removal of Improvements</w:t>
        </w:r>
        <w:r>
          <w:rPr>
            <w:noProof/>
            <w:webHidden/>
          </w:rPr>
          <w:tab/>
        </w:r>
        <w:r>
          <w:rPr>
            <w:noProof/>
            <w:webHidden/>
          </w:rPr>
          <w:fldChar w:fldCharType="begin"/>
        </w:r>
        <w:r>
          <w:rPr>
            <w:noProof/>
            <w:webHidden/>
          </w:rPr>
          <w:instrText xml:space="preserve"> PAGEREF _Toc212800316 \h </w:instrText>
        </w:r>
        <w:r>
          <w:rPr>
            <w:noProof/>
            <w:webHidden/>
          </w:rPr>
        </w:r>
        <w:r>
          <w:rPr>
            <w:noProof/>
            <w:webHidden/>
          </w:rPr>
          <w:fldChar w:fldCharType="separate"/>
        </w:r>
        <w:r>
          <w:rPr>
            <w:noProof/>
            <w:webHidden/>
          </w:rPr>
          <w:t>3</w:t>
        </w:r>
        <w:r>
          <w:rPr>
            <w:noProof/>
            <w:webHidden/>
          </w:rPr>
          <w:fldChar w:fldCharType="end"/>
        </w:r>
      </w:hyperlink>
    </w:p>
    <w:p w14:paraId="6C9FBF97" w14:textId="635BC39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7" w:history="1">
        <w:r w:rsidRPr="00E11861">
          <w:rPr>
            <w:rStyle w:val="Hyperlink"/>
            <w:noProof/>
          </w:rPr>
          <w:t>2.7</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Removal of Personal Property</w:t>
        </w:r>
        <w:r>
          <w:rPr>
            <w:noProof/>
            <w:webHidden/>
          </w:rPr>
          <w:tab/>
        </w:r>
        <w:r>
          <w:rPr>
            <w:noProof/>
            <w:webHidden/>
          </w:rPr>
          <w:fldChar w:fldCharType="begin"/>
        </w:r>
        <w:r>
          <w:rPr>
            <w:noProof/>
            <w:webHidden/>
          </w:rPr>
          <w:instrText xml:space="preserve"> PAGEREF _Toc212800317 \h </w:instrText>
        </w:r>
        <w:r>
          <w:rPr>
            <w:noProof/>
            <w:webHidden/>
          </w:rPr>
        </w:r>
        <w:r>
          <w:rPr>
            <w:noProof/>
            <w:webHidden/>
          </w:rPr>
          <w:fldChar w:fldCharType="separate"/>
        </w:r>
        <w:r>
          <w:rPr>
            <w:noProof/>
            <w:webHidden/>
          </w:rPr>
          <w:t>4</w:t>
        </w:r>
        <w:r>
          <w:rPr>
            <w:noProof/>
            <w:webHidden/>
          </w:rPr>
          <w:fldChar w:fldCharType="end"/>
        </w:r>
      </w:hyperlink>
    </w:p>
    <w:p w14:paraId="4785F2C0" w14:textId="1C40F9B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8" w:history="1">
        <w:r w:rsidRPr="00E11861">
          <w:rPr>
            <w:rStyle w:val="Hyperlink"/>
            <w:noProof/>
          </w:rPr>
          <w:t>2.8</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Limitation of Lessee Remedies</w:t>
        </w:r>
        <w:r>
          <w:rPr>
            <w:noProof/>
            <w:webHidden/>
          </w:rPr>
          <w:tab/>
        </w:r>
        <w:r>
          <w:rPr>
            <w:noProof/>
            <w:webHidden/>
          </w:rPr>
          <w:fldChar w:fldCharType="begin"/>
        </w:r>
        <w:r>
          <w:rPr>
            <w:noProof/>
            <w:webHidden/>
          </w:rPr>
          <w:instrText xml:space="preserve"> PAGEREF _Toc212800318 \h </w:instrText>
        </w:r>
        <w:r>
          <w:rPr>
            <w:noProof/>
            <w:webHidden/>
          </w:rPr>
        </w:r>
        <w:r>
          <w:rPr>
            <w:noProof/>
            <w:webHidden/>
          </w:rPr>
          <w:fldChar w:fldCharType="separate"/>
        </w:r>
        <w:r>
          <w:rPr>
            <w:noProof/>
            <w:webHidden/>
          </w:rPr>
          <w:t>4</w:t>
        </w:r>
        <w:r>
          <w:rPr>
            <w:noProof/>
            <w:webHidden/>
          </w:rPr>
          <w:fldChar w:fldCharType="end"/>
        </w:r>
      </w:hyperlink>
    </w:p>
    <w:p w14:paraId="78BE82FE" w14:textId="5347081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19" w:history="1">
        <w:r w:rsidRPr="00E11861">
          <w:rPr>
            <w:rStyle w:val="Hyperlink"/>
            <w:noProof/>
          </w:rPr>
          <w:t>2.9</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Automatic Termination</w:t>
        </w:r>
        <w:r>
          <w:rPr>
            <w:noProof/>
            <w:webHidden/>
          </w:rPr>
          <w:tab/>
        </w:r>
        <w:r>
          <w:rPr>
            <w:noProof/>
            <w:webHidden/>
          </w:rPr>
          <w:fldChar w:fldCharType="begin"/>
        </w:r>
        <w:r>
          <w:rPr>
            <w:noProof/>
            <w:webHidden/>
          </w:rPr>
          <w:instrText xml:space="preserve"> PAGEREF _Toc212800319 \h </w:instrText>
        </w:r>
        <w:r>
          <w:rPr>
            <w:noProof/>
            <w:webHidden/>
          </w:rPr>
        </w:r>
        <w:r>
          <w:rPr>
            <w:noProof/>
            <w:webHidden/>
          </w:rPr>
          <w:fldChar w:fldCharType="separate"/>
        </w:r>
        <w:r>
          <w:rPr>
            <w:noProof/>
            <w:webHidden/>
          </w:rPr>
          <w:t>5</w:t>
        </w:r>
        <w:r>
          <w:rPr>
            <w:noProof/>
            <w:webHidden/>
          </w:rPr>
          <w:fldChar w:fldCharType="end"/>
        </w:r>
      </w:hyperlink>
    </w:p>
    <w:p w14:paraId="3FB442E9" w14:textId="43550D08"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20" w:history="1">
        <w:r w:rsidRPr="00E11861">
          <w:rPr>
            <w:rStyle w:val="Hyperlink"/>
          </w:rPr>
          <w:t>ARTICLE 3</w:t>
        </w:r>
        <w:r>
          <w:rPr>
            <w:rFonts w:asciiTheme="minorHAnsi" w:eastAsiaTheme="minorEastAsia" w:hAnsiTheme="minorHAnsi" w:cstheme="minorBidi"/>
            <w:b w:val="0"/>
            <w:bCs w:val="0"/>
            <w:caps w:val="0"/>
            <w:kern w:val="2"/>
            <w14:ligatures w14:val="standardContextual"/>
          </w:rPr>
          <w:tab/>
        </w:r>
        <w:r w:rsidRPr="00E11861">
          <w:rPr>
            <w:rStyle w:val="Hyperlink"/>
          </w:rPr>
          <w:t>RENT</w:t>
        </w:r>
        <w:r>
          <w:rPr>
            <w:webHidden/>
          </w:rPr>
          <w:tab/>
        </w:r>
        <w:r>
          <w:rPr>
            <w:webHidden/>
          </w:rPr>
          <w:fldChar w:fldCharType="begin"/>
        </w:r>
        <w:r>
          <w:rPr>
            <w:webHidden/>
          </w:rPr>
          <w:instrText xml:space="preserve"> PAGEREF _Toc212800320 \h </w:instrText>
        </w:r>
        <w:r>
          <w:rPr>
            <w:webHidden/>
          </w:rPr>
        </w:r>
        <w:r>
          <w:rPr>
            <w:webHidden/>
          </w:rPr>
          <w:fldChar w:fldCharType="separate"/>
        </w:r>
        <w:r>
          <w:rPr>
            <w:webHidden/>
          </w:rPr>
          <w:t>5</w:t>
        </w:r>
        <w:r>
          <w:rPr>
            <w:webHidden/>
          </w:rPr>
          <w:fldChar w:fldCharType="end"/>
        </w:r>
      </w:hyperlink>
    </w:p>
    <w:p w14:paraId="0177A935" w14:textId="5DBD00F7"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1" w:history="1">
        <w:r w:rsidRPr="00E11861">
          <w:rPr>
            <w:rStyle w:val="Hyperlink"/>
            <w:noProof/>
          </w:rPr>
          <w:t>3.1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Rent</w:t>
        </w:r>
        <w:r>
          <w:rPr>
            <w:noProof/>
            <w:webHidden/>
          </w:rPr>
          <w:tab/>
        </w:r>
        <w:r>
          <w:rPr>
            <w:noProof/>
            <w:webHidden/>
          </w:rPr>
          <w:fldChar w:fldCharType="begin"/>
        </w:r>
        <w:r>
          <w:rPr>
            <w:noProof/>
            <w:webHidden/>
          </w:rPr>
          <w:instrText xml:space="preserve"> PAGEREF _Toc212800321 \h </w:instrText>
        </w:r>
        <w:r>
          <w:rPr>
            <w:noProof/>
            <w:webHidden/>
          </w:rPr>
        </w:r>
        <w:r>
          <w:rPr>
            <w:noProof/>
            <w:webHidden/>
          </w:rPr>
          <w:fldChar w:fldCharType="separate"/>
        </w:r>
        <w:r>
          <w:rPr>
            <w:noProof/>
            <w:webHidden/>
          </w:rPr>
          <w:t>5</w:t>
        </w:r>
        <w:r>
          <w:rPr>
            <w:noProof/>
            <w:webHidden/>
          </w:rPr>
          <w:fldChar w:fldCharType="end"/>
        </w:r>
      </w:hyperlink>
    </w:p>
    <w:p w14:paraId="66A31172" w14:textId="09416FE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2" w:history="1">
        <w:r w:rsidRPr="00E11861">
          <w:rPr>
            <w:rStyle w:val="Hyperlink"/>
            <w:noProof/>
          </w:rPr>
          <w:t>3.2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Extension Period Rent</w:t>
        </w:r>
        <w:r>
          <w:rPr>
            <w:noProof/>
            <w:webHidden/>
          </w:rPr>
          <w:tab/>
        </w:r>
        <w:r>
          <w:rPr>
            <w:noProof/>
            <w:webHidden/>
          </w:rPr>
          <w:fldChar w:fldCharType="begin"/>
        </w:r>
        <w:r>
          <w:rPr>
            <w:noProof/>
            <w:webHidden/>
          </w:rPr>
          <w:instrText xml:space="preserve"> PAGEREF _Toc212800322 \h </w:instrText>
        </w:r>
        <w:r>
          <w:rPr>
            <w:noProof/>
            <w:webHidden/>
          </w:rPr>
        </w:r>
        <w:r>
          <w:rPr>
            <w:noProof/>
            <w:webHidden/>
          </w:rPr>
          <w:fldChar w:fldCharType="separate"/>
        </w:r>
        <w:r>
          <w:rPr>
            <w:noProof/>
            <w:webHidden/>
          </w:rPr>
          <w:t>6</w:t>
        </w:r>
        <w:r>
          <w:rPr>
            <w:noProof/>
            <w:webHidden/>
          </w:rPr>
          <w:fldChar w:fldCharType="end"/>
        </w:r>
      </w:hyperlink>
    </w:p>
    <w:p w14:paraId="18E12F4A" w14:textId="3AF1D43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3" w:history="1">
        <w:r w:rsidRPr="00E11861">
          <w:rPr>
            <w:rStyle w:val="Hyperlink"/>
            <w:noProof/>
          </w:rPr>
          <w:t>3.3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Additional Rent</w:t>
        </w:r>
        <w:r>
          <w:rPr>
            <w:noProof/>
            <w:webHidden/>
          </w:rPr>
          <w:tab/>
        </w:r>
        <w:r>
          <w:rPr>
            <w:noProof/>
            <w:webHidden/>
          </w:rPr>
          <w:fldChar w:fldCharType="begin"/>
        </w:r>
        <w:r>
          <w:rPr>
            <w:noProof/>
            <w:webHidden/>
          </w:rPr>
          <w:instrText xml:space="preserve"> PAGEREF _Toc212800323 \h </w:instrText>
        </w:r>
        <w:r>
          <w:rPr>
            <w:noProof/>
            <w:webHidden/>
          </w:rPr>
        </w:r>
        <w:r>
          <w:rPr>
            <w:noProof/>
            <w:webHidden/>
          </w:rPr>
          <w:fldChar w:fldCharType="separate"/>
        </w:r>
        <w:r>
          <w:rPr>
            <w:noProof/>
            <w:webHidden/>
          </w:rPr>
          <w:t>6</w:t>
        </w:r>
        <w:r>
          <w:rPr>
            <w:noProof/>
            <w:webHidden/>
          </w:rPr>
          <w:fldChar w:fldCharType="end"/>
        </w:r>
      </w:hyperlink>
    </w:p>
    <w:p w14:paraId="11DFE5E7" w14:textId="6B58E67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4" w:history="1">
        <w:r w:rsidRPr="00E11861">
          <w:rPr>
            <w:rStyle w:val="Hyperlink"/>
            <w:noProof/>
          </w:rPr>
          <w:t>3.4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Address for Rent and Additional Rent Payments</w:t>
        </w:r>
        <w:r>
          <w:rPr>
            <w:noProof/>
            <w:webHidden/>
          </w:rPr>
          <w:tab/>
        </w:r>
        <w:r>
          <w:rPr>
            <w:noProof/>
            <w:webHidden/>
          </w:rPr>
          <w:fldChar w:fldCharType="begin"/>
        </w:r>
        <w:r>
          <w:rPr>
            <w:noProof/>
            <w:webHidden/>
          </w:rPr>
          <w:instrText xml:space="preserve"> PAGEREF _Toc212800324 \h </w:instrText>
        </w:r>
        <w:r>
          <w:rPr>
            <w:noProof/>
            <w:webHidden/>
          </w:rPr>
        </w:r>
        <w:r>
          <w:rPr>
            <w:noProof/>
            <w:webHidden/>
          </w:rPr>
          <w:fldChar w:fldCharType="separate"/>
        </w:r>
        <w:r>
          <w:rPr>
            <w:noProof/>
            <w:webHidden/>
          </w:rPr>
          <w:t>6</w:t>
        </w:r>
        <w:r>
          <w:rPr>
            <w:noProof/>
            <w:webHidden/>
          </w:rPr>
          <w:fldChar w:fldCharType="end"/>
        </w:r>
      </w:hyperlink>
    </w:p>
    <w:p w14:paraId="55839559" w14:textId="7506655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5" w:history="1">
        <w:r w:rsidRPr="00E11861">
          <w:rPr>
            <w:rStyle w:val="Hyperlink"/>
            <w:noProof/>
          </w:rPr>
          <w:t>3.5Failure to Pay Rent or Additional Rent; Late Charge</w:t>
        </w:r>
        <w:r>
          <w:rPr>
            <w:noProof/>
            <w:webHidden/>
          </w:rPr>
          <w:tab/>
        </w:r>
        <w:r>
          <w:rPr>
            <w:noProof/>
            <w:webHidden/>
          </w:rPr>
          <w:fldChar w:fldCharType="begin"/>
        </w:r>
        <w:r>
          <w:rPr>
            <w:noProof/>
            <w:webHidden/>
          </w:rPr>
          <w:instrText xml:space="preserve"> PAGEREF _Toc212800325 \h </w:instrText>
        </w:r>
        <w:r>
          <w:rPr>
            <w:noProof/>
            <w:webHidden/>
          </w:rPr>
        </w:r>
        <w:r>
          <w:rPr>
            <w:noProof/>
            <w:webHidden/>
          </w:rPr>
          <w:fldChar w:fldCharType="separate"/>
        </w:r>
        <w:r>
          <w:rPr>
            <w:noProof/>
            <w:webHidden/>
          </w:rPr>
          <w:t>6</w:t>
        </w:r>
        <w:r>
          <w:rPr>
            <w:noProof/>
            <w:webHidden/>
          </w:rPr>
          <w:fldChar w:fldCharType="end"/>
        </w:r>
      </w:hyperlink>
    </w:p>
    <w:p w14:paraId="34056DA5" w14:textId="1B60FA4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6" w:history="1">
        <w:r w:rsidRPr="00E11861">
          <w:rPr>
            <w:rStyle w:val="Hyperlink"/>
            <w:noProof/>
          </w:rPr>
          <w:t>3.6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Nonsufficient Funds Fee</w:t>
        </w:r>
        <w:r>
          <w:rPr>
            <w:noProof/>
            <w:webHidden/>
          </w:rPr>
          <w:tab/>
        </w:r>
        <w:r>
          <w:rPr>
            <w:noProof/>
            <w:webHidden/>
          </w:rPr>
          <w:fldChar w:fldCharType="begin"/>
        </w:r>
        <w:r>
          <w:rPr>
            <w:noProof/>
            <w:webHidden/>
          </w:rPr>
          <w:instrText xml:space="preserve"> PAGEREF _Toc212800326 \h </w:instrText>
        </w:r>
        <w:r>
          <w:rPr>
            <w:noProof/>
            <w:webHidden/>
          </w:rPr>
        </w:r>
        <w:r>
          <w:rPr>
            <w:noProof/>
            <w:webHidden/>
          </w:rPr>
          <w:fldChar w:fldCharType="separate"/>
        </w:r>
        <w:r>
          <w:rPr>
            <w:noProof/>
            <w:webHidden/>
          </w:rPr>
          <w:t>7</w:t>
        </w:r>
        <w:r>
          <w:rPr>
            <w:noProof/>
            <w:webHidden/>
          </w:rPr>
          <w:fldChar w:fldCharType="end"/>
        </w:r>
      </w:hyperlink>
    </w:p>
    <w:p w14:paraId="4F4C2583" w14:textId="0F2DD1C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27" w:history="1">
        <w:r w:rsidRPr="00E11861">
          <w:rPr>
            <w:rStyle w:val="Hyperlink"/>
            <w:noProof/>
          </w:rPr>
          <w:t>3.7</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Order of Payment</w:t>
        </w:r>
        <w:r>
          <w:rPr>
            <w:noProof/>
            <w:webHidden/>
          </w:rPr>
          <w:tab/>
        </w:r>
        <w:r>
          <w:rPr>
            <w:noProof/>
            <w:webHidden/>
          </w:rPr>
          <w:fldChar w:fldCharType="begin"/>
        </w:r>
        <w:r>
          <w:rPr>
            <w:noProof/>
            <w:webHidden/>
          </w:rPr>
          <w:instrText xml:space="preserve"> PAGEREF _Toc212800327 \h </w:instrText>
        </w:r>
        <w:r>
          <w:rPr>
            <w:noProof/>
            <w:webHidden/>
          </w:rPr>
        </w:r>
        <w:r>
          <w:rPr>
            <w:noProof/>
            <w:webHidden/>
          </w:rPr>
          <w:fldChar w:fldCharType="separate"/>
        </w:r>
        <w:r>
          <w:rPr>
            <w:noProof/>
            <w:webHidden/>
          </w:rPr>
          <w:t>8</w:t>
        </w:r>
        <w:r>
          <w:rPr>
            <w:noProof/>
            <w:webHidden/>
          </w:rPr>
          <w:fldChar w:fldCharType="end"/>
        </w:r>
      </w:hyperlink>
    </w:p>
    <w:p w14:paraId="3747F2E0" w14:textId="0B6691FD"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28" w:history="1">
        <w:r w:rsidRPr="00E11861">
          <w:rPr>
            <w:rStyle w:val="Hyperlink"/>
          </w:rPr>
          <w:t>ARTICLE 4</w:t>
        </w:r>
        <w:r>
          <w:rPr>
            <w:rFonts w:asciiTheme="minorHAnsi" w:eastAsiaTheme="minorEastAsia" w:hAnsiTheme="minorHAnsi" w:cstheme="minorBidi"/>
            <w:b w:val="0"/>
            <w:bCs w:val="0"/>
            <w:caps w:val="0"/>
            <w:kern w:val="2"/>
            <w14:ligatures w14:val="standardContextual"/>
          </w:rPr>
          <w:tab/>
        </w:r>
        <w:r w:rsidRPr="00E11861">
          <w:rPr>
            <w:rStyle w:val="Hyperlink"/>
          </w:rPr>
          <w:t>SECURITY DEPOSIT</w:t>
        </w:r>
        <w:r>
          <w:rPr>
            <w:webHidden/>
          </w:rPr>
          <w:tab/>
        </w:r>
        <w:r>
          <w:rPr>
            <w:webHidden/>
          </w:rPr>
          <w:fldChar w:fldCharType="begin"/>
        </w:r>
        <w:r>
          <w:rPr>
            <w:webHidden/>
          </w:rPr>
          <w:instrText xml:space="preserve"> PAGEREF _Toc212800328 \h </w:instrText>
        </w:r>
        <w:r>
          <w:rPr>
            <w:webHidden/>
          </w:rPr>
        </w:r>
        <w:r>
          <w:rPr>
            <w:webHidden/>
          </w:rPr>
          <w:fldChar w:fldCharType="separate"/>
        </w:r>
        <w:r>
          <w:rPr>
            <w:webHidden/>
          </w:rPr>
          <w:t>8</w:t>
        </w:r>
        <w:r>
          <w:rPr>
            <w:webHidden/>
          </w:rPr>
          <w:fldChar w:fldCharType="end"/>
        </w:r>
      </w:hyperlink>
    </w:p>
    <w:p w14:paraId="5E3D3E82" w14:textId="5CDCF890"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29" w:history="1">
        <w:r w:rsidRPr="00E11861">
          <w:rPr>
            <w:rStyle w:val="Hyperlink"/>
          </w:rPr>
          <w:t>ARTICLE 5</w:t>
        </w:r>
        <w:r>
          <w:rPr>
            <w:rFonts w:asciiTheme="minorHAnsi" w:eastAsiaTheme="minorEastAsia" w:hAnsiTheme="minorHAnsi" w:cstheme="minorBidi"/>
            <w:b w:val="0"/>
            <w:bCs w:val="0"/>
            <w:caps w:val="0"/>
            <w:kern w:val="2"/>
            <w14:ligatures w14:val="standardContextual"/>
          </w:rPr>
          <w:tab/>
        </w:r>
        <w:r w:rsidRPr="00E11861">
          <w:rPr>
            <w:rStyle w:val="Hyperlink"/>
          </w:rPr>
          <w:t>POSSESSION AND USE</w:t>
        </w:r>
        <w:r>
          <w:rPr>
            <w:webHidden/>
          </w:rPr>
          <w:tab/>
        </w:r>
        <w:r>
          <w:rPr>
            <w:webHidden/>
          </w:rPr>
          <w:fldChar w:fldCharType="begin"/>
        </w:r>
        <w:r>
          <w:rPr>
            <w:webHidden/>
          </w:rPr>
          <w:instrText xml:space="preserve"> PAGEREF _Toc212800329 \h </w:instrText>
        </w:r>
        <w:r>
          <w:rPr>
            <w:webHidden/>
          </w:rPr>
        </w:r>
        <w:r>
          <w:rPr>
            <w:webHidden/>
          </w:rPr>
          <w:fldChar w:fldCharType="separate"/>
        </w:r>
        <w:r>
          <w:rPr>
            <w:webHidden/>
          </w:rPr>
          <w:t>8</w:t>
        </w:r>
        <w:r>
          <w:rPr>
            <w:webHidden/>
          </w:rPr>
          <w:fldChar w:fldCharType="end"/>
        </w:r>
      </w:hyperlink>
    </w:p>
    <w:p w14:paraId="6E93F7D6" w14:textId="2C2B220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0" w:history="1">
        <w:r w:rsidRPr="00E11861">
          <w:rPr>
            <w:rStyle w:val="Hyperlink"/>
            <w:noProof/>
          </w:rPr>
          <w:t>5.1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Permitted Uses</w:t>
        </w:r>
        <w:r>
          <w:rPr>
            <w:noProof/>
            <w:webHidden/>
          </w:rPr>
          <w:tab/>
        </w:r>
        <w:r>
          <w:rPr>
            <w:noProof/>
            <w:webHidden/>
          </w:rPr>
          <w:fldChar w:fldCharType="begin"/>
        </w:r>
        <w:r>
          <w:rPr>
            <w:noProof/>
            <w:webHidden/>
          </w:rPr>
          <w:instrText xml:space="preserve"> PAGEREF _Toc212800330 \h </w:instrText>
        </w:r>
        <w:r>
          <w:rPr>
            <w:noProof/>
            <w:webHidden/>
          </w:rPr>
        </w:r>
        <w:r>
          <w:rPr>
            <w:noProof/>
            <w:webHidden/>
          </w:rPr>
          <w:fldChar w:fldCharType="separate"/>
        </w:r>
        <w:r>
          <w:rPr>
            <w:noProof/>
            <w:webHidden/>
          </w:rPr>
          <w:t>8</w:t>
        </w:r>
        <w:r>
          <w:rPr>
            <w:noProof/>
            <w:webHidden/>
          </w:rPr>
          <w:fldChar w:fldCharType="end"/>
        </w:r>
      </w:hyperlink>
    </w:p>
    <w:p w14:paraId="3D97BB30" w14:textId="763DA6B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1" w:history="1">
        <w:r w:rsidRPr="00E11861">
          <w:rPr>
            <w:rStyle w:val="Hyperlink"/>
            <w:noProof/>
          </w:rPr>
          <w:t>5.2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Duties and Prohibited Conduct</w:t>
        </w:r>
        <w:r>
          <w:rPr>
            <w:noProof/>
            <w:webHidden/>
          </w:rPr>
          <w:tab/>
        </w:r>
        <w:r>
          <w:rPr>
            <w:noProof/>
            <w:webHidden/>
          </w:rPr>
          <w:fldChar w:fldCharType="begin"/>
        </w:r>
        <w:r>
          <w:rPr>
            <w:noProof/>
            <w:webHidden/>
          </w:rPr>
          <w:instrText xml:space="preserve"> PAGEREF _Toc212800331 \h </w:instrText>
        </w:r>
        <w:r>
          <w:rPr>
            <w:noProof/>
            <w:webHidden/>
          </w:rPr>
        </w:r>
        <w:r>
          <w:rPr>
            <w:noProof/>
            <w:webHidden/>
          </w:rPr>
          <w:fldChar w:fldCharType="separate"/>
        </w:r>
        <w:r>
          <w:rPr>
            <w:noProof/>
            <w:webHidden/>
          </w:rPr>
          <w:t>8</w:t>
        </w:r>
        <w:r>
          <w:rPr>
            <w:noProof/>
            <w:webHidden/>
          </w:rPr>
          <w:fldChar w:fldCharType="end"/>
        </w:r>
      </w:hyperlink>
    </w:p>
    <w:p w14:paraId="00F4F064" w14:textId="23E38444"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2" w:history="1">
        <w:r w:rsidRPr="00E11861">
          <w:rPr>
            <w:rStyle w:val="Hyperlink"/>
            <w:noProof/>
          </w:rPr>
          <w:t>5.3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Compliance with Laws</w:t>
        </w:r>
        <w:r>
          <w:rPr>
            <w:noProof/>
            <w:webHidden/>
          </w:rPr>
          <w:tab/>
        </w:r>
        <w:r>
          <w:rPr>
            <w:noProof/>
            <w:webHidden/>
          </w:rPr>
          <w:fldChar w:fldCharType="begin"/>
        </w:r>
        <w:r>
          <w:rPr>
            <w:noProof/>
            <w:webHidden/>
          </w:rPr>
          <w:instrText xml:space="preserve"> PAGEREF _Toc212800332 \h </w:instrText>
        </w:r>
        <w:r>
          <w:rPr>
            <w:noProof/>
            <w:webHidden/>
          </w:rPr>
        </w:r>
        <w:r>
          <w:rPr>
            <w:noProof/>
            <w:webHidden/>
          </w:rPr>
          <w:fldChar w:fldCharType="separate"/>
        </w:r>
        <w:r>
          <w:rPr>
            <w:noProof/>
            <w:webHidden/>
          </w:rPr>
          <w:t>9</w:t>
        </w:r>
        <w:r>
          <w:rPr>
            <w:noProof/>
            <w:webHidden/>
          </w:rPr>
          <w:fldChar w:fldCharType="end"/>
        </w:r>
      </w:hyperlink>
    </w:p>
    <w:p w14:paraId="4FB6D889" w14:textId="7E38A18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3" w:history="1">
        <w:r w:rsidRPr="00E11861">
          <w:rPr>
            <w:rStyle w:val="Hyperlink"/>
            <w:noProof/>
          </w:rPr>
          <w:t>5.4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Non-interference</w:t>
        </w:r>
        <w:r>
          <w:rPr>
            <w:noProof/>
            <w:webHidden/>
          </w:rPr>
          <w:tab/>
        </w:r>
        <w:r>
          <w:rPr>
            <w:noProof/>
            <w:webHidden/>
          </w:rPr>
          <w:fldChar w:fldCharType="begin"/>
        </w:r>
        <w:r>
          <w:rPr>
            <w:noProof/>
            <w:webHidden/>
          </w:rPr>
          <w:instrText xml:space="preserve"> PAGEREF _Toc212800333 \h </w:instrText>
        </w:r>
        <w:r>
          <w:rPr>
            <w:noProof/>
            <w:webHidden/>
          </w:rPr>
        </w:r>
        <w:r>
          <w:rPr>
            <w:noProof/>
            <w:webHidden/>
          </w:rPr>
          <w:fldChar w:fldCharType="separate"/>
        </w:r>
        <w:r>
          <w:rPr>
            <w:noProof/>
            <w:webHidden/>
          </w:rPr>
          <w:t>9</w:t>
        </w:r>
        <w:r>
          <w:rPr>
            <w:noProof/>
            <w:webHidden/>
          </w:rPr>
          <w:fldChar w:fldCharType="end"/>
        </w:r>
      </w:hyperlink>
    </w:p>
    <w:p w14:paraId="349DE00E" w14:textId="49191AD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4" w:history="1">
        <w:r w:rsidRPr="00E11861">
          <w:rPr>
            <w:rStyle w:val="Hyperlink"/>
            <w:noProof/>
          </w:rPr>
          <w:t>5.5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Non-discrimination</w:t>
        </w:r>
        <w:r>
          <w:rPr>
            <w:noProof/>
            <w:webHidden/>
          </w:rPr>
          <w:tab/>
        </w:r>
        <w:r>
          <w:rPr>
            <w:noProof/>
            <w:webHidden/>
          </w:rPr>
          <w:fldChar w:fldCharType="begin"/>
        </w:r>
        <w:r>
          <w:rPr>
            <w:noProof/>
            <w:webHidden/>
          </w:rPr>
          <w:instrText xml:space="preserve"> PAGEREF _Toc212800334 \h </w:instrText>
        </w:r>
        <w:r>
          <w:rPr>
            <w:noProof/>
            <w:webHidden/>
          </w:rPr>
        </w:r>
        <w:r>
          <w:rPr>
            <w:noProof/>
            <w:webHidden/>
          </w:rPr>
          <w:fldChar w:fldCharType="separate"/>
        </w:r>
        <w:r>
          <w:rPr>
            <w:noProof/>
            <w:webHidden/>
          </w:rPr>
          <w:t>9</w:t>
        </w:r>
        <w:r>
          <w:rPr>
            <w:noProof/>
            <w:webHidden/>
          </w:rPr>
          <w:fldChar w:fldCharType="end"/>
        </w:r>
      </w:hyperlink>
    </w:p>
    <w:p w14:paraId="27A947B0" w14:textId="1977902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5" w:history="1">
        <w:r w:rsidRPr="00E11861">
          <w:rPr>
            <w:rStyle w:val="Hyperlink"/>
            <w:noProof/>
          </w:rPr>
          <w:t>5.6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Fees</w:t>
        </w:r>
        <w:r>
          <w:rPr>
            <w:noProof/>
            <w:webHidden/>
          </w:rPr>
          <w:tab/>
        </w:r>
        <w:r>
          <w:rPr>
            <w:noProof/>
            <w:webHidden/>
          </w:rPr>
          <w:fldChar w:fldCharType="begin"/>
        </w:r>
        <w:r>
          <w:rPr>
            <w:noProof/>
            <w:webHidden/>
          </w:rPr>
          <w:instrText xml:space="preserve"> PAGEREF _Toc212800335 \h </w:instrText>
        </w:r>
        <w:r>
          <w:rPr>
            <w:noProof/>
            <w:webHidden/>
          </w:rPr>
        </w:r>
        <w:r>
          <w:rPr>
            <w:noProof/>
            <w:webHidden/>
          </w:rPr>
          <w:fldChar w:fldCharType="separate"/>
        </w:r>
        <w:r>
          <w:rPr>
            <w:noProof/>
            <w:webHidden/>
          </w:rPr>
          <w:t>9</w:t>
        </w:r>
        <w:r>
          <w:rPr>
            <w:noProof/>
            <w:webHidden/>
          </w:rPr>
          <w:fldChar w:fldCharType="end"/>
        </w:r>
      </w:hyperlink>
    </w:p>
    <w:p w14:paraId="242FF32C" w14:textId="43F07F7F"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36" w:history="1">
        <w:r w:rsidRPr="00E11861">
          <w:rPr>
            <w:rStyle w:val="Hyperlink"/>
          </w:rPr>
          <w:t>ARTICLE 6</w:t>
        </w:r>
        <w:r>
          <w:rPr>
            <w:rFonts w:asciiTheme="minorHAnsi" w:eastAsiaTheme="minorEastAsia" w:hAnsiTheme="minorHAnsi" w:cstheme="minorBidi"/>
            <w:b w:val="0"/>
            <w:bCs w:val="0"/>
            <w:caps w:val="0"/>
            <w:kern w:val="2"/>
            <w14:ligatures w14:val="standardContextual"/>
          </w:rPr>
          <w:tab/>
        </w:r>
        <w:r w:rsidRPr="00E11861">
          <w:rPr>
            <w:rStyle w:val="Hyperlink"/>
          </w:rPr>
          <w:t>UTILITIES AND SERVICES</w:t>
        </w:r>
        <w:r>
          <w:rPr>
            <w:webHidden/>
          </w:rPr>
          <w:tab/>
        </w:r>
        <w:r>
          <w:rPr>
            <w:webHidden/>
          </w:rPr>
          <w:fldChar w:fldCharType="begin"/>
        </w:r>
        <w:r>
          <w:rPr>
            <w:webHidden/>
          </w:rPr>
          <w:instrText xml:space="preserve"> PAGEREF _Toc212800336 \h </w:instrText>
        </w:r>
        <w:r>
          <w:rPr>
            <w:webHidden/>
          </w:rPr>
        </w:r>
        <w:r>
          <w:rPr>
            <w:webHidden/>
          </w:rPr>
          <w:fldChar w:fldCharType="separate"/>
        </w:r>
        <w:r>
          <w:rPr>
            <w:webHidden/>
          </w:rPr>
          <w:t>9</w:t>
        </w:r>
        <w:r>
          <w:rPr>
            <w:webHidden/>
          </w:rPr>
          <w:fldChar w:fldCharType="end"/>
        </w:r>
      </w:hyperlink>
    </w:p>
    <w:p w14:paraId="5E90965B" w14:textId="57CC5C1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7" w:history="1">
        <w:r w:rsidRPr="00E11861">
          <w:rPr>
            <w:rStyle w:val="Hyperlink"/>
            <w:noProof/>
          </w:rPr>
          <w:t>6.1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Utility Services</w:t>
        </w:r>
        <w:r>
          <w:rPr>
            <w:noProof/>
            <w:webHidden/>
          </w:rPr>
          <w:tab/>
        </w:r>
        <w:r>
          <w:rPr>
            <w:noProof/>
            <w:webHidden/>
          </w:rPr>
          <w:fldChar w:fldCharType="begin"/>
        </w:r>
        <w:r>
          <w:rPr>
            <w:noProof/>
            <w:webHidden/>
          </w:rPr>
          <w:instrText xml:space="preserve"> PAGEREF _Toc212800337 \h </w:instrText>
        </w:r>
        <w:r>
          <w:rPr>
            <w:noProof/>
            <w:webHidden/>
          </w:rPr>
        </w:r>
        <w:r>
          <w:rPr>
            <w:noProof/>
            <w:webHidden/>
          </w:rPr>
          <w:fldChar w:fldCharType="separate"/>
        </w:r>
        <w:r>
          <w:rPr>
            <w:noProof/>
            <w:webHidden/>
          </w:rPr>
          <w:t>9</w:t>
        </w:r>
        <w:r>
          <w:rPr>
            <w:noProof/>
            <w:webHidden/>
          </w:rPr>
          <w:fldChar w:fldCharType="end"/>
        </w:r>
      </w:hyperlink>
    </w:p>
    <w:p w14:paraId="6BE503D0" w14:textId="63BE74F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8" w:history="1">
        <w:r w:rsidRPr="00E11861">
          <w:rPr>
            <w:rStyle w:val="Hyperlink"/>
            <w:noProof/>
          </w:rPr>
          <w:t>6.2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Trash Removal</w:t>
        </w:r>
        <w:r>
          <w:rPr>
            <w:noProof/>
            <w:webHidden/>
          </w:rPr>
          <w:tab/>
        </w:r>
        <w:r>
          <w:rPr>
            <w:noProof/>
            <w:webHidden/>
          </w:rPr>
          <w:fldChar w:fldCharType="begin"/>
        </w:r>
        <w:r>
          <w:rPr>
            <w:noProof/>
            <w:webHidden/>
          </w:rPr>
          <w:instrText xml:space="preserve"> PAGEREF _Toc212800338 \h </w:instrText>
        </w:r>
        <w:r>
          <w:rPr>
            <w:noProof/>
            <w:webHidden/>
          </w:rPr>
        </w:r>
        <w:r>
          <w:rPr>
            <w:noProof/>
            <w:webHidden/>
          </w:rPr>
          <w:fldChar w:fldCharType="separate"/>
        </w:r>
        <w:r>
          <w:rPr>
            <w:noProof/>
            <w:webHidden/>
          </w:rPr>
          <w:t>9</w:t>
        </w:r>
        <w:r>
          <w:rPr>
            <w:noProof/>
            <w:webHidden/>
          </w:rPr>
          <w:fldChar w:fldCharType="end"/>
        </w:r>
      </w:hyperlink>
    </w:p>
    <w:p w14:paraId="4BD02BD6" w14:textId="56EB415F"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39" w:history="1">
        <w:r w:rsidRPr="00E11861">
          <w:rPr>
            <w:rStyle w:val="Hyperlink"/>
            <w:noProof/>
          </w:rPr>
          <w:t>6.3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Custodial Services</w:t>
        </w:r>
        <w:r>
          <w:rPr>
            <w:noProof/>
            <w:webHidden/>
          </w:rPr>
          <w:tab/>
        </w:r>
        <w:r>
          <w:rPr>
            <w:noProof/>
            <w:webHidden/>
          </w:rPr>
          <w:fldChar w:fldCharType="begin"/>
        </w:r>
        <w:r>
          <w:rPr>
            <w:noProof/>
            <w:webHidden/>
          </w:rPr>
          <w:instrText xml:space="preserve"> PAGEREF _Toc212800339 \h </w:instrText>
        </w:r>
        <w:r>
          <w:rPr>
            <w:noProof/>
            <w:webHidden/>
          </w:rPr>
        </w:r>
        <w:r>
          <w:rPr>
            <w:noProof/>
            <w:webHidden/>
          </w:rPr>
          <w:fldChar w:fldCharType="separate"/>
        </w:r>
        <w:r>
          <w:rPr>
            <w:noProof/>
            <w:webHidden/>
          </w:rPr>
          <w:t>9</w:t>
        </w:r>
        <w:r>
          <w:rPr>
            <w:noProof/>
            <w:webHidden/>
          </w:rPr>
          <w:fldChar w:fldCharType="end"/>
        </w:r>
      </w:hyperlink>
    </w:p>
    <w:p w14:paraId="0C2E9287" w14:textId="67470596"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40" w:history="1">
        <w:r w:rsidRPr="00E11861">
          <w:rPr>
            <w:rStyle w:val="Hyperlink"/>
          </w:rPr>
          <w:t>ARTICLE 7</w:t>
        </w:r>
        <w:r>
          <w:rPr>
            <w:rFonts w:asciiTheme="minorHAnsi" w:eastAsiaTheme="minorEastAsia" w:hAnsiTheme="minorHAnsi" w:cstheme="minorBidi"/>
            <w:b w:val="0"/>
            <w:bCs w:val="0"/>
            <w:caps w:val="0"/>
            <w:kern w:val="2"/>
            <w14:ligatures w14:val="standardContextual"/>
          </w:rPr>
          <w:tab/>
        </w:r>
        <w:r w:rsidRPr="00E11861">
          <w:rPr>
            <w:rStyle w:val="Hyperlink"/>
          </w:rPr>
          <w:t>MECHANICS' LIENS</w:t>
        </w:r>
        <w:r>
          <w:rPr>
            <w:webHidden/>
          </w:rPr>
          <w:tab/>
        </w:r>
        <w:r>
          <w:rPr>
            <w:webHidden/>
          </w:rPr>
          <w:fldChar w:fldCharType="begin"/>
        </w:r>
        <w:r>
          <w:rPr>
            <w:webHidden/>
          </w:rPr>
          <w:instrText xml:space="preserve"> PAGEREF _Toc212800340 \h </w:instrText>
        </w:r>
        <w:r>
          <w:rPr>
            <w:webHidden/>
          </w:rPr>
        </w:r>
        <w:r>
          <w:rPr>
            <w:webHidden/>
          </w:rPr>
          <w:fldChar w:fldCharType="separate"/>
        </w:r>
        <w:r>
          <w:rPr>
            <w:webHidden/>
          </w:rPr>
          <w:t>10</w:t>
        </w:r>
        <w:r>
          <w:rPr>
            <w:webHidden/>
          </w:rPr>
          <w:fldChar w:fldCharType="end"/>
        </w:r>
      </w:hyperlink>
    </w:p>
    <w:p w14:paraId="71B7FA17" w14:textId="7AEE4518"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41" w:history="1">
        <w:r w:rsidRPr="00E11861">
          <w:rPr>
            <w:rStyle w:val="Hyperlink"/>
          </w:rPr>
          <w:t>ARTICLE 8</w:t>
        </w:r>
        <w:r>
          <w:rPr>
            <w:rFonts w:asciiTheme="minorHAnsi" w:eastAsiaTheme="minorEastAsia" w:hAnsiTheme="minorHAnsi" w:cstheme="minorBidi"/>
            <w:b w:val="0"/>
            <w:bCs w:val="0"/>
            <w:caps w:val="0"/>
            <w:kern w:val="2"/>
            <w14:ligatures w14:val="standardContextual"/>
          </w:rPr>
          <w:tab/>
        </w:r>
        <w:r w:rsidRPr="00E11861">
          <w:rPr>
            <w:rStyle w:val="Hyperlink"/>
          </w:rPr>
          <w:t>SECURITY</w:t>
        </w:r>
        <w:r>
          <w:rPr>
            <w:webHidden/>
          </w:rPr>
          <w:tab/>
        </w:r>
        <w:r>
          <w:rPr>
            <w:webHidden/>
          </w:rPr>
          <w:fldChar w:fldCharType="begin"/>
        </w:r>
        <w:r>
          <w:rPr>
            <w:webHidden/>
          </w:rPr>
          <w:instrText xml:space="preserve"> PAGEREF _Toc212800341 \h </w:instrText>
        </w:r>
        <w:r>
          <w:rPr>
            <w:webHidden/>
          </w:rPr>
        </w:r>
        <w:r>
          <w:rPr>
            <w:webHidden/>
          </w:rPr>
          <w:fldChar w:fldCharType="separate"/>
        </w:r>
        <w:r>
          <w:rPr>
            <w:webHidden/>
          </w:rPr>
          <w:t>10</w:t>
        </w:r>
        <w:r>
          <w:rPr>
            <w:webHidden/>
          </w:rPr>
          <w:fldChar w:fldCharType="end"/>
        </w:r>
      </w:hyperlink>
    </w:p>
    <w:p w14:paraId="3A023546" w14:textId="4C8AF9FC"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42" w:history="1">
        <w:r w:rsidRPr="00E11861">
          <w:rPr>
            <w:rStyle w:val="Hyperlink"/>
          </w:rPr>
          <w:t>ARTICLE 9</w:t>
        </w:r>
        <w:r>
          <w:rPr>
            <w:rFonts w:asciiTheme="minorHAnsi" w:eastAsiaTheme="minorEastAsia" w:hAnsiTheme="minorHAnsi" w:cstheme="minorBidi"/>
            <w:b w:val="0"/>
            <w:bCs w:val="0"/>
            <w:caps w:val="0"/>
            <w:kern w:val="2"/>
            <w14:ligatures w14:val="standardContextual"/>
          </w:rPr>
          <w:tab/>
        </w:r>
        <w:r w:rsidRPr="00E11861">
          <w:rPr>
            <w:rStyle w:val="Hyperlink"/>
          </w:rPr>
          <w:t>TAXES, ASSESSMENTS AND FEES</w:t>
        </w:r>
        <w:r>
          <w:rPr>
            <w:webHidden/>
          </w:rPr>
          <w:tab/>
        </w:r>
        <w:r>
          <w:rPr>
            <w:webHidden/>
          </w:rPr>
          <w:fldChar w:fldCharType="begin"/>
        </w:r>
        <w:r>
          <w:rPr>
            <w:webHidden/>
          </w:rPr>
          <w:instrText xml:space="preserve"> PAGEREF _Toc212800342 \h </w:instrText>
        </w:r>
        <w:r>
          <w:rPr>
            <w:webHidden/>
          </w:rPr>
        </w:r>
        <w:r>
          <w:rPr>
            <w:webHidden/>
          </w:rPr>
          <w:fldChar w:fldCharType="separate"/>
        </w:r>
        <w:r>
          <w:rPr>
            <w:webHidden/>
          </w:rPr>
          <w:t>10</w:t>
        </w:r>
        <w:r>
          <w:rPr>
            <w:webHidden/>
          </w:rPr>
          <w:fldChar w:fldCharType="end"/>
        </w:r>
      </w:hyperlink>
    </w:p>
    <w:p w14:paraId="01C28E15" w14:textId="7B997C4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3" w:history="1">
        <w:r w:rsidRPr="00E11861">
          <w:rPr>
            <w:rStyle w:val="Hyperlink"/>
            <w:noProof/>
          </w:rPr>
          <w:t>9.1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Responsibility for Payment of Taxes and Assessments</w:t>
        </w:r>
        <w:r>
          <w:rPr>
            <w:noProof/>
            <w:webHidden/>
          </w:rPr>
          <w:tab/>
        </w:r>
        <w:r>
          <w:rPr>
            <w:noProof/>
            <w:webHidden/>
          </w:rPr>
          <w:fldChar w:fldCharType="begin"/>
        </w:r>
        <w:r>
          <w:rPr>
            <w:noProof/>
            <w:webHidden/>
          </w:rPr>
          <w:instrText xml:space="preserve"> PAGEREF _Toc212800343 \h </w:instrText>
        </w:r>
        <w:r>
          <w:rPr>
            <w:noProof/>
            <w:webHidden/>
          </w:rPr>
        </w:r>
        <w:r>
          <w:rPr>
            <w:noProof/>
            <w:webHidden/>
          </w:rPr>
          <w:fldChar w:fldCharType="separate"/>
        </w:r>
        <w:r>
          <w:rPr>
            <w:noProof/>
            <w:webHidden/>
          </w:rPr>
          <w:t>10</w:t>
        </w:r>
        <w:r>
          <w:rPr>
            <w:noProof/>
            <w:webHidden/>
          </w:rPr>
          <w:fldChar w:fldCharType="end"/>
        </w:r>
      </w:hyperlink>
    </w:p>
    <w:p w14:paraId="1FD17254" w14:textId="6D8CA12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4" w:history="1">
        <w:r w:rsidRPr="00E11861">
          <w:rPr>
            <w:rStyle w:val="Hyperlink"/>
            <w:noProof/>
          </w:rPr>
          <w:t>9.2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Definition of Taxes</w:t>
        </w:r>
        <w:r>
          <w:rPr>
            <w:noProof/>
            <w:webHidden/>
          </w:rPr>
          <w:tab/>
        </w:r>
        <w:r>
          <w:rPr>
            <w:noProof/>
            <w:webHidden/>
          </w:rPr>
          <w:fldChar w:fldCharType="begin"/>
        </w:r>
        <w:r>
          <w:rPr>
            <w:noProof/>
            <w:webHidden/>
          </w:rPr>
          <w:instrText xml:space="preserve"> PAGEREF _Toc212800344 \h </w:instrText>
        </w:r>
        <w:r>
          <w:rPr>
            <w:noProof/>
            <w:webHidden/>
          </w:rPr>
        </w:r>
        <w:r>
          <w:rPr>
            <w:noProof/>
            <w:webHidden/>
          </w:rPr>
          <w:fldChar w:fldCharType="separate"/>
        </w:r>
        <w:r>
          <w:rPr>
            <w:noProof/>
            <w:webHidden/>
          </w:rPr>
          <w:t>10</w:t>
        </w:r>
        <w:r>
          <w:rPr>
            <w:noProof/>
            <w:webHidden/>
          </w:rPr>
          <w:fldChar w:fldCharType="end"/>
        </w:r>
      </w:hyperlink>
    </w:p>
    <w:p w14:paraId="411BCAEC" w14:textId="1A6EA227"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5" w:history="1">
        <w:r w:rsidRPr="00E11861">
          <w:rPr>
            <w:rStyle w:val="Hyperlink"/>
            <w:noProof/>
          </w:rPr>
          <w:t>9.3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Creation of Possessory Interest</w:t>
        </w:r>
        <w:r>
          <w:rPr>
            <w:noProof/>
            <w:webHidden/>
          </w:rPr>
          <w:tab/>
        </w:r>
        <w:r>
          <w:rPr>
            <w:noProof/>
            <w:webHidden/>
          </w:rPr>
          <w:fldChar w:fldCharType="begin"/>
        </w:r>
        <w:r>
          <w:rPr>
            <w:noProof/>
            <w:webHidden/>
          </w:rPr>
          <w:instrText xml:space="preserve"> PAGEREF _Toc212800345 \h </w:instrText>
        </w:r>
        <w:r>
          <w:rPr>
            <w:noProof/>
            <w:webHidden/>
          </w:rPr>
        </w:r>
        <w:r>
          <w:rPr>
            <w:noProof/>
            <w:webHidden/>
          </w:rPr>
          <w:fldChar w:fldCharType="separate"/>
        </w:r>
        <w:r>
          <w:rPr>
            <w:noProof/>
            <w:webHidden/>
          </w:rPr>
          <w:t>10</w:t>
        </w:r>
        <w:r>
          <w:rPr>
            <w:noProof/>
            <w:webHidden/>
          </w:rPr>
          <w:fldChar w:fldCharType="end"/>
        </w:r>
      </w:hyperlink>
    </w:p>
    <w:p w14:paraId="6244985F" w14:textId="0190335D"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46" w:history="1">
        <w:r w:rsidRPr="00E11861">
          <w:rPr>
            <w:rStyle w:val="Hyperlink"/>
          </w:rPr>
          <w:t>ARTICLE 10</w:t>
        </w:r>
        <w:r>
          <w:rPr>
            <w:rFonts w:asciiTheme="minorHAnsi" w:eastAsiaTheme="minorEastAsia" w:hAnsiTheme="minorHAnsi" w:cstheme="minorBidi"/>
            <w:b w:val="0"/>
            <w:bCs w:val="0"/>
            <w:caps w:val="0"/>
            <w:kern w:val="2"/>
            <w14:ligatures w14:val="standardContextual"/>
          </w:rPr>
          <w:tab/>
        </w:r>
        <w:r w:rsidRPr="00E11861">
          <w:rPr>
            <w:rStyle w:val="Hyperlink"/>
          </w:rPr>
          <w:t>REPAIRS; MAINTENANCE</w:t>
        </w:r>
        <w:r>
          <w:rPr>
            <w:webHidden/>
          </w:rPr>
          <w:tab/>
        </w:r>
        <w:r>
          <w:rPr>
            <w:webHidden/>
          </w:rPr>
          <w:fldChar w:fldCharType="begin"/>
        </w:r>
        <w:r>
          <w:rPr>
            <w:webHidden/>
          </w:rPr>
          <w:instrText xml:space="preserve"> PAGEREF _Toc212800346 \h </w:instrText>
        </w:r>
        <w:r>
          <w:rPr>
            <w:webHidden/>
          </w:rPr>
        </w:r>
        <w:r>
          <w:rPr>
            <w:webHidden/>
          </w:rPr>
          <w:fldChar w:fldCharType="separate"/>
        </w:r>
        <w:r>
          <w:rPr>
            <w:webHidden/>
          </w:rPr>
          <w:t>11</w:t>
        </w:r>
        <w:r>
          <w:rPr>
            <w:webHidden/>
          </w:rPr>
          <w:fldChar w:fldCharType="end"/>
        </w:r>
      </w:hyperlink>
    </w:p>
    <w:p w14:paraId="7C967024" w14:textId="233A1082"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7" w:history="1">
        <w:r w:rsidRPr="00E11861">
          <w:rPr>
            <w:rStyle w:val="Hyperlink"/>
            <w:noProof/>
          </w:rPr>
          <w:t>10.1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Acceptance of Premises</w:t>
        </w:r>
        <w:r>
          <w:rPr>
            <w:noProof/>
            <w:webHidden/>
          </w:rPr>
          <w:tab/>
        </w:r>
        <w:r>
          <w:rPr>
            <w:noProof/>
            <w:webHidden/>
          </w:rPr>
          <w:fldChar w:fldCharType="begin"/>
        </w:r>
        <w:r>
          <w:rPr>
            <w:noProof/>
            <w:webHidden/>
          </w:rPr>
          <w:instrText xml:space="preserve"> PAGEREF _Toc212800347 \h </w:instrText>
        </w:r>
        <w:r>
          <w:rPr>
            <w:noProof/>
            <w:webHidden/>
          </w:rPr>
        </w:r>
        <w:r>
          <w:rPr>
            <w:noProof/>
            <w:webHidden/>
          </w:rPr>
          <w:fldChar w:fldCharType="separate"/>
        </w:r>
        <w:r>
          <w:rPr>
            <w:noProof/>
            <w:webHidden/>
          </w:rPr>
          <w:t>11</w:t>
        </w:r>
        <w:r>
          <w:rPr>
            <w:noProof/>
            <w:webHidden/>
          </w:rPr>
          <w:fldChar w:fldCharType="end"/>
        </w:r>
      </w:hyperlink>
    </w:p>
    <w:p w14:paraId="32590A0B" w14:textId="36CED61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8" w:history="1">
        <w:r w:rsidRPr="00E11861">
          <w:rPr>
            <w:rStyle w:val="Hyperlink"/>
            <w:noProof/>
          </w:rPr>
          <w:t>10.2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Repair, Maintenance, Restoration and Replacement Obligations</w:t>
        </w:r>
        <w:r>
          <w:rPr>
            <w:noProof/>
            <w:webHidden/>
          </w:rPr>
          <w:tab/>
        </w:r>
        <w:r>
          <w:rPr>
            <w:noProof/>
            <w:webHidden/>
          </w:rPr>
          <w:fldChar w:fldCharType="begin"/>
        </w:r>
        <w:r>
          <w:rPr>
            <w:noProof/>
            <w:webHidden/>
          </w:rPr>
          <w:instrText xml:space="preserve"> PAGEREF _Toc212800348 \h </w:instrText>
        </w:r>
        <w:r>
          <w:rPr>
            <w:noProof/>
            <w:webHidden/>
          </w:rPr>
        </w:r>
        <w:r>
          <w:rPr>
            <w:noProof/>
            <w:webHidden/>
          </w:rPr>
          <w:fldChar w:fldCharType="separate"/>
        </w:r>
        <w:r>
          <w:rPr>
            <w:noProof/>
            <w:webHidden/>
          </w:rPr>
          <w:t>11</w:t>
        </w:r>
        <w:r>
          <w:rPr>
            <w:noProof/>
            <w:webHidden/>
          </w:rPr>
          <w:fldChar w:fldCharType="end"/>
        </w:r>
      </w:hyperlink>
    </w:p>
    <w:p w14:paraId="1CE3104E" w14:textId="181C008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49" w:history="1">
        <w:r w:rsidRPr="00E11861">
          <w:rPr>
            <w:rStyle w:val="Hyperlink"/>
            <w:noProof/>
          </w:rPr>
          <w:t>10.3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Failure to Repair, Maintain, Restore or Replace</w:t>
        </w:r>
        <w:r>
          <w:rPr>
            <w:noProof/>
            <w:webHidden/>
          </w:rPr>
          <w:tab/>
        </w:r>
        <w:r>
          <w:rPr>
            <w:noProof/>
            <w:webHidden/>
          </w:rPr>
          <w:fldChar w:fldCharType="begin"/>
        </w:r>
        <w:r>
          <w:rPr>
            <w:noProof/>
            <w:webHidden/>
          </w:rPr>
          <w:instrText xml:space="preserve"> PAGEREF _Toc212800349 \h </w:instrText>
        </w:r>
        <w:r>
          <w:rPr>
            <w:noProof/>
            <w:webHidden/>
          </w:rPr>
        </w:r>
        <w:r>
          <w:rPr>
            <w:noProof/>
            <w:webHidden/>
          </w:rPr>
          <w:fldChar w:fldCharType="separate"/>
        </w:r>
        <w:r>
          <w:rPr>
            <w:noProof/>
            <w:webHidden/>
          </w:rPr>
          <w:t>11</w:t>
        </w:r>
        <w:r>
          <w:rPr>
            <w:noProof/>
            <w:webHidden/>
          </w:rPr>
          <w:fldChar w:fldCharType="end"/>
        </w:r>
      </w:hyperlink>
    </w:p>
    <w:p w14:paraId="4DF53EAD" w14:textId="4E25A317"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0" w:history="1">
        <w:r w:rsidRPr="00E11861">
          <w:rPr>
            <w:rStyle w:val="Hyperlink"/>
            <w:noProof/>
          </w:rPr>
          <w:t>10.4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County Not Obligated to Repair or Maintain; Lessee’s Waiver of California Civil Code Section 1942</w:t>
        </w:r>
        <w:r>
          <w:rPr>
            <w:noProof/>
            <w:webHidden/>
          </w:rPr>
          <w:tab/>
        </w:r>
        <w:r>
          <w:rPr>
            <w:noProof/>
            <w:webHidden/>
          </w:rPr>
          <w:fldChar w:fldCharType="begin"/>
        </w:r>
        <w:r>
          <w:rPr>
            <w:noProof/>
            <w:webHidden/>
          </w:rPr>
          <w:instrText xml:space="preserve"> PAGEREF _Toc212800350 \h </w:instrText>
        </w:r>
        <w:r>
          <w:rPr>
            <w:noProof/>
            <w:webHidden/>
          </w:rPr>
        </w:r>
        <w:r>
          <w:rPr>
            <w:noProof/>
            <w:webHidden/>
          </w:rPr>
          <w:fldChar w:fldCharType="separate"/>
        </w:r>
        <w:r>
          <w:rPr>
            <w:noProof/>
            <w:webHidden/>
          </w:rPr>
          <w:t>11</w:t>
        </w:r>
        <w:r>
          <w:rPr>
            <w:noProof/>
            <w:webHidden/>
          </w:rPr>
          <w:fldChar w:fldCharType="end"/>
        </w:r>
      </w:hyperlink>
    </w:p>
    <w:p w14:paraId="5472517B" w14:textId="1F8D4B6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1" w:history="1">
        <w:r w:rsidRPr="00E11861">
          <w:rPr>
            <w:rStyle w:val="Hyperlink"/>
            <w:noProof/>
          </w:rPr>
          <w:t>10.5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Certified Access Specialist Inspection</w:t>
        </w:r>
        <w:r>
          <w:rPr>
            <w:noProof/>
            <w:webHidden/>
          </w:rPr>
          <w:tab/>
        </w:r>
        <w:r>
          <w:rPr>
            <w:noProof/>
            <w:webHidden/>
          </w:rPr>
          <w:fldChar w:fldCharType="begin"/>
        </w:r>
        <w:r>
          <w:rPr>
            <w:noProof/>
            <w:webHidden/>
          </w:rPr>
          <w:instrText xml:space="preserve"> PAGEREF _Toc212800351 \h </w:instrText>
        </w:r>
        <w:r>
          <w:rPr>
            <w:noProof/>
            <w:webHidden/>
          </w:rPr>
        </w:r>
        <w:r>
          <w:rPr>
            <w:noProof/>
            <w:webHidden/>
          </w:rPr>
          <w:fldChar w:fldCharType="separate"/>
        </w:r>
        <w:r>
          <w:rPr>
            <w:noProof/>
            <w:webHidden/>
          </w:rPr>
          <w:t>12</w:t>
        </w:r>
        <w:r>
          <w:rPr>
            <w:noProof/>
            <w:webHidden/>
          </w:rPr>
          <w:fldChar w:fldCharType="end"/>
        </w:r>
      </w:hyperlink>
    </w:p>
    <w:p w14:paraId="40ACC555" w14:textId="4ABD4690"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52" w:history="1">
        <w:r w:rsidRPr="00E11861">
          <w:rPr>
            <w:rStyle w:val="Hyperlink"/>
          </w:rPr>
          <w:t>ARTICLE 11</w:t>
        </w:r>
        <w:r>
          <w:rPr>
            <w:rFonts w:asciiTheme="minorHAnsi" w:eastAsiaTheme="minorEastAsia" w:hAnsiTheme="minorHAnsi" w:cstheme="minorBidi"/>
            <w:b w:val="0"/>
            <w:bCs w:val="0"/>
            <w:caps w:val="0"/>
            <w:kern w:val="2"/>
            <w14:ligatures w14:val="standardContextual"/>
          </w:rPr>
          <w:tab/>
        </w:r>
        <w:r w:rsidRPr="00E11861">
          <w:rPr>
            <w:rStyle w:val="Hyperlink"/>
          </w:rPr>
          <w:t>IMPROVEMENTS AND ALTERATIONS</w:t>
        </w:r>
        <w:r>
          <w:rPr>
            <w:webHidden/>
          </w:rPr>
          <w:tab/>
        </w:r>
        <w:r>
          <w:rPr>
            <w:webHidden/>
          </w:rPr>
          <w:fldChar w:fldCharType="begin"/>
        </w:r>
        <w:r>
          <w:rPr>
            <w:webHidden/>
          </w:rPr>
          <w:instrText xml:space="preserve"> PAGEREF _Toc212800352 \h </w:instrText>
        </w:r>
        <w:r>
          <w:rPr>
            <w:webHidden/>
          </w:rPr>
        </w:r>
        <w:r>
          <w:rPr>
            <w:webHidden/>
          </w:rPr>
          <w:fldChar w:fldCharType="separate"/>
        </w:r>
        <w:r>
          <w:rPr>
            <w:webHidden/>
          </w:rPr>
          <w:t>12</w:t>
        </w:r>
        <w:r>
          <w:rPr>
            <w:webHidden/>
          </w:rPr>
          <w:fldChar w:fldCharType="end"/>
        </w:r>
      </w:hyperlink>
    </w:p>
    <w:p w14:paraId="3F1B2C10" w14:textId="392F8A7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3" w:history="1">
        <w:r w:rsidRPr="00E11861">
          <w:rPr>
            <w:rStyle w:val="Hyperlink"/>
            <w:noProof/>
          </w:rPr>
          <w:t>11.1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Improvements</w:t>
        </w:r>
        <w:r>
          <w:rPr>
            <w:noProof/>
            <w:webHidden/>
          </w:rPr>
          <w:tab/>
        </w:r>
        <w:r>
          <w:rPr>
            <w:noProof/>
            <w:webHidden/>
          </w:rPr>
          <w:fldChar w:fldCharType="begin"/>
        </w:r>
        <w:r>
          <w:rPr>
            <w:noProof/>
            <w:webHidden/>
          </w:rPr>
          <w:instrText xml:space="preserve"> PAGEREF _Toc212800353 \h </w:instrText>
        </w:r>
        <w:r>
          <w:rPr>
            <w:noProof/>
            <w:webHidden/>
          </w:rPr>
        </w:r>
        <w:r>
          <w:rPr>
            <w:noProof/>
            <w:webHidden/>
          </w:rPr>
          <w:fldChar w:fldCharType="separate"/>
        </w:r>
        <w:r>
          <w:rPr>
            <w:noProof/>
            <w:webHidden/>
          </w:rPr>
          <w:t>12</w:t>
        </w:r>
        <w:r>
          <w:rPr>
            <w:noProof/>
            <w:webHidden/>
          </w:rPr>
          <w:fldChar w:fldCharType="end"/>
        </w:r>
      </w:hyperlink>
    </w:p>
    <w:p w14:paraId="10764805" w14:textId="6FF89234"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4" w:history="1">
        <w:r w:rsidRPr="00E11861">
          <w:rPr>
            <w:rStyle w:val="Hyperlink"/>
            <w:noProof/>
          </w:rPr>
          <w:t>11.2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Construction Requirements</w:t>
        </w:r>
        <w:r>
          <w:rPr>
            <w:noProof/>
            <w:webHidden/>
          </w:rPr>
          <w:tab/>
        </w:r>
        <w:r>
          <w:rPr>
            <w:noProof/>
            <w:webHidden/>
          </w:rPr>
          <w:fldChar w:fldCharType="begin"/>
        </w:r>
        <w:r>
          <w:rPr>
            <w:noProof/>
            <w:webHidden/>
          </w:rPr>
          <w:instrText xml:space="preserve"> PAGEREF _Toc212800354 \h </w:instrText>
        </w:r>
        <w:r>
          <w:rPr>
            <w:noProof/>
            <w:webHidden/>
          </w:rPr>
        </w:r>
        <w:r>
          <w:rPr>
            <w:noProof/>
            <w:webHidden/>
          </w:rPr>
          <w:fldChar w:fldCharType="separate"/>
        </w:r>
        <w:r>
          <w:rPr>
            <w:noProof/>
            <w:webHidden/>
          </w:rPr>
          <w:t>12</w:t>
        </w:r>
        <w:r>
          <w:rPr>
            <w:noProof/>
            <w:webHidden/>
          </w:rPr>
          <w:fldChar w:fldCharType="end"/>
        </w:r>
      </w:hyperlink>
    </w:p>
    <w:p w14:paraId="24B59201" w14:textId="612568F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5" w:history="1">
        <w:r w:rsidRPr="00E11861">
          <w:rPr>
            <w:rStyle w:val="Hyperlink"/>
            <w:noProof/>
          </w:rPr>
          <w:t>11.3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County’s Expenses; Indemnity</w:t>
        </w:r>
        <w:r>
          <w:rPr>
            <w:noProof/>
            <w:webHidden/>
          </w:rPr>
          <w:tab/>
        </w:r>
        <w:r>
          <w:rPr>
            <w:noProof/>
            <w:webHidden/>
          </w:rPr>
          <w:fldChar w:fldCharType="begin"/>
        </w:r>
        <w:r>
          <w:rPr>
            <w:noProof/>
            <w:webHidden/>
          </w:rPr>
          <w:instrText xml:space="preserve"> PAGEREF _Toc212800355 \h </w:instrText>
        </w:r>
        <w:r>
          <w:rPr>
            <w:noProof/>
            <w:webHidden/>
          </w:rPr>
        </w:r>
        <w:r>
          <w:rPr>
            <w:noProof/>
            <w:webHidden/>
          </w:rPr>
          <w:fldChar w:fldCharType="separate"/>
        </w:r>
        <w:r>
          <w:rPr>
            <w:noProof/>
            <w:webHidden/>
          </w:rPr>
          <w:t>13</w:t>
        </w:r>
        <w:r>
          <w:rPr>
            <w:noProof/>
            <w:webHidden/>
          </w:rPr>
          <w:fldChar w:fldCharType="end"/>
        </w:r>
      </w:hyperlink>
    </w:p>
    <w:p w14:paraId="64AEEDF4" w14:textId="4C0420BA"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56" w:history="1">
        <w:r w:rsidRPr="00E11861">
          <w:rPr>
            <w:rStyle w:val="Hyperlink"/>
          </w:rPr>
          <w:t>ARTICLE 12</w:t>
        </w:r>
        <w:r>
          <w:rPr>
            <w:rFonts w:asciiTheme="minorHAnsi" w:eastAsiaTheme="minorEastAsia" w:hAnsiTheme="minorHAnsi" w:cstheme="minorBidi"/>
            <w:b w:val="0"/>
            <w:bCs w:val="0"/>
            <w:caps w:val="0"/>
            <w:kern w:val="2"/>
            <w14:ligatures w14:val="standardContextual"/>
          </w:rPr>
          <w:tab/>
        </w:r>
        <w:r w:rsidRPr="00E11861">
          <w:rPr>
            <w:rStyle w:val="Hyperlink"/>
          </w:rPr>
          <w:t>INDEMNITY AND INSURANCE</w:t>
        </w:r>
        <w:r>
          <w:rPr>
            <w:webHidden/>
          </w:rPr>
          <w:tab/>
        </w:r>
        <w:r>
          <w:rPr>
            <w:webHidden/>
          </w:rPr>
          <w:fldChar w:fldCharType="begin"/>
        </w:r>
        <w:r>
          <w:rPr>
            <w:webHidden/>
          </w:rPr>
          <w:instrText xml:space="preserve"> PAGEREF _Toc212800356 \h </w:instrText>
        </w:r>
        <w:r>
          <w:rPr>
            <w:webHidden/>
          </w:rPr>
        </w:r>
        <w:r>
          <w:rPr>
            <w:webHidden/>
          </w:rPr>
          <w:fldChar w:fldCharType="separate"/>
        </w:r>
        <w:r>
          <w:rPr>
            <w:webHidden/>
          </w:rPr>
          <w:t>13</w:t>
        </w:r>
        <w:r>
          <w:rPr>
            <w:webHidden/>
          </w:rPr>
          <w:fldChar w:fldCharType="end"/>
        </w:r>
      </w:hyperlink>
    </w:p>
    <w:p w14:paraId="25EB8F52" w14:textId="2287FCC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7" w:history="1">
        <w:r w:rsidRPr="00E11861">
          <w:rPr>
            <w:rStyle w:val="Hyperlink"/>
            <w:noProof/>
          </w:rPr>
          <w:t>12.1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Indemnity</w:t>
        </w:r>
        <w:r>
          <w:rPr>
            <w:noProof/>
            <w:webHidden/>
          </w:rPr>
          <w:tab/>
        </w:r>
        <w:r>
          <w:rPr>
            <w:noProof/>
            <w:webHidden/>
          </w:rPr>
          <w:fldChar w:fldCharType="begin"/>
        </w:r>
        <w:r>
          <w:rPr>
            <w:noProof/>
            <w:webHidden/>
          </w:rPr>
          <w:instrText xml:space="preserve"> PAGEREF _Toc212800357 \h </w:instrText>
        </w:r>
        <w:r>
          <w:rPr>
            <w:noProof/>
            <w:webHidden/>
          </w:rPr>
        </w:r>
        <w:r>
          <w:rPr>
            <w:noProof/>
            <w:webHidden/>
          </w:rPr>
          <w:fldChar w:fldCharType="separate"/>
        </w:r>
        <w:r>
          <w:rPr>
            <w:noProof/>
            <w:webHidden/>
          </w:rPr>
          <w:t>13</w:t>
        </w:r>
        <w:r>
          <w:rPr>
            <w:noProof/>
            <w:webHidden/>
          </w:rPr>
          <w:fldChar w:fldCharType="end"/>
        </w:r>
      </w:hyperlink>
    </w:p>
    <w:p w14:paraId="58E602EC" w14:textId="6E401E4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8" w:history="1">
        <w:r w:rsidRPr="00E11861">
          <w:rPr>
            <w:rStyle w:val="Hyperlink"/>
            <w:noProof/>
          </w:rPr>
          <w:t>12.2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Insurance Obligations</w:t>
        </w:r>
        <w:r>
          <w:rPr>
            <w:noProof/>
            <w:webHidden/>
          </w:rPr>
          <w:tab/>
        </w:r>
        <w:r>
          <w:rPr>
            <w:noProof/>
            <w:webHidden/>
          </w:rPr>
          <w:fldChar w:fldCharType="begin"/>
        </w:r>
        <w:r>
          <w:rPr>
            <w:noProof/>
            <w:webHidden/>
          </w:rPr>
          <w:instrText xml:space="preserve"> PAGEREF _Toc212800358 \h </w:instrText>
        </w:r>
        <w:r>
          <w:rPr>
            <w:noProof/>
            <w:webHidden/>
          </w:rPr>
        </w:r>
        <w:r>
          <w:rPr>
            <w:noProof/>
            <w:webHidden/>
          </w:rPr>
          <w:fldChar w:fldCharType="separate"/>
        </w:r>
        <w:r>
          <w:rPr>
            <w:noProof/>
            <w:webHidden/>
          </w:rPr>
          <w:t>14</w:t>
        </w:r>
        <w:r>
          <w:rPr>
            <w:noProof/>
            <w:webHidden/>
          </w:rPr>
          <w:fldChar w:fldCharType="end"/>
        </w:r>
      </w:hyperlink>
    </w:p>
    <w:p w14:paraId="0B0AF22D" w14:textId="246EADC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59" w:history="1">
        <w:r w:rsidRPr="00E11861">
          <w:rPr>
            <w:rStyle w:val="Hyperlink"/>
            <w:noProof/>
          </w:rPr>
          <w:t>12.3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County’s Insurance</w:t>
        </w:r>
        <w:r>
          <w:rPr>
            <w:noProof/>
            <w:webHidden/>
          </w:rPr>
          <w:tab/>
        </w:r>
        <w:r>
          <w:rPr>
            <w:noProof/>
            <w:webHidden/>
          </w:rPr>
          <w:fldChar w:fldCharType="begin"/>
        </w:r>
        <w:r>
          <w:rPr>
            <w:noProof/>
            <w:webHidden/>
          </w:rPr>
          <w:instrText xml:space="preserve"> PAGEREF _Toc212800359 \h </w:instrText>
        </w:r>
        <w:r>
          <w:rPr>
            <w:noProof/>
            <w:webHidden/>
          </w:rPr>
        </w:r>
        <w:r>
          <w:rPr>
            <w:noProof/>
            <w:webHidden/>
          </w:rPr>
          <w:fldChar w:fldCharType="separate"/>
        </w:r>
        <w:r>
          <w:rPr>
            <w:noProof/>
            <w:webHidden/>
          </w:rPr>
          <w:t>14</w:t>
        </w:r>
        <w:r>
          <w:rPr>
            <w:noProof/>
            <w:webHidden/>
          </w:rPr>
          <w:fldChar w:fldCharType="end"/>
        </w:r>
      </w:hyperlink>
    </w:p>
    <w:p w14:paraId="3DF9650A" w14:textId="36DDEB4E"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60" w:history="1">
        <w:r w:rsidRPr="00E11861">
          <w:rPr>
            <w:rStyle w:val="Hyperlink"/>
            <w:noProof/>
          </w:rPr>
          <w:t>12.4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Release of Claims</w:t>
        </w:r>
        <w:r>
          <w:rPr>
            <w:noProof/>
            <w:webHidden/>
          </w:rPr>
          <w:tab/>
        </w:r>
        <w:r>
          <w:rPr>
            <w:noProof/>
            <w:webHidden/>
          </w:rPr>
          <w:fldChar w:fldCharType="begin"/>
        </w:r>
        <w:r>
          <w:rPr>
            <w:noProof/>
            <w:webHidden/>
          </w:rPr>
          <w:instrText xml:space="preserve"> PAGEREF _Toc212800360 \h </w:instrText>
        </w:r>
        <w:r>
          <w:rPr>
            <w:noProof/>
            <w:webHidden/>
          </w:rPr>
        </w:r>
        <w:r>
          <w:rPr>
            <w:noProof/>
            <w:webHidden/>
          </w:rPr>
          <w:fldChar w:fldCharType="separate"/>
        </w:r>
        <w:r>
          <w:rPr>
            <w:noProof/>
            <w:webHidden/>
          </w:rPr>
          <w:t>14</w:t>
        </w:r>
        <w:r>
          <w:rPr>
            <w:noProof/>
            <w:webHidden/>
          </w:rPr>
          <w:fldChar w:fldCharType="end"/>
        </w:r>
      </w:hyperlink>
    </w:p>
    <w:p w14:paraId="23A60F6B" w14:textId="53790016"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61" w:history="1">
        <w:r w:rsidRPr="00E11861">
          <w:rPr>
            <w:rStyle w:val="Hyperlink"/>
          </w:rPr>
          <w:t>ARTICLE 13</w:t>
        </w:r>
        <w:r>
          <w:rPr>
            <w:rFonts w:asciiTheme="minorHAnsi" w:eastAsiaTheme="minorEastAsia" w:hAnsiTheme="minorHAnsi" w:cstheme="minorBidi"/>
            <w:b w:val="0"/>
            <w:bCs w:val="0"/>
            <w:caps w:val="0"/>
            <w:kern w:val="2"/>
            <w14:ligatures w14:val="standardContextual"/>
          </w:rPr>
          <w:tab/>
        </w:r>
        <w:r w:rsidRPr="00E11861">
          <w:rPr>
            <w:rStyle w:val="Hyperlink"/>
          </w:rPr>
          <w:t>ASSIGNMENT AND SUBLETTING</w:t>
        </w:r>
        <w:r>
          <w:rPr>
            <w:webHidden/>
          </w:rPr>
          <w:tab/>
        </w:r>
        <w:r>
          <w:rPr>
            <w:webHidden/>
          </w:rPr>
          <w:fldChar w:fldCharType="begin"/>
        </w:r>
        <w:r>
          <w:rPr>
            <w:webHidden/>
          </w:rPr>
          <w:instrText xml:space="preserve"> PAGEREF _Toc212800361 \h </w:instrText>
        </w:r>
        <w:r>
          <w:rPr>
            <w:webHidden/>
          </w:rPr>
        </w:r>
        <w:r>
          <w:rPr>
            <w:webHidden/>
          </w:rPr>
          <w:fldChar w:fldCharType="separate"/>
        </w:r>
        <w:r>
          <w:rPr>
            <w:webHidden/>
          </w:rPr>
          <w:t>15</w:t>
        </w:r>
        <w:r>
          <w:rPr>
            <w:webHidden/>
          </w:rPr>
          <w:fldChar w:fldCharType="end"/>
        </w:r>
      </w:hyperlink>
    </w:p>
    <w:p w14:paraId="34AA4D18" w14:textId="332A7DD4"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62" w:history="1">
        <w:r w:rsidRPr="00E11861">
          <w:rPr>
            <w:rStyle w:val="Hyperlink"/>
          </w:rPr>
          <w:t>ARTICLE 14</w:t>
        </w:r>
        <w:r>
          <w:rPr>
            <w:rFonts w:asciiTheme="minorHAnsi" w:eastAsiaTheme="minorEastAsia" w:hAnsiTheme="minorHAnsi" w:cstheme="minorBidi"/>
            <w:b w:val="0"/>
            <w:bCs w:val="0"/>
            <w:caps w:val="0"/>
            <w:kern w:val="2"/>
            <w14:ligatures w14:val="standardContextual"/>
          </w:rPr>
          <w:tab/>
        </w:r>
        <w:r w:rsidRPr="00E11861">
          <w:rPr>
            <w:rStyle w:val="Hyperlink"/>
          </w:rPr>
          <w:t>COUNTY'S RIGHT OF ACCESS</w:t>
        </w:r>
        <w:r>
          <w:rPr>
            <w:webHidden/>
          </w:rPr>
          <w:tab/>
        </w:r>
        <w:r>
          <w:rPr>
            <w:webHidden/>
          </w:rPr>
          <w:fldChar w:fldCharType="begin"/>
        </w:r>
        <w:r>
          <w:rPr>
            <w:webHidden/>
          </w:rPr>
          <w:instrText xml:space="preserve"> PAGEREF _Toc212800362 \h </w:instrText>
        </w:r>
        <w:r>
          <w:rPr>
            <w:webHidden/>
          </w:rPr>
        </w:r>
        <w:r>
          <w:rPr>
            <w:webHidden/>
          </w:rPr>
          <w:fldChar w:fldCharType="separate"/>
        </w:r>
        <w:r>
          <w:rPr>
            <w:webHidden/>
          </w:rPr>
          <w:t>15</w:t>
        </w:r>
        <w:r>
          <w:rPr>
            <w:webHidden/>
          </w:rPr>
          <w:fldChar w:fldCharType="end"/>
        </w:r>
      </w:hyperlink>
    </w:p>
    <w:p w14:paraId="045C67AA" w14:textId="6806280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63" w:history="1">
        <w:r w:rsidRPr="00E11861">
          <w:rPr>
            <w:rStyle w:val="Hyperlink"/>
            <w:noProof/>
          </w:rPr>
          <w:t>14.1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County’s Right to Enter Premises</w:t>
        </w:r>
        <w:r>
          <w:rPr>
            <w:noProof/>
            <w:webHidden/>
          </w:rPr>
          <w:tab/>
        </w:r>
        <w:r>
          <w:rPr>
            <w:noProof/>
            <w:webHidden/>
          </w:rPr>
          <w:fldChar w:fldCharType="begin"/>
        </w:r>
        <w:r>
          <w:rPr>
            <w:noProof/>
            <w:webHidden/>
          </w:rPr>
          <w:instrText xml:space="preserve"> PAGEREF _Toc212800363 \h </w:instrText>
        </w:r>
        <w:r>
          <w:rPr>
            <w:noProof/>
            <w:webHidden/>
          </w:rPr>
        </w:r>
        <w:r>
          <w:rPr>
            <w:noProof/>
            <w:webHidden/>
          </w:rPr>
          <w:fldChar w:fldCharType="separate"/>
        </w:r>
        <w:r>
          <w:rPr>
            <w:noProof/>
            <w:webHidden/>
          </w:rPr>
          <w:t>15</w:t>
        </w:r>
        <w:r>
          <w:rPr>
            <w:noProof/>
            <w:webHidden/>
          </w:rPr>
          <w:fldChar w:fldCharType="end"/>
        </w:r>
      </w:hyperlink>
    </w:p>
    <w:p w14:paraId="6801A558" w14:textId="08F2930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64" w:history="1">
        <w:r w:rsidRPr="00E11861">
          <w:rPr>
            <w:rStyle w:val="Hyperlink"/>
            <w:noProof/>
          </w:rPr>
          <w:t>14.2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Waiver of Damage Claims</w:t>
        </w:r>
        <w:r>
          <w:rPr>
            <w:noProof/>
            <w:webHidden/>
          </w:rPr>
          <w:tab/>
        </w:r>
        <w:r>
          <w:rPr>
            <w:noProof/>
            <w:webHidden/>
          </w:rPr>
          <w:fldChar w:fldCharType="begin"/>
        </w:r>
        <w:r>
          <w:rPr>
            <w:noProof/>
            <w:webHidden/>
          </w:rPr>
          <w:instrText xml:space="preserve"> PAGEREF _Toc212800364 \h </w:instrText>
        </w:r>
        <w:r>
          <w:rPr>
            <w:noProof/>
            <w:webHidden/>
          </w:rPr>
        </w:r>
        <w:r>
          <w:rPr>
            <w:noProof/>
            <w:webHidden/>
          </w:rPr>
          <w:fldChar w:fldCharType="separate"/>
        </w:r>
        <w:r>
          <w:rPr>
            <w:noProof/>
            <w:webHidden/>
          </w:rPr>
          <w:t>16</w:t>
        </w:r>
        <w:r>
          <w:rPr>
            <w:noProof/>
            <w:webHidden/>
          </w:rPr>
          <w:fldChar w:fldCharType="end"/>
        </w:r>
      </w:hyperlink>
    </w:p>
    <w:p w14:paraId="223110D7" w14:textId="1BE00545"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65" w:history="1">
        <w:r w:rsidRPr="00E11861">
          <w:rPr>
            <w:rStyle w:val="Hyperlink"/>
          </w:rPr>
          <w:t>ARTICLE 15</w:t>
        </w:r>
        <w:r>
          <w:rPr>
            <w:rFonts w:asciiTheme="minorHAnsi" w:eastAsiaTheme="minorEastAsia" w:hAnsiTheme="minorHAnsi" w:cstheme="minorBidi"/>
            <w:b w:val="0"/>
            <w:bCs w:val="0"/>
            <w:caps w:val="0"/>
            <w:kern w:val="2"/>
            <w14:ligatures w14:val="standardContextual"/>
          </w:rPr>
          <w:tab/>
        </w:r>
        <w:r w:rsidRPr="00E11861">
          <w:rPr>
            <w:rStyle w:val="Hyperlink"/>
          </w:rPr>
          <w:t>QUIET ENJOYMENT</w:t>
        </w:r>
        <w:r>
          <w:rPr>
            <w:webHidden/>
          </w:rPr>
          <w:tab/>
        </w:r>
        <w:r>
          <w:rPr>
            <w:webHidden/>
          </w:rPr>
          <w:fldChar w:fldCharType="begin"/>
        </w:r>
        <w:r>
          <w:rPr>
            <w:webHidden/>
          </w:rPr>
          <w:instrText xml:space="preserve"> PAGEREF _Toc212800365 \h </w:instrText>
        </w:r>
        <w:r>
          <w:rPr>
            <w:webHidden/>
          </w:rPr>
        </w:r>
        <w:r>
          <w:rPr>
            <w:webHidden/>
          </w:rPr>
          <w:fldChar w:fldCharType="separate"/>
        </w:r>
        <w:r>
          <w:rPr>
            <w:webHidden/>
          </w:rPr>
          <w:t>17</w:t>
        </w:r>
        <w:r>
          <w:rPr>
            <w:webHidden/>
          </w:rPr>
          <w:fldChar w:fldCharType="end"/>
        </w:r>
      </w:hyperlink>
    </w:p>
    <w:p w14:paraId="4F5FC2D9" w14:textId="61E15A86"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66" w:history="1">
        <w:r w:rsidRPr="00E11861">
          <w:rPr>
            <w:rStyle w:val="Hyperlink"/>
          </w:rPr>
          <w:t>ARTICLE 16</w:t>
        </w:r>
        <w:r>
          <w:rPr>
            <w:rFonts w:asciiTheme="minorHAnsi" w:eastAsiaTheme="minorEastAsia" w:hAnsiTheme="minorHAnsi" w:cstheme="minorBidi"/>
            <w:b w:val="0"/>
            <w:bCs w:val="0"/>
            <w:caps w:val="0"/>
            <w:kern w:val="2"/>
            <w14:ligatures w14:val="standardContextual"/>
          </w:rPr>
          <w:tab/>
        </w:r>
        <w:r w:rsidRPr="00E11861">
          <w:rPr>
            <w:rStyle w:val="Hyperlink"/>
          </w:rPr>
          <w:t>NOTICES</w:t>
        </w:r>
        <w:r>
          <w:rPr>
            <w:webHidden/>
          </w:rPr>
          <w:tab/>
        </w:r>
        <w:r>
          <w:rPr>
            <w:webHidden/>
          </w:rPr>
          <w:fldChar w:fldCharType="begin"/>
        </w:r>
        <w:r>
          <w:rPr>
            <w:webHidden/>
          </w:rPr>
          <w:instrText xml:space="preserve"> PAGEREF _Toc212800366 \h </w:instrText>
        </w:r>
        <w:r>
          <w:rPr>
            <w:webHidden/>
          </w:rPr>
        </w:r>
        <w:r>
          <w:rPr>
            <w:webHidden/>
          </w:rPr>
          <w:fldChar w:fldCharType="separate"/>
        </w:r>
        <w:r>
          <w:rPr>
            <w:webHidden/>
          </w:rPr>
          <w:t>17</w:t>
        </w:r>
        <w:r>
          <w:rPr>
            <w:webHidden/>
          </w:rPr>
          <w:fldChar w:fldCharType="end"/>
        </w:r>
      </w:hyperlink>
    </w:p>
    <w:p w14:paraId="27C2E842" w14:textId="3DBDA71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67" w:history="1">
        <w:r w:rsidRPr="00E11861">
          <w:rPr>
            <w:rStyle w:val="Hyperlink"/>
            <w:noProof/>
          </w:rPr>
          <w:t>16.1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Notices</w:t>
        </w:r>
        <w:r>
          <w:rPr>
            <w:noProof/>
            <w:webHidden/>
          </w:rPr>
          <w:tab/>
        </w:r>
        <w:r>
          <w:rPr>
            <w:noProof/>
            <w:webHidden/>
          </w:rPr>
          <w:fldChar w:fldCharType="begin"/>
        </w:r>
        <w:r>
          <w:rPr>
            <w:noProof/>
            <w:webHidden/>
          </w:rPr>
          <w:instrText xml:space="preserve"> PAGEREF _Toc212800367 \h </w:instrText>
        </w:r>
        <w:r>
          <w:rPr>
            <w:noProof/>
            <w:webHidden/>
          </w:rPr>
        </w:r>
        <w:r>
          <w:rPr>
            <w:noProof/>
            <w:webHidden/>
          </w:rPr>
          <w:fldChar w:fldCharType="separate"/>
        </w:r>
        <w:r>
          <w:rPr>
            <w:noProof/>
            <w:webHidden/>
          </w:rPr>
          <w:t>17</w:t>
        </w:r>
        <w:r>
          <w:rPr>
            <w:noProof/>
            <w:webHidden/>
          </w:rPr>
          <w:fldChar w:fldCharType="end"/>
        </w:r>
      </w:hyperlink>
    </w:p>
    <w:p w14:paraId="7B54F541" w14:textId="6B231F6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68" w:history="1">
        <w:r w:rsidRPr="00E11861">
          <w:rPr>
            <w:rStyle w:val="Hyperlink"/>
            <w:noProof/>
          </w:rPr>
          <w:t>16.2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Default Notices</w:t>
        </w:r>
        <w:r>
          <w:rPr>
            <w:noProof/>
            <w:webHidden/>
          </w:rPr>
          <w:tab/>
        </w:r>
        <w:r>
          <w:rPr>
            <w:noProof/>
            <w:webHidden/>
          </w:rPr>
          <w:fldChar w:fldCharType="begin"/>
        </w:r>
        <w:r>
          <w:rPr>
            <w:noProof/>
            <w:webHidden/>
          </w:rPr>
          <w:instrText xml:space="preserve"> PAGEREF _Toc212800368 \h </w:instrText>
        </w:r>
        <w:r>
          <w:rPr>
            <w:noProof/>
            <w:webHidden/>
          </w:rPr>
        </w:r>
        <w:r>
          <w:rPr>
            <w:noProof/>
            <w:webHidden/>
          </w:rPr>
          <w:fldChar w:fldCharType="separate"/>
        </w:r>
        <w:r>
          <w:rPr>
            <w:noProof/>
            <w:webHidden/>
          </w:rPr>
          <w:t>18</w:t>
        </w:r>
        <w:r>
          <w:rPr>
            <w:noProof/>
            <w:webHidden/>
          </w:rPr>
          <w:fldChar w:fldCharType="end"/>
        </w:r>
      </w:hyperlink>
    </w:p>
    <w:p w14:paraId="0551B12F" w14:textId="674D3B0A"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69" w:history="1">
        <w:r w:rsidRPr="00E11861">
          <w:rPr>
            <w:rStyle w:val="Hyperlink"/>
          </w:rPr>
          <w:t>ARTICLE 17</w:t>
        </w:r>
        <w:r>
          <w:rPr>
            <w:rFonts w:asciiTheme="minorHAnsi" w:eastAsiaTheme="minorEastAsia" w:hAnsiTheme="minorHAnsi" w:cstheme="minorBidi"/>
            <w:b w:val="0"/>
            <w:bCs w:val="0"/>
            <w:caps w:val="0"/>
            <w:kern w:val="2"/>
            <w14:ligatures w14:val="standardContextual"/>
          </w:rPr>
          <w:tab/>
        </w:r>
        <w:r w:rsidRPr="00E11861">
          <w:rPr>
            <w:rStyle w:val="Hyperlink"/>
          </w:rPr>
          <w:t>MANDATORY PROVISIONS</w:t>
        </w:r>
        <w:r>
          <w:rPr>
            <w:webHidden/>
          </w:rPr>
          <w:tab/>
        </w:r>
        <w:r>
          <w:rPr>
            <w:webHidden/>
          </w:rPr>
          <w:fldChar w:fldCharType="begin"/>
        </w:r>
        <w:r>
          <w:rPr>
            <w:webHidden/>
          </w:rPr>
          <w:instrText xml:space="preserve"> PAGEREF _Toc212800369 \h </w:instrText>
        </w:r>
        <w:r>
          <w:rPr>
            <w:webHidden/>
          </w:rPr>
        </w:r>
        <w:r>
          <w:rPr>
            <w:webHidden/>
          </w:rPr>
          <w:fldChar w:fldCharType="separate"/>
        </w:r>
        <w:r>
          <w:rPr>
            <w:webHidden/>
          </w:rPr>
          <w:t>18</w:t>
        </w:r>
        <w:r>
          <w:rPr>
            <w:webHidden/>
          </w:rPr>
          <w:fldChar w:fldCharType="end"/>
        </w:r>
      </w:hyperlink>
    </w:p>
    <w:p w14:paraId="2A070136" w14:textId="3AA0035F"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70" w:history="1">
        <w:r w:rsidRPr="00E11861">
          <w:rPr>
            <w:rStyle w:val="Hyperlink"/>
            <w:noProof/>
          </w:rPr>
          <w:t>17.1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Affirmative Action Program for Vendors</w:t>
        </w:r>
        <w:r>
          <w:rPr>
            <w:noProof/>
            <w:webHidden/>
          </w:rPr>
          <w:tab/>
        </w:r>
        <w:r>
          <w:rPr>
            <w:noProof/>
            <w:webHidden/>
          </w:rPr>
          <w:fldChar w:fldCharType="begin"/>
        </w:r>
        <w:r>
          <w:rPr>
            <w:noProof/>
            <w:webHidden/>
          </w:rPr>
          <w:instrText xml:space="preserve"> PAGEREF _Toc212800370 \h </w:instrText>
        </w:r>
        <w:r>
          <w:rPr>
            <w:noProof/>
            <w:webHidden/>
          </w:rPr>
        </w:r>
        <w:r>
          <w:rPr>
            <w:noProof/>
            <w:webHidden/>
          </w:rPr>
          <w:fldChar w:fldCharType="separate"/>
        </w:r>
        <w:r>
          <w:rPr>
            <w:noProof/>
            <w:webHidden/>
          </w:rPr>
          <w:t>18</w:t>
        </w:r>
        <w:r>
          <w:rPr>
            <w:noProof/>
            <w:webHidden/>
          </w:rPr>
          <w:fldChar w:fldCharType="end"/>
        </w:r>
      </w:hyperlink>
    </w:p>
    <w:p w14:paraId="69C643BD" w14:textId="618CF62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71" w:history="1">
        <w:r w:rsidRPr="00E11861">
          <w:rPr>
            <w:rStyle w:val="Hyperlink"/>
            <w:noProof/>
          </w:rPr>
          <w:t>17.2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Compliance with Water Quality Laws</w:t>
        </w:r>
        <w:r>
          <w:rPr>
            <w:noProof/>
            <w:webHidden/>
          </w:rPr>
          <w:tab/>
        </w:r>
        <w:r>
          <w:rPr>
            <w:noProof/>
            <w:webHidden/>
          </w:rPr>
          <w:fldChar w:fldCharType="begin"/>
        </w:r>
        <w:r>
          <w:rPr>
            <w:noProof/>
            <w:webHidden/>
          </w:rPr>
          <w:instrText xml:space="preserve"> PAGEREF _Toc212800371 \h </w:instrText>
        </w:r>
        <w:r>
          <w:rPr>
            <w:noProof/>
            <w:webHidden/>
          </w:rPr>
        </w:r>
        <w:r>
          <w:rPr>
            <w:noProof/>
            <w:webHidden/>
          </w:rPr>
          <w:fldChar w:fldCharType="separate"/>
        </w:r>
        <w:r>
          <w:rPr>
            <w:noProof/>
            <w:webHidden/>
          </w:rPr>
          <w:t>18</w:t>
        </w:r>
        <w:r>
          <w:rPr>
            <w:noProof/>
            <w:webHidden/>
          </w:rPr>
          <w:fldChar w:fldCharType="end"/>
        </w:r>
      </w:hyperlink>
    </w:p>
    <w:p w14:paraId="7621A2AB" w14:textId="7FD6195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72" w:history="1">
        <w:r w:rsidRPr="00E11861">
          <w:rPr>
            <w:rStyle w:val="Hyperlink"/>
            <w:noProof/>
          </w:rPr>
          <w:t>17.3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Hazardous Materials</w:t>
        </w:r>
        <w:r>
          <w:rPr>
            <w:noProof/>
            <w:webHidden/>
          </w:rPr>
          <w:tab/>
        </w:r>
        <w:r>
          <w:rPr>
            <w:noProof/>
            <w:webHidden/>
          </w:rPr>
          <w:fldChar w:fldCharType="begin"/>
        </w:r>
        <w:r>
          <w:rPr>
            <w:noProof/>
            <w:webHidden/>
          </w:rPr>
          <w:instrText xml:space="preserve"> PAGEREF _Toc212800372 \h </w:instrText>
        </w:r>
        <w:r>
          <w:rPr>
            <w:noProof/>
            <w:webHidden/>
          </w:rPr>
        </w:r>
        <w:r>
          <w:rPr>
            <w:noProof/>
            <w:webHidden/>
          </w:rPr>
          <w:fldChar w:fldCharType="separate"/>
        </w:r>
        <w:r>
          <w:rPr>
            <w:noProof/>
            <w:webHidden/>
          </w:rPr>
          <w:t>19</w:t>
        </w:r>
        <w:r>
          <w:rPr>
            <w:noProof/>
            <w:webHidden/>
          </w:rPr>
          <w:fldChar w:fldCharType="end"/>
        </w:r>
      </w:hyperlink>
    </w:p>
    <w:p w14:paraId="036A6160" w14:textId="4D39ABD4"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3" w:history="1">
        <w:r w:rsidRPr="00E11861">
          <w:rPr>
            <w:rStyle w:val="Hyperlink"/>
            <w:noProof/>
          </w:rPr>
          <w:t>17.3.1</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 xml:space="preserve"> Hazardous Materials Laws - Definition</w:t>
        </w:r>
        <w:r>
          <w:rPr>
            <w:noProof/>
            <w:webHidden/>
          </w:rPr>
          <w:tab/>
        </w:r>
        <w:r>
          <w:rPr>
            <w:noProof/>
            <w:webHidden/>
          </w:rPr>
          <w:fldChar w:fldCharType="begin"/>
        </w:r>
        <w:r>
          <w:rPr>
            <w:noProof/>
            <w:webHidden/>
          </w:rPr>
          <w:instrText xml:space="preserve"> PAGEREF _Toc212800373 \h </w:instrText>
        </w:r>
        <w:r>
          <w:rPr>
            <w:noProof/>
            <w:webHidden/>
          </w:rPr>
        </w:r>
        <w:r>
          <w:rPr>
            <w:noProof/>
            <w:webHidden/>
          </w:rPr>
          <w:fldChar w:fldCharType="separate"/>
        </w:r>
        <w:r>
          <w:rPr>
            <w:noProof/>
            <w:webHidden/>
          </w:rPr>
          <w:t>19</w:t>
        </w:r>
        <w:r>
          <w:rPr>
            <w:noProof/>
            <w:webHidden/>
          </w:rPr>
          <w:fldChar w:fldCharType="end"/>
        </w:r>
      </w:hyperlink>
    </w:p>
    <w:p w14:paraId="23265F0B" w14:textId="62F03CA7"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4" w:history="1">
        <w:r w:rsidRPr="00E11861">
          <w:rPr>
            <w:rStyle w:val="Hyperlink"/>
            <w:noProof/>
          </w:rPr>
          <w:t>17.3.2</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Hazardous Materials - Definition</w:t>
        </w:r>
        <w:r>
          <w:rPr>
            <w:noProof/>
            <w:webHidden/>
          </w:rPr>
          <w:tab/>
        </w:r>
        <w:r>
          <w:rPr>
            <w:noProof/>
            <w:webHidden/>
          </w:rPr>
          <w:fldChar w:fldCharType="begin"/>
        </w:r>
        <w:r>
          <w:rPr>
            <w:noProof/>
            <w:webHidden/>
          </w:rPr>
          <w:instrText xml:space="preserve"> PAGEREF _Toc212800374 \h </w:instrText>
        </w:r>
        <w:r>
          <w:rPr>
            <w:noProof/>
            <w:webHidden/>
          </w:rPr>
        </w:r>
        <w:r>
          <w:rPr>
            <w:noProof/>
            <w:webHidden/>
          </w:rPr>
          <w:fldChar w:fldCharType="separate"/>
        </w:r>
        <w:r>
          <w:rPr>
            <w:noProof/>
            <w:webHidden/>
          </w:rPr>
          <w:t>19</w:t>
        </w:r>
        <w:r>
          <w:rPr>
            <w:noProof/>
            <w:webHidden/>
          </w:rPr>
          <w:fldChar w:fldCharType="end"/>
        </w:r>
      </w:hyperlink>
    </w:p>
    <w:p w14:paraId="1218E132" w14:textId="69AE3F20"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5" w:history="1">
        <w:r w:rsidRPr="00E11861">
          <w:rPr>
            <w:rStyle w:val="Hyperlink"/>
            <w:noProof/>
          </w:rPr>
          <w:t>17.3.3</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Lessee’s Hazardous Materials Obligations</w:t>
        </w:r>
        <w:r>
          <w:rPr>
            <w:noProof/>
            <w:webHidden/>
          </w:rPr>
          <w:tab/>
        </w:r>
        <w:r>
          <w:rPr>
            <w:noProof/>
            <w:webHidden/>
          </w:rPr>
          <w:fldChar w:fldCharType="begin"/>
        </w:r>
        <w:r>
          <w:rPr>
            <w:noProof/>
            <w:webHidden/>
          </w:rPr>
          <w:instrText xml:space="preserve"> PAGEREF _Toc212800375 \h </w:instrText>
        </w:r>
        <w:r>
          <w:rPr>
            <w:noProof/>
            <w:webHidden/>
          </w:rPr>
        </w:r>
        <w:r>
          <w:rPr>
            <w:noProof/>
            <w:webHidden/>
          </w:rPr>
          <w:fldChar w:fldCharType="separate"/>
        </w:r>
        <w:r>
          <w:rPr>
            <w:noProof/>
            <w:webHidden/>
          </w:rPr>
          <w:t>20</w:t>
        </w:r>
        <w:r>
          <w:rPr>
            <w:noProof/>
            <w:webHidden/>
          </w:rPr>
          <w:fldChar w:fldCharType="end"/>
        </w:r>
      </w:hyperlink>
    </w:p>
    <w:p w14:paraId="5F83F77B" w14:textId="30045BA2"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6" w:history="1">
        <w:r w:rsidRPr="00E11861">
          <w:rPr>
            <w:rStyle w:val="Hyperlink"/>
            <w:noProof/>
          </w:rPr>
          <w:t>17.3.4</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Indemnification by Lessee</w:t>
        </w:r>
        <w:r>
          <w:rPr>
            <w:noProof/>
            <w:webHidden/>
          </w:rPr>
          <w:tab/>
        </w:r>
        <w:r>
          <w:rPr>
            <w:noProof/>
            <w:webHidden/>
          </w:rPr>
          <w:fldChar w:fldCharType="begin"/>
        </w:r>
        <w:r>
          <w:rPr>
            <w:noProof/>
            <w:webHidden/>
          </w:rPr>
          <w:instrText xml:space="preserve"> PAGEREF _Toc212800376 \h </w:instrText>
        </w:r>
        <w:r>
          <w:rPr>
            <w:noProof/>
            <w:webHidden/>
          </w:rPr>
        </w:r>
        <w:r>
          <w:rPr>
            <w:noProof/>
            <w:webHidden/>
          </w:rPr>
          <w:fldChar w:fldCharType="separate"/>
        </w:r>
        <w:r>
          <w:rPr>
            <w:noProof/>
            <w:webHidden/>
          </w:rPr>
          <w:t>21</w:t>
        </w:r>
        <w:r>
          <w:rPr>
            <w:noProof/>
            <w:webHidden/>
          </w:rPr>
          <w:fldChar w:fldCharType="end"/>
        </w:r>
      </w:hyperlink>
    </w:p>
    <w:p w14:paraId="64BA0BFD" w14:textId="49E48C23"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7" w:history="1">
        <w:r w:rsidRPr="00E11861">
          <w:rPr>
            <w:rStyle w:val="Hyperlink"/>
            <w:noProof/>
          </w:rPr>
          <w:t>17.3.5</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Remedies Cumulative; Survival</w:t>
        </w:r>
        <w:r>
          <w:rPr>
            <w:noProof/>
            <w:webHidden/>
          </w:rPr>
          <w:tab/>
        </w:r>
        <w:r>
          <w:rPr>
            <w:noProof/>
            <w:webHidden/>
          </w:rPr>
          <w:fldChar w:fldCharType="begin"/>
        </w:r>
        <w:r>
          <w:rPr>
            <w:noProof/>
            <w:webHidden/>
          </w:rPr>
          <w:instrText xml:space="preserve"> PAGEREF _Toc212800377 \h </w:instrText>
        </w:r>
        <w:r>
          <w:rPr>
            <w:noProof/>
            <w:webHidden/>
          </w:rPr>
        </w:r>
        <w:r>
          <w:rPr>
            <w:noProof/>
            <w:webHidden/>
          </w:rPr>
          <w:fldChar w:fldCharType="separate"/>
        </w:r>
        <w:r>
          <w:rPr>
            <w:noProof/>
            <w:webHidden/>
          </w:rPr>
          <w:t>22</w:t>
        </w:r>
        <w:r>
          <w:rPr>
            <w:noProof/>
            <w:webHidden/>
          </w:rPr>
          <w:fldChar w:fldCharType="end"/>
        </w:r>
      </w:hyperlink>
    </w:p>
    <w:p w14:paraId="506ACEBD" w14:textId="53D0A03B" w:rsidR="003756D0" w:rsidRDefault="003756D0">
      <w:pPr>
        <w:pStyle w:val="TOC3"/>
        <w:tabs>
          <w:tab w:val="left" w:pos="144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12800378" w:history="1">
        <w:r w:rsidRPr="00E11861">
          <w:rPr>
            <w:rStyle w:val="Hyperlink"/>
            <w:noProof/>
          </w:rPr>
          <w:t>17.3.6</w:t>
        </w:r>
        <w:r>
          <w:rPr>
            <w:rFonts w:asciiTheme="minorHAnsi" w:eastAsiaTheme="minorEastAsia" w:hAnsiTheme="minorHAnsi" w:cstheme="minorBidi"/>
            <w:i w:val="0"/>
            <w:iCs w:val="0"/>
            <w:noProof/>
            <w:kern w:val="2"/>
            <w:sz w:val="24"/>
            <w:szCs w:val="24"/>
            <w14:ligatures w14:val="standardContextual"/>
          </w:rPr>
          <w:tab/>
        </w:r>
        <w:r w:rsidRPr="00E11861">
          <w:rPr>
            <w:rStyle w:val="Hyperlink"/>
            <w:noProof/>
          </w:rPr>
          <w:t>Inspection</w:t>
        </w:r>
        <w:r>
          <w:rPr>
            <w:noProof/>
            <w:webHidden/>
          </w:rPr>
          <w:tab/>
        </w:r>
        <w:r>
          <w:rPr>
            <w:noProof/>
            <w:webHidden/>
          </w:rPr>
          <w:fldChar w:fldCharType="begin"/>
        </w:r>
        <w:r>
          <w:rPr>
            <w:noProof/>
            <w:webHidden/>
          </w:rPr>
          <w:instrText xml:space="preserve"> PAGEREF _Toc212800378 \h </w:instrText>
        </w:r>
        <w:r>
          <w:rPr>
            <w:noProof/>
            <w:webHidden/>
          </w:rPr>
        </w:r>
        <w:r>
          <w:rPr>
            <w:noProof/>
            <w:webHidden/>
          </w:rPr>
          <w:fldChar w:fldCharType="separate"/>
        </w:r>
        <w:r>
          <w:rPr>
            <w:noProof/>
            <w:webHidden/>
          </w:rPr>
          <w:t>22</w:t>
        </w:r>
        <w:r>
          <w:rPr>
            <w:noProof/>
            <w:webHidden/>
          </w:rPr>
          <w:fldChar w:fldCharType="end"/>
        </w:r>
      </w:hyperlink>
    </w:p>
    <w:p w14:paraId="2C89FCBB" w14:textId="61CFBDB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79" w:history="1">
        <w:r w:rsidRPr="00E11861">
          <w:rPr>
            <w:rStyle w:val="Hyperlink"/>
            <w:noProof/>
          </w:rPr>
          <w:t>17.4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Energy Conservation by Lessee</w:t>
        </w:r>
        <w:r>
          <w:rPr>
            <w:noProof/>
            <w:webHidden/>
          </w:rPr>
          <w:tab/>
        </w:r>
        <w:r>
          <w:rPr>
            <w:noProof/>
            <w:webHidden/>
          </w:rPr>
          <w:fldChar w:fldCharType="begin"/>
        </w:r>
        <w:r>
          <w:rPr>
            <w:noProof/>
            <w:webHidden/>
          </w:rPr>
          <w:instrText xml:space="preserve"> PAGEREF _Toc212800379 \h </w:instrText>
        </w:r>
        <w:r>
          <w:rPr>
            <w:noProof/>
            <w:webHidden/>
          </w:rPr>
        </w:r>
        <w:r>
          <w:rPr>
            <w:noProof/>
            <w:webHidden/>
          </w:rPr>
          <w:fldChar w:fldCharType="separate"/>
        </w:r>
        <w:r>
          <w:rPr>
            <w:noProof/>
            <w:webHidden/>
          </w:rPr>
          <w:t>22</w:t>
        </w:r>
        <w:r>
          <w:rPr>
            <w:noProof/>
            <w:webHidden/>
          </w:rPr>
          <w:fldChar w:fldCharType="end"/>
        </w:r>
      </w:hyperlink>
    </w:p>
    <w:p w14:paraId="44B16421" w14:textId="198AA19F"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0" w:history="1">
        <w:r w:rsidRPr="00E11861">
          <w:rPr>
            <w:rStyle w:val="Hyperlink"/>
            <w:noProof/>
          </w:rPr>
          <w:t>17.5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Energy Conservation by County</w:t>
        </w:r>
        <w:r>
          <w:rPr>
            <w:noProof/>
            <w:webHidden/>
          </w:rPr>
          <w:tab/>
        </w:r>
        <w:r>
          <w:rPr>
            <w:noProof/>
            <w:webHidden/>
          </w:rPr>
          <w:fldChar w:fldCharType="begin"/>
        </w:r>
        <w:r>
          <w:rPr>
            <w:noProof/>
            <w:webHidden/>
          </w:rPr>
          <w:instrText xml:space="preserve"> PAGEREF _Toc212800380 \h </w:instrText>
        </w:r>
        <w:r>
          <w:rPr>
            <w:noProof/>
            <w:webHidden/>
          </w:rPr>
        </w:r>
        <w:r>
          <w:rPr>
            <w:noProof/>
            <w:webHidden/>
          </w:rPr>
          <w:fldChar w:fldCharType="separate"/>
        </w:r>
        <w:r>
          <w:rPr>
            <w:noProof/>
            <w:webHidden/>
          </w:rPr>
          <w:t>22</w:t>
        </w:r>
        <w:r>
          <w:rPr>
            <w:noProof/>
            <w:webHidden/>
          </w:rPr>
          <w:fldChar w:fldCharType="end"/>
        </w:r>
      </w:hyperlink>
    </w:p>
    <w:p w14:paraId="645B29CA" w14:textId="697665B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1" w:history="1">
        <w:r w:rsidRPr="00E11861">
          <w:rPr>
            <w:rStyle w:val="Hyperlink"/>
            <w:noProof/>
          </w:rPr>
          <w:t>17.6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Allocation of Costs for Energy Conservation Systems, Fixtures, and Equipment</w:t>
        </w:r>
        <w:r>
          <w:rPr>
            <w:noProof/>
            <w:webHidden/>
          </w:rPr>
          <w:tab/>
        </w:r>
        <w:r>
          <w:rPr>
            <w:noProof/>
            <w:webHidden/>
          </w:rPr>
          <w:fldChar w:fldCharType="begin"/>
        </w:r>
        <w:r>
          <w:rPr>
            <w:noProof/>
            <w:webHidden/>
          </w:rPr>
          <w:instrText xml:space="preserve"> PAGEREF _Toc212800381 \h </w:instrText>
        </w:r>
        <w:r>
          <w:rPr>
            <w:noProof/>
            <w:webHidden/>
          </w:rPr>
        </w:r>
        <w:r>
          <w:rPr>
            <w:noProof/>
            <w:webHidden/>
          </w:rPr>
          <w:fldChar w:fldCharType="separate"/>
        </w:r>
        <w:r>
          <w:rPr>
            <w:noProof/>
            <w:webHidden/>
          </w:rPr>
          <w:t>23</w:t>
        </w:r>
        <w:r>
          <w:rPr>
            <w:noProof/>
            <w:webHidden/>
          </w:rPr>
          <w:fldChar w:fldCharType="end"/>
        </w:r>
      </w:hyperlink>
    </w:p>
    <w:p w14:paraId="185F287D" w14:textId="6556BF0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2" w:history="1">
        <w:r w:rsidRPr="00E11861">
          <w:rPr>
            <w:rStyle w:val="Hyperlink"/>
            <w:noProof/>
          </w:rPr>
          <w:t>17.7</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Water Conservation by Lessee</w:t>
        </w:r>
        <w:r>
          <w:rPr>
            <w:noProof/>
            <w:webHidden/>
          </w:rPr>
          <w:tab/>
        </w:r>
        <w:r>
          <w:rPr>
            <w:noProof/>
            <w:webHidden/>
          </w:rPr>
          <w:fldChar w:fldCharType="begin"/>
        </w:r>
        <w:r>
          <w:rPr>
            <w:noProof/>
            <w:webHidden/>
          </w:rPr>
          <w:instrText xml:space="preserve"> PAGEREF _Toc212800382 \h </w:instrText>
        </w:r>
        <w:r>
          <w:rPr>
            <w:noProof/>
            <w:webHidden/>
          </w:rPr>
        </w:r>
        <w:r>
          <w:rPr>
            <w:noProof/>
            <w:webHidden/>
          </w:rPr>
          <w:fldChar w:fldCharType="separate"/>
        </w:r>
        <w:r>
          <w:rPr>
            <w:noProof/>
            <w:webHidden/>
          </w:rPr>
          <w:t>23</w:t>
        </w:r>
        <w:r>
          <w:rPr>
            <w:noProof/>
            <w:webHidden/>
          </w:rPr>
          <w:fldChar w:fldCharType="end"/>
        </w:r>
      </w:hyperlink>
    </w:p>
    <w:p w14:paraId="15A111CA" w14:textId="13B46AA2"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3" w:history="1">
        <w:r w:rsidRPr="00E11861">
          <w:rPr>
            <w:rStyle w:val="Hyperlink"/>
            <w:noProof/>
          </w:rPr>
          <w:t>17.8</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Recycling and Waste Reduction</w:t>
        </w:r>
        <w:r>
          <w:rPr>
            <w:noProof/>
            <w:webHidden/>
          </w:rPr>
          <w:tab/>
        </w:r>
        <w:r>
          <w:rPr>
            <w:noProof/>
            <w:webHidden/>
          </w:rPr>
          <w:fldChar w:fldCharType="begin"/>
        </w:r>
        <w:r>
          <w:rPr>
            <w:noProof/>
            <w:webHidden/>
          </w:rPr>
          <w:instrText xml:space="preserve"> PAGEREF _Toc212800383 \h </w:instrText>
        </w:r>
        <w:r>
          <w:rPr>
            <w:noProof/>
            <w:webHidden/>
          </w:rPr>
        </w:r>
        <w:r>
          <w:rPr>
            <w:noProof/>
            <w:webHidden/>
          </w:rPr>
          <w:fldChar w:fldCharType="separate"/>
        </w:r>
        <w:r>
          <w:rPr>
            <w:noProof/>
            <w:webHidden/>
          </w:rPr>
          <w:t>23</w:t>
        </w:r>
        <w:r>
          <w:rPr>
            <w:noProof/>
            <w:webHidden/>
          </w:rPr>
          <w:fldChar w:fldCharType="end"/>
        </w:r>
      </w:hyperlink>
    </w:p>
    <w:p w14:paraId="5F3425B5" w14:textId="378D1D2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4" w:history="1">
        <w:r w:rsidRPr="00E11861">
          <w:rPr>
            <w:rStyle w:val="Hyperlink"/>
            <w:noProof/>
          </w:rPr>
          <w:t>17.9</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Working Families Ordinance</w:t>
        </w:r>
        <w:r>
          <w:rPr>
            <w:noProof/>
            <w:webHidden/>
          </w:rPr>
          <w:tab/>
        </w:r>
        <w:r>
          <w:rPr>
            <w:noProof/>
            <w:webHidden/>
          </w:rPr>
          <w:fldChar w:fldCharType="begin"/>
        </w:r>
        <w:r>
          <w:rPr>
            <w:noProof/>
            <w:webHidden/>
          </w:rPr>
          <w:instrText xml:space="preserve"> PAGEREF _Toc212800384 \h </w:instrText>
        </w:r>
        <w:r>
          <w:rPr>
            <w:noProof/>
            <w:webHidden/>
          </w:rPr>
        </w:r>
        <w:r>
          <w:rPr>
            <w:noProof/>
            <w:webHidden/>
          </w:rPr>
          <w:fldChar w:fldCharType="separate"/>
        </w:r>
        <w:r>
          <w:rPr>
            <w:noProof/>
            <w:webHidden/>
          </w:rPr>
          <w:t>23</w:t>
        </w:r>
        <w:r>
          <w:rPr>
            <w:noProof/>
            <w:webHidden/>
          </w:rPr>
          <w:fldChar w:fldCharType="end"/>
        </w:r>
      </w:hyperlink>
    </w:p>
    <w:p w14:paraId="6E977ADA" w14:textId="3CB40D5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5" w:history="1">
        <w:r w:rsidRPr="00E11861">
          <w:rPr>
            <w:rStyle w:val="Hyperlink"/>
            <w:noProof/>
          </w:rPr>
          <w:t>17.10</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Composting</w:t>
        </w:r>
        <w:r>
          <w:rPr>
            <w:noProof/>
            <w:webHidden/>
          </w:rPr>
          <w:tab/>
        </w:r>
        <w:r>
          <w:rPr>
            <w:noProof/>
            <w:webHidden/>
          </w:rPr>
          <w:fldChar w:fldCharType="begin"/>
        </w:r>
        <w:r>
          <w:rPr>
            <w:noProof/>
            <w:webHidden/>
          </w:rPr>
          <w:instrText xml:space="preserve"> PAGEREF _Toc212800385 \h </w:instrText>
        </w:r>
        <w:r>
          <w:rPr>
            <w:noProof/>
            <w:webHidden/>
          </w:rPr>
        </w:r>
        <w:r>
          <w:rPr>
            <w:noProof/>
            <w:webHidden/>
          </w:rPr>
          <w:fldChar w:fldCharType="separate"/>
        </w:r>
        <w:r>
          <w:rPr>
            <w:noProof/>
            <w:webHidden/>
          </w:rPr>
          <w:t>23</w:t>
        </w:r>
        <w:r>
          <w:rPr>
            <w:noProof/>
            <w:webHidden/>
          </w:rPr>
          <w:fldChar w:fldCharType="end"/>
        </w:r>
      </w:hyperlink>
    </w:p>
    <w:p w14:paraId="4450DED4" w14:textId="0B5E441F"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6" w:history="1">
        <w:r w:rsidRPr="00E11861">
          <w:rPr>
            <w:rStyle w:val="Hyperlink"/>
            <w:noProof/>
          </w:rPr>
          <w:t>17.11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Packaging Materials</w:t>
        </w:r>
        <w:r>
          <w:rPr>
            <w:noProof/>
            <w:webHidden/>
          </w:rPr>
          <w:tab/>
        </w:r>
        <w:r>
          <w:rPr>
            <w:noProof/>
            <w:webHidden/>
          </w:rPr>
          <w:fldChar w:fldCharType="begin"/>
        </w:r>
        <w:r>
          <w:rPr>
            <w:noProof/>
            <w:webHidden/>
          </w:rPr>
          <w:instrText xml:space="preserve"> PAGEREF _Toc212800386 \h </w:instrText>
        </w:r>
        <w:r>
          <w:rPr>
            <w:noProof/>
            <w:webHidden/>
          </w:rPr>
        </w:r>
        <w:r>
          <w:rPr>
            <w:noProof/>
            <w:webHidden/>
          </w:rPr>
          <w:fldChar w:fldCharType="separate"/>
        </w:r>
        <w:r>
          <w:rPr>
            <w:noProof/>
            <w:webHidden/>
          </w:rPr>
          <w:t>24</w:t>
        </w:r>
        <w:r>
          <w:rPr>
            <w:noProof/>
            <w:webHidden/>
          </w:rPr>
          <w:fldChar w:fldCharType="end"/>
        </w:r>
      </w:hyperlink>
    </w:p>
    <w:p w14:paraId="6D813890" w14:textId="4405889C"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87" w:history="1">
        <w:r w:rsidRPr="00E11861">
          <w:rPr>
            <w:rStyle w:val="Hyperlink"/>
          </w:rPr>
          <w:t>ARTICLE 18</w:t>
        </w:r>
        <w:r>
          <w:rPr>
            <w:rFonts w:asciiTheme="minorHAnsi" w:eastAsiaTheme="minorEastAsia" w:hAnsiTheme="minorHAnsi" w:cstheme="minorBidi"/>
            <w:b w:val="0"/>
            <w:bCs w:val="0"/>
            <w:caps w:val="0"/>
            <w:kern w:val="2"/>
            <w14:ligatures w14:val="standardContextual"/>
          </w:rPr>
          <w:tab/>
        </w:r>
        <w:r w:rsidRPr="00E11861">
          <w:rPr>
            <w:rStyle w:val="Hyperlink"/>
          </w:rPr>
          <w:t>WAIVER OF RELOCATION ASSISTANCE BENEFITS</w:t>
        </w:r>
        <w:r>
          <w:rPr>
            <w:webHidden/>
          </w:rPr>
          <w:tab/>
        </w:r>
        <w:r>
          <w:rPr>
            <w:webHidden/>
          </w:rPr>
          <w:fldChar w:fldCharType="begin"/>
        </w:r>
        <w:r>
          <w:rPr>
            <w:webHidden/>
          </w:rPr>
          <w:instrText xml:space="preserve"> PAGEREF _Toc212800387 \h </w:instrText>
        </w:r>
        <w:r>
          <w:rPr>
            <w:webHidden/>
          </w:rPr>
        </w:r>
        <w:r>
          <w:rPr>
            <w:webHidden/>
          </w:rPr>
          <w:fldChar w:fldCharType="separate"/>
        </w:r>
        <w:r>
          <w:rPr>
            <w:webHidden/>
          </w:rPr>
          <w:t>24</w:t>
        </w:r>
        <w:r>
          <w:rPr>
            <w:webHidden/>
          </w:rPr>
          <w:fldChar w:fldCharType="end"/>
        </w:r>
      </w:hyperlink>
    </w:p>
    <w:p w14:paraId="1163EC71" w14:textId="4CDC165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8" w:history="1">
        <w:r w:rsidRPr="00E11861">
          <w:rPr>
            <w:rStyle w:val="Hyperlink"/>
            <w:noProof/>
          </w:rPr>
          <w:t>18.1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Relocation Assistance Benefits</w:t>
        </w:r>
        <w:r>
          <w:rPr>
            <w:noProof/>
            <w:webHidden/>
          </w:rPr>
          <w:tab/>
        </w:r>
        <w:r>
          <w:rPr>
            <w:noProof/>
            <w:webHidden/>
          </w:rPr>
          <w:fldChar w:fldCharType="begin"/>
        </w:r>
        <w:r>
          <w:rPr>
            <w:noProof/>
            <w:webHidden/>
          </w:rPr>
          <w:instrText xml:space="preserve"> PAGEREF _Toc212800388 \h </w:instrText>
        </w:r>
        <w:r>
          <w:rPr>
            <w:noProof/>
            <w:webHidden/>
          </w:rPr>
        </w:r>
        <w:r>
          <w:rPr>
            <w:noProof/>
            <w:webHidden/>
          </w:rPr>
          <w:fldChar w:fldCharType="separate"/>
        </w:r>
        <w:r>
          <w:rPr>
            <w:noProof/>
            <w:webHidden/>
          </w:rPr>
          <w:t>24</w:t>
        </w:r>
        <w:r>
          <w:rPr>
            <w:noProof/>
            <w:webHidden/>
          </w:rPr>
          <w:fldChar w:fldCharType="end"/>
        </w:r>
      </w:hyperlink>
    </w:p>
    <w:p w14:paraId="417275E8" w14:textId="64EFD1F7"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89" w:history="1">
        <w:r w:rsidRPr="00E11861">
          <w:rPr>
            <w:rStyle w:val="Hyperlink"/>
            <w:noProof/>
          </w:rPr>
          <w:t>18.2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Waiver and Release of Relocation Benefits</w:t>
        </w:r>
        <w:r>
          <w:rPr>
            <w:noProof/>
            <w:webHidden/>
          </w:rPr>
          <w:tab/>
        </w:r>
        <w:r>
          <w:rPr>
            <w:noProof/>
            <w:webHidden/>
          </w:rPr>
          <w:fldChar w:fldCharType="begin"/>
        </w:r>
        <w:r>
          <w:rPr>
            <w:noProof/>
            <w:webHidden/>
          </w:rPr>
          <w:instrText xml:space="preserve"> PAGEREF _Toc212800389 \h </w:instrText>
        </w:r>
        <w:r>
          <w:rPr>
            <w:noProof/>
            <w:webHidden/>
          </w:rPr>
        </w:r>
        <w:r>
          <w:rPr>
            <w:noProof/>
            <w:webHidden/>
          </w:rPr>
          <w:fldChar w:fldCharType="separate"/>
        </w:r>
        <w:r>
          <w:rPr>
            <w:noProof/>
            <w:webHidden/>
          </w:rPr>
          <w:t>25</w:t>
        </w:r>
        <w:r>
          <w:rPr>
            <w:noProof/>
            <w:webHidden/>
          </w:rPr>
          <w:fldChar w:fldCharType="end"/>
        </w:r>
      </w:hyperlink>
    </w:p>
    <w:p w14:paraId="5F220A5D" w14:textId="1FFC50D5"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90" w:history="1">
        <w:r w:rsidRPr="00E11861">
          <w:rPr>
            <w:rStyle w:val="Hyperlink"/>
          </w:rPr>
          <w:t>ARTICLE 19</w:t>
        </w:r>
        <w:r>
          <w:rPr>
            <w:rFonts w:asciiTheme="minorHAnsi" w:eastAsiaTheme="minorEastAsia" w:hAnsiTheme="minorHAnsi" w:cstheme="minorBidi"/>
            <w:b w:val="0"/>
            <w:bCs w:val="0"/>
            <w:caps w:val="0"/>
            <w:kern w:val="2"/>
            <w14:ligatures w14:val="standardContextual"/>
          </w:rPr>
          <w:tab/>
        </w:r>
        <w:r w:rsidRPr="00E11861">
          <w:rPr>
            <w:rStyle w:val="Hyperlink"/>
          </w:rPr>
          <w:t>ABANDONMENT</w:t>
        </w:r>
        <w:r>
          <w:rPr>
            <w:webHidden/>
          </w:rPr>
          <w:tab/>
        </w:r>
        <w:r>
          <w:rPr>
            <w:webHidden/>
          </w:rPr>
          <w:fldChar w:fldCharType="begin"/>
        </w:r>
        <w:r>
          <w:rPr>
            <w:webHidden/>
          </w:rPr>
          <w:instrText xml:space="preserve"> PAGEREF _Toc212800390 \h </w:instrText>
        </w:r>
        <w:r>
          <w:rPr>
            <w:webHidden/>
          </w:rPr>
        </w:r>
        <w:r>
          <w:rPr>
            <w:webHidden/>
          </w:rPr>
          <w:fldChar w:fldCharType="separate"/>
        </w:r>
        <w:r>
          <w:rPr>
            <w:webHidden/>
          </w:rPr>
          <w:t>25</w:t>
        </w:r>
        <w:r>
          <w:rPr>
            <w:webHidden/>
          </w:rPr>
          <w:fldChar w:fldCharType="end"/>
        </w:r>
      </w:hyperlink>
    </w:p>
    <w:p w14:paraId="37F47DC2" w14:textId="3268A689"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91" w:history="1">
        <w:r w:rsidRPr="00E11861">
          <w:rPr>
            <w:rStyle w:val="Hyperlink"/>
          </w:rPr>
          <w:t>ARTICLE 20</w:t>
        </w:r>
        <w:r>
          <w:rPr>
            <w:rFonts w:asciiTheme="minorHAnsi" w:eastAsiaTheme="minorEastAsia" w:hAnsiTheme="minorHAnsi" w:cstheme="minorBidi"/>
            <w:b w:val="0"/>
            <w:bCs w:val="0"/>
            <w:caps w:val="0"/>
            <w:kern w:val="2"/>
            <w14:ligatures w14:val="standardContextual"/>
          </w:rPr>
          <w:tab/>
        </w:r>
        <w:r w:rsidRPr="00E11861">
          <w:rPr>
            <w:rStyle w:val="Hyperlink"/>
          </w:rPr>
          <w:t>DAMAGE OR DESTRUCTION</w:t>
        </w:r>
        <w:r>
          <w:rPr>
            <w:webHidden/>
          </w:rPr>
          <w:tab/>
        </w:r>
        <w:r>
          <w:rPr>
            <w:webHidden/>
          </w:rPr>
          <w:fldChar w:fldCharType="begin"/>
        </w:r>
        <w:r>
          <w:rPr>
            <w:webHidden/>
          </w:rPr>
          <w:instrText xml:space="preserve"> PAGEREF _Toc212800391 \h </w:instrText>
        </w:r>
        <w:r>
          <w:rPr>
            <w:webHidden/>
          </w:rPr>
        </w:r>
        <w:r>
          <w:rPr>
            <w:webHidden/>
          </w:rPr>
          <w:fldChar w:fldCharType="separate"/>
        </w:r>
        <w:r>
          <w:rPr>
            <w:webHidden/>
          </w:rPr>
          <w:t>25</w:t>
        </w:r>
        <w:r>
          <w:rPr>
            <w:webHidden/>
          </w:rPr>
          <w:fldChar w:fldCharType="end"/>
        </w:r>
      </w:hyperlink>
    </w:p>
    <w:p w14:paraId="39894B80" w14:textId="1AB08D5D"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2" w:history="1">
        <w:r w:rsidRPr="00E11861">
          <w:rPr>
            <w:rStyle w:val="Hyperlink"/>
            <w:noProof/>
          </w:rPr>
          <w:t>20.1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Insured Casualty</w:t>
        </w:r>
        <w:r>
          <w:rPr>
            <w:noProof/>
            <w:webHidden/>
          </w:rPr>
          <w:tab/>
        </w:r>
        <w:r>
          <w:rPr>
            <w:noProof/>
            <w:webHidden/>
          </w:rPr>
          <w:fldChar w:fldCharType="begin"/>
        </w:r>
        <w:r>
          <w:rPr>
            <w:noProof/>
            <w:webHidden/>
          </w:rPr>
          <w:instrText xml:space="preserve"> PAGEREF _Toc212800392 \h </w:instrText>
        </w:r>
        <w:r>
          <w:rPr>
            <w:noProof/>
            <w:webHidden/>
          </w:rPr>
        </w:r>
        <w:r>
          <w:rPr>
            <w:noProof/>
            <w:webHidden/>
          </w:rPr>
          <w:fldChar w:fldCharType="separate"/>
        </w:r>
        <w:r>
          <w:rPr>
            <w:noProof/>
            <w:webHidden/>
          </w:rPr>
          <w:t>25</w:t>
        </w:r>
        <w:r>
          <w:rPr>
            <w:noProof/>
            <w:webHidden/>
          </w:rPr>
          <w:fldChar w:fldCharType="end"/>
        </w:r>
      </w:hyperlink>
    </w:p>
    <w:p w14:paraId="6322470A" w14:textId="6B681D1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3" w:history="1">
        <w:r w:rsidRPr="00E11861">
          <w:rPr>
            <w:rStyle w:val="Hyperlink"/>
            <w:noProof/>
          </w:rPr>
          <w:t>20.2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Construction Provisions</w:t>
        </w:r>
        <w:r>
          <w:rPr>
            <w:noProof/>
            <w:webHidden/>
          </w:rPr>
          <w:tab/>
        </w:r>
        <w:r>
          <w:rPr>
            <w:noProof/>
            <w:webHidden/>
          </w:rPr>
          <w:fldChar w:fldCharType="begin"/>
        </w:r>
        <w:r>
          <w:rPr>
            <w:noProof/>
            <w:webHidden/>
          </w:rPr>
          <w:instrText xml:space="preserve"> PAGEREF _Toc212800393 \h </w:instrText>
        </w:r>
        <w:r>
          <w:rPr>
            <w:noProof/>
            <w:webHidden/>
          </w:rPr>
        </w:r>
        <w:r>
          <w:rPr>
            <w:noProof/>
            <w:webHidden/>
          </w:rPr>
          <w:fldChar w:fldCharType="separate"/>
        </w:r>
        <w:r>
          <w:rPr>
            <w:noProof/>
            <w:webHidden/>
          </w:rPr>
          <w:t>26</w:t>
        </w:r>
        <w:r>
          <w:rPr>
            <w:noProof/>
            <w:webHidden/>
          </w:rPr>
          <w:fldChar w:fldCharType="end"/>
        </w:r>
      </w:hyperlink>
    </w:p>
    <w:p w14:paraId="350C26CC" w14:textId="1B4DFB3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4" w:history="1">
        <w:r w:rsidRPr="00E11861">
          <w:rPr>
            <w:rStyle w:val="Hyperlink"/>
            <w:noProof/>
          </w:rPr>
          <w:t>20.3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Release of Liability</w:t>
        </w:r>
        <w:r>
          <w:rPr>
            <w:noProof/>
            <w:webHidden/>
          </w:rPr>
          <w:tab/>
        </w:r>
        <w:r>
          <w:rPr>
            <w:noProof/>
            <w:webHidden/>
          </w:rPr>
          <w:fldChar w:fldCharType="begin"/>
        </w:r>
        <w:r>
          <w:rPr>
            <w:noProof/>
            <w:webHidden/>
          </w:rPr>
          <w:instrText xml:space="preserve"> PAGEREF _Toc212800394 \h </w:instrText>
        </w:r>
        <w:r>
          <w:rPr>
            <w:noProof/>
            <w:webHidden/>
          </w:rPr>
        </w:r>
        <w:r>
          <w:rPr>
            <w:noProof/>
            <w:webHidden/>
          </w:rPr>
          <w:fldChar w:fldCharType="separate"/>
        </w:r>
        <w:r>
          <w:rPr>
            <w:noProof/>
            <w:webHidden/>
          </w:rPr>
          <w:t>26</w:t>
        </w:r>
        <w:r>
          <w:rPr>
            <w:noProof/>
            <w:webHidden/>
          </w:rPr>
          <w:fldChar w:fldCharType="end"/>
        </w:r>
      </w:hyperlink>
    </w:p>
    <w:p w14:paraId="2E39239F" w14:textId="7151D467"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5" w:history="1">
        <w:r w:rsidRPr="00E11861">
          <w:rPr>
            <w:rStyle w:val="Hyperlink"/>
            <w:noProof/>
          </w:rPr>
          <w:t>20.4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Uninsured Casualty</w:t>
        </w:r>
        <w:r>
          <w:rPr>
            <w:noProof/>
            <w:webHidden/>
          </w:rPr>
          <w:tab/>
        </w:r>
        <w:r>
          <w:rPr>
            <w:noProof/>
            <w:webHidden/>
          </w:rPr>
          <w:fldChar w:fldCharType="begin"/>
        </w:r>
        <w:r>
          <w:rPr>
            <w:noProof/>
            <w:webHidden/>
          </w:rPr>
          <w:instrText xml:space="preserve"> PAGEREF _Toc212800395 \h </w:instrText>
        </w:r>
        <w:r>
          <w:rPr>
            <w:noProof/>
            <w:webHidden/>
          </w:rPr>
        </w:r>
        <w:r>
          <w:rPr>
            <w:noProof/>
            <w:webHidden/>
          </w:rPr>
          <w:fldChar w:fldCharType="separate"/>
        </w:r>
        <w:r>
          <w:rPr>
            <w:noProof/>
            <w:webHidden/>
          </w:rPr>
          <w:t>26</w:t>
        </w:r>
        <w:r>
          <w:rPr>
            <w:noProof/>
            <w:webHidden/>
          </w:rPr>
          <w:fldChar w:fldCharType="end"/>
        </w:r>
      </w:hyperlink>
    </w:p>
    <w:p w14:paraId="6118577D" w14:textId="383874A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6" w:history="1">
        <w:r w:rsidRPr="00E11861">
          <w:rPr>
            <w:rStyle w:val="Hyperlink"/>
            <w:noProof/>
          </w:rPr>
          <w:t>20.5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Major Destruction</w:t>
        </w:r>
        <w:r>
          <w:rPr>
            <w:noProof/>
            <w:webHidden/>
          </w:rPr>
          <w:tab/>
        </w:r>
        <w:r>
          <w:rPr>
            <w:noProof/>
            <w:webHidden/>
          </w:rPr>
          <w:fldChar w:fldCharType="begin"/>
        </w:r>
        <w:r>
          <w:rPr>
            <w:noProof/>
            <w:webHidden/>
          </w:rPr>
          <w:instrText xml:space="preserve"> PAGEREF _Toc212800396 \h </w:instrText>
        </w:r>
        <w:r>
          <w:rPr>
            <w:noProof/>
            <w:webHidden/>
          </w:rPr>
        </w:r>
        <w:r>
          <w:rPr>
            <w:noProof/>
            <w:webHidden/>
          </w:rPr>
          <w:fldChar w:fldCharType="separate"/>
        </w:r>
        <w:r>
          <w:rPr>
            <w:noProof/>
            <w:webHidden/>
          </w:rPr>
          <w:t>26</w:t>
        </w:r>
        <w:r>
          <w:rPr>
            <w:noProof/>
            <w:webHidden/>
          </w:rPr>
          <w:fldChar w:fldCharType="end"/>
        </w:r>
      </w:hyperlink>
    </w:p>
    <w:p w14:paraId="7DE1303F" w14:textId="77642683"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397" w:history="1">
        <w:r w:rsidRPr="00E11861">
          <w:rPr>
            <w:rStyle w:val="Hyperlink"/>
          </w:rPr>
          <w:t>ARTICLE 21</w:t>
        </w:r>
        <w:r>
          <w:rPr>
            <w:rFonts w:asciiTheme="minorHAnsi" w:eastAsiaTheme="minorEastAsia" w:hAnsiTheme="minorHAnsi" w:cstheme="minorBidi"/>
            <w:b w:val="0"/>
            <w:bCs w:val="0"/>
            <w:caps w:val="0"/>
            <w:kern w:val="2"/>
            <w14:ligatures w14:val="standardContextual"/>
          </w:rPr>
          <w:tab/>
        </w:r>
        <w:r w:rsidRPr="00E11861">
          <w:rPr>
            <w:rStyle w:val="Hyperlink"/>
          </w:rPr>
          <w:t>EMINENT DOMAIN</w:t>
        </w:r>
        <w:r>
          <w:rPr>
            <w:webHidden/>
          </w:rPr>
          <w:tab/>
        </w:r>
        <w:r>
          <w:rPr>
            <w:webHidden/>
          </w:rPr>
          <w:fldChar w:fldCharType="begin"/>
        </w:r>
        <w:r>
          <w:rPr>
            <w:webHidden/>
          </w:rPr>
          <w:instrText xml:space="preserve"> PAGEREF _Toc212800397 \h </w:instrText>
        </w:r>
        <w:r>
          <w:rPr>
            <w:webHidden/>
          </w:rPr>
        </w:r>
        <w:r>
          <w:rPr>
            <w:webHidden/>
          </w:rPr>
          <w:fldChar w:fldCharType="separate"/>
        </w:r>
        <w:r>
          <w:rPr>
            <w:webHidden/>
          </w:rPr>
          <w:t>26</w:t>
        </w:r>
        <w:r>
          <w:rPr>
            <w:webHidden/>
          </w:rPr>
          <w:fldChar w:fldCharType="end"/>
        </w:r>
      </w:hyperlink>
    </w:p>
    <w:p w14:paraId="4304D8EC" w14:textId="5608CB94"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8" w:history="1">
        <w:r w:rsidRPr="00E11861">
          <w:rPr>
            <w:rStyle w:val="Hyperlink"/>
            <w:noProof/>
          </w:rPr>
          <w:t>21.1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Condemnation</w:t>
        </w:r>
        <w:r>
          <w:rPr>
            <w:noProof/>
            <w:webHidden/>
          </w:rPr>
          <w:tab/>
        </w:r>
        <w:r>
          <w:rPr>
            <w:noProof/>
            <w:webHidden/>
          </w:rPr>
          <w:fldChar w:fldCharType="begin"/>
        </w:r>
        <w:r>
          <w:rPr>
            <w:noProof/>
            <w:webHidden/>
          </w:rPr>
          <w:instrText xml:space="preserve"> PAGEREF _Toc212800398 \h </w:instrText>
        </w:r>
        <w:r>
          <w:rPr>
            <w:noProof/>
            <w:webHidden/>
          </w:rPr>
        </w:r>
        <w:r>
          <w:rPr>
            <w:noProof/>
            <w:webHidden/>
          </w:rPr>
          <w:fldChar w:fldCharType="separate"/>
        </w:r>
        <w:r>
          <w:rPr>
            <w:noProof/>
            <w:webHidden/>
          </w:rPr>
          <w:t>27</w:t>
        </w:r>
        <w:r>
          <w:rPr>
            <w:noProof/>
            <w:webHidden/>
          </w:rPr>
          <w:fldChar w:fldCharType="end"/>
        </w:r>
      </w:hyperlink>
    </w:p>
    <w:p w14:paraId="2C02AF46" w14:textId="2A2F542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399" w:history="1">
        <w:r w:rsidRPr="00E11861">
          <w:rPr>
            <w:rStyle w:val="Hyperlink"/>
            <w:noProof/>
          </w:rPr>
          <w:t>21.2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Continuation of Lease After Condemnation</w:t>
        </w:r>
        <w:r>
          <w:rPr>
            <w:noProof/>
            <w:webHidden/>
          </w:rPr>
          <w:tab/>
        </w:r>
        <w:r>
          <w:rPr>
            <w:noProof/>
            <w:webHidden/>
          </w:rPr>
          <w:fldChar w:fldCharType="begin"/>
        </w:r>
        <w:r>
          <w:rPr>
            <w:noProof/>
            <w:webHidden/>
          </w:rPr>
          <w:instrText xml:space="preserve"> PAGEREF _Toc212800399 \h </w:instrText>
        </w:r>
        <w:r>
          <w:rPr>
            <w:noProof/>
            <w:webHidden/>
          </w:rPr>
        </w:r>
        <w:r>
          <w:rPr>
            <w:noProof/>
            <w:webHidden/>
          </w:rPr>
          <w:fldChar w:fldCharType="separate"/>
        </w:r>
        <w:r>
          <w:rPr>
            <w:noProof/>
            <w:webHidden/>
          </w:rPr>
          <w:t>27</w:t>
        </w:r>
        <w:r>
          <w:rPr>
            <w:noProof/>
            <w:webHidden/>
          </w:rPr>
          <w:fldChar w:fldCharType="end"/>
        </w:r>
      </w:hyperlink>
    </w:p>
    <w:p w14:paraId="7E0AEC97" w14:textId="7FD34DC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0" w:history="1">
        <w:r w:rsidRPr="00E11861">
          <w:rPr>
            <w:rStyle w:val="Hyperlink"/>
            <w:noProof/>
          </w:rPr>
          <w:t>21.3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Allocation of Condemnation Award</w:t>
        </w:r>
        <w:r>
          <w:rPr>
            <w:noProof/>
            <w:webHidden/>
          </w:rPr>
          <w:tab/>
        </w:r>
        <w:r>
          <w:rPr>
            <w:noProof/>
            <w:webHidden/>
          </w:rPr>
          <w:fldChar w:fldCharType="begin"/>
        </w:r>
        <w:r>
          <w:rPr>
            <w:noProof/>
            <w:webHidden/>
          </w:rPr>
          <w:instrText xml:space="preserve"> PAGEREF _Toc212800400 \h </w:instrText>
        </w:r>
        <w:r>
          <w:rPr>
            <w:noProof/>
            <w:webHidden/>
          </w:rPr>
        </w:r>
        <w:r>
          <w:rPr>
            <w:noProof/>
            <w:webHidden/>
          </w:rPr>
          <w:fldChar w:fldCharType="separate"/>
        </w:r>
        <w:r>
          <w:rPr>
            <w:noProof/>
            <w:webHidden/>
          </w:rPr>
          <w:t>27</w:t>
        </w:r>
        <w:r>
          <w:rPr>
            <w:noProof/>
            <w:webHidden/>
          </w:rPr>
          <w:fldChar w:fldCharType="end"/>
        </w:r>
      </w:hyperlink>
    </w:p>
    <w:p w14:paraId="042346BC" w14:textId="7982493C"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1" w:history="1">
        <w:r w:rsidRPr="00E11861">
          <w:rPr>
            <w:rStyle w:val="Hyperlink"/>
            <w:noProof/>
          </w:rPr>
          <w:t>21.4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Waiver</w:t>
        </w:r>
        <w:r>
          <w:rPr>
            <w:noProof/>
            <w:webHidden/>
          </w:rPr>
          <w:tab/>
        </w:r>
        <w:r>
          <w:rPr>
            <w:noProof/>
            <w:webHidden/>
          </w:rPr>
          <w:fldChar w:fldCharType="begin"/>
        </w:r>
        <w:r>
          <w:rPr>
            <w:noProof/>
            <w:webHidden/>
          </w:rPr>
          <w:instrText xml:space="preserve"> PAGEREF _Toc212800401 \h </w:instrText>
        </w:r>
        <w:r>
          <w:rPr>
            <w:noProof/>
            <w:webHidden/>
          </w:rPr>
        </w:r>
        <w:r>
          <w:rPr>
            <w:noProof/>
            <w:webHidden/>
          </w:rPr>
          <w:fldChar w:fldCharType="separate"/>
        </w:r>
        <w:r>
          <w:rPr>
            <w:noProof/>
            <w:webHidden/>
          </w:rPr>
          <w:t>27</w:t>
        </w:r>
        <w:r>
          <w:rPr>
            <w:noProof/>
            <w:webHidden/>
          </w:rPr>
          <w:fldChar w:fldCharType="end"/>
        </w:r>
      </w:hyperlink>
    </w:p>
    <w:p w14:paraId="585D40BC" w14:textId="40CC6CC1" w:rsidR="003756D0" w:rsidRDefault="003756D0">
      <w:pPr>
        <w:pStyle w:val="TOC1"/>
        <w:rPr>
          <w:rFonts w:asciiTheme="minorHAnsi" w:eastAsiaTheme="minorEastAsia" w:hAnsiTheme="minorHAnsi" w:cstheme="minorBidi"/>
          <w:b w:val="0"/>
          <w:bCs w:val="0"/>
          <w:caps w:val="0"/>
          <w:kern w:val="2"/>
          <w14:ligatures w14:val="standardContextual"/>
        </w:rPr>
      </w:pPr>
      <w:hyperlink w:anchor="_Toc212800402" w:history="1">
        <w:r w:rsidRPr="00E11861">
          <w:rPr>
            <w:rStyle w:val="Hyperlink"/>
          </w:rPr>
          <w:t>ARTICLE 22</w:t>
        </w:r>
        <w:r>
          <w:rPr>
            <w:rFonts w:asciiTheme="minorHAnsi" w:eastAsiaTheme="minorEastAsia" w:hAnsiTheme="minorHAnsi" w:cstheme="minorBidi"/>
            <w:b w:val="0"/>
            <w:bCs w:val="0"/>
            <w:caps w:val="0"/>
            <w:kern w:val="2"/>
            <w14:ligatures w14:val="standardContextual"/>
          </w:rPr>
          <w:tab/>
        </w:r>
        <w:r w:rsidRPr="00E11861">
          <w:rPr>
            <w:rStyle w:val="Hyperlink"/>
          </w:rPr>
          <w:t>GENERAL PROVISIONS</w:t>
        </w:r>
        <w:r>
          <w:rPr>
            <w:webHidden/>
          </w:rPr>
          <w:tab/>
        </w:r>
        <w:r>
          <w:rPr>
            <w:webHidden/>
          </w:rPr>
          <w:fldChar w:fldCharType="begin"/>
        </w:r>
        <w:r>
          <w:rPr>
            <w:webHidden/>
          </w:rPr>
          <w:instrText xml:space="preserve"> PAGEREF _Toc212800402 \h </w:instrText>
        </w:r>
        <w:r>
          <w:rPr>
            <w:webHidden/>
          </w:rPr>
        </w:r>
        <w:r>
          <w:rPr>
            <w:webHidden/>
          </w:rPr>
          <w:fldChar w:fldCharType="separate"/>
        </w:r>
        <w:r>
          <w:rPr>
            <w:webHidden/>
          </w:rPr>
          <w:t>27</w:t>
        </w:r>
        <w:r>
          <w:rPr>
            <w:webHidden/>
          </w:rPr>
          <w:fldChar w:fldCharType="end"/>
        </w:r>
      </w:hyperlink>
    </w:p>
    <w:p w14:paraId="0C894D1C" w14:textId="0C9C620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3" w:history="1">
        <w:r w:rsidRPr="00E11861">
          <w:rPr>
            <w:rStyle w:val="Hyperlink"/>
            <w:noProof/>
          </w:rPr>
          <w:t>22.1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Authority and Legal Status</w:t>
        </w:r>
        <w:r>
          <w:rPr>
            <w:noProof/>
            <w:webHidden/>
          </w:rPr>
          <w:tab/>
        </w:r>
        <w:r>
          <w:rPr>
            <w:noProof/>
            <w:webHidden/>
          </w:rPr>
          <w:fldChar w:fldCharType="begin"/>
        </w:r>
        <w:r>
          <w:rPr>
            <w:noProof/>
            <w:webHidden/>
          </w:rPr>
          <w:instrText xml:space="preserve"> PAGEREF _Toc212800403 \h </w:instrText>
        </w:r>
        <w:r>
          <w:rPr>
            <w:noProof/>
            <w:webHidden/>
          </w:rPr>
        </w:r>
        <w:r>
          <w:rPr>
            <w:noProof/>
            <w:webHidden/>
          </w:rPr>
          <w:fldChar w:fldCharType="separate"/>
        </w:r>
        <w:r>
          <w:rPr>
            <w:noProof/>
            <w:webHidden/>
          </w:rPr>
          <w:t>27</w:t>
        </w:r>
        <w:r>
          <w:rPr>
            <w:noProof/>
            <w:webHidden/>
          </w:rPr>
          <w:fldChar w:fldCharType="end"/>
        </w:r>
      </w:hyperlink>
    </w:p>
    <w:p w14:paraId="0A5FD25D" w14:textId="79D930F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4" w:history="1">
        <w:r w:rsidRPr="00E11861">
          <w:rPr>
            <w:rStyle w:val="Hyperlink"/>
            <w:noProof/>
          </w:rPr>
          <w:t>22.2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Brokers</w:t>
        </w:r>
        <w:r>
          <w:rPr>
            <w:noProof/>
            <w:webHidden/>
          </w:rPr>
          <w:tab/>
        </w:r>
        <w:r>
          <w:rPr>
            <w:noProof/>
            <w:webHidden/>
          </w:rPr>
          <w:fldChar w:fldCharType="begin"/>
        </w:r>
        <w:r>
          <w:rPr>
            <w:noProof/>
            <w:webHidden/>
          </w:rPr>
          <w:instrText xml:space="preserve"> PAGEREF _Toc212800404 \h </w:instrText>
        </w:r>
        <w:r>
          <w:rPr>
            <w:noProof/>
            <w:webHidden/>
          </w:rPr>
        </w:r>
        <w:r>
          <w:rPr>
            <w:noProof/>
            <w:webHidden/>
          </w:rPr>
          <w:fldChar w:fldCharType="separate"/>
        </w:r>
        <w:r>
          <w:rPr>
            <w:noProof/>
            <w:webHidden/>
          </w:rPr>
          <w:t>27</w:t>
        </w:r>
        <w:r>
          <w:rPr>
            <w:noProof/>
            <w:webHidden/>
          </w:rPr>
          <w:fldChar w:fldCharType="end"/>
        </w:r>
      </w:hyperlink>
    </w:p>
    <w:p w14:paraId="1915ED30" w14:textId="4ADEC72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5" w:history="1">
        <w:r w:rsidRPr="00E11861">
          <w:rPr>
            <w:rStyle w:val="Hyperlink"/>
            <w:noProof/>
          </w:rPr>
          <w:t>22.3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Captions</w:t>
        </w:r>
        <w:r>
          <w:rPr>
            <w:noProof/>
            <w:webHidden/>
          </w:rPr>
          <w:tab/>
        </w:r>
        <w:r>
          <w:rPr>
            <w:noProof/>
            <w:webHidden/>
          </w:rPr>
          <w:fldChar w:fldCharType="begin"/>
        </w:r>
        <w:r>
          <w:rPr>
            <w:noProof/>
            <w:webHidden/>
          </w:rPr>
          <w:instrText xml:space="preserve"> PAGEREF _Toc212800405 \h </w:instrText>
        </w:r>
        <w:r>
          <w:rPr>
            <w:noProof/>
            <w:webHidden/>
          </w:rPr>
        </w:r>
        <w:r>
          <w:rPr>
            <w:noProof/>
            <w:webHidden/>
          </w:rPr>
          <w:fldChar w:fldCharType="separate"/>
        </w:r>
        <w:r>
          <w:rPr>
            <w:noProof/>
            <w:webHidden/>
          </w:rPr>
          <w:t>27</w:t>
        </w:r>
        <w:r>
          <w:rPr>
            <w:noProof/>
            <w:webHidden/>
          </w:rPr>
          <w:fldChar w:fldCharType="end"/>
        </w:r>
      </w:hyperlink>
    </w:p>
    <w:p w14:paraId="79391523" w14:textId="5C871FD5"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6" w:history="1">
        <w:r w:rsidRPr="00E11861">
          <w:rPr>
            <w:rStyle w:val="Hyperlink"/>
            <w:noProof/>
          </w:rPr>
          <w:t>22.4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Lease Administration</w:t>
        </w:r>
        <w:r>
          <w:rPr>
            <w:noProof/>
            <w:webHidden/>
          </w:rPr>
          <w:tab/>
        </w:r>
        <w:r>
          <w:rPr>
            <w:noProof/>
            <w:webHidden/>
          </w:rPr>
          <w:fldChar w:fldCharType="begin"/>
        </w:r>
        <w:r>
          <w:rPr>
            <w:noProof/>
            <w:webHidden/>
          </w:rPr>
          <w:instrText xml:space="preserve"> PAGEREF _Toc212800406 \h </w:instrText>
        </w:r>
        <w:r>
          <w:rPr>
            <w:noProof/>
            <w:webHidden/>
          </w:rPr>
        </w:r>
        <w:r>
          <w:rPr>
            <w:noProof/>
            <w:webHidden/>
          </w:rPr>
          <w:fldChar w:fldCharType="separate"/>
        </w:r>
        <w:r>
          <w:rPr>
            <w:noProof/>
            <w:webHidden/>
          </w:rPr>
          <w:t>28</w:t>
        </w:r>
        <w:r>
          <w:rPr>
            <w:noProof/>
            <w:webHidden/>
          </w:rPr>
          <w:fldChar w:fldCharType="end"/>
        </w:r>
      </w:hyperlink>
    </w:p>
    <w:p w14:paraId="1DECE397" w14:textId="2A8DE720"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7" w:history="1">
        <w:r w:rsidRPr="00E11861">
          <w:rPr>
            <w:rStyle w:val="Hyperlink"/>
            <w:noProof/>
          </w:rPr>
          <w:t>22.5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County Consent</w:t>
        </w:r>
        <w:r>
          <w:rPr>
            <w:noProof/>
            <w:webHidden/>
          </w:rPr>
          <w:tab/>
        </w:r>
        <w:r>
          <w:rPr>
            <w:noProof/>
            <w:webHidden/>
          </w:rPr>
          <w:fldChar w:fldCharType="begin"/>
        </w:r>
        <w:r>
          <w:rPr>
            <w:noProof/>
            <w:webHidden/>
          </w:rPr>
          <w:instrText xml:space="preserve"> PAGEREF _Toc212800407 \h </w:instrText>
        </w:r>
        <w:r>
          <w:rPr>
            <w:noProof/>
            <w:webHidden/>
          </w:rPr>
        </w:r>
        <w:r>
          <w:rPr>
            <w:noProof/>
            <w:webHidden/>
          </w:rPr>
          <w:fldChar w:fldCharType="separate"/>
        </w:r>
        <w:r>
          <w:rPr>
            <w:noProof/>
            <w:webHidden/>
          </w:rPr>
          <w:t>28</w:t>
        </w:r>
        <w:r>
          <w:rPr>
            <w:noProof/>
            <w:webHidden/>
          </w:rPr>
          <w:fldChar w:fldCharType="end"/>
        </w:r>
      </w:hyperlink>
    </w:p>
    <w:p w14:paraId="23E3E5B5" w14:textId="14D5989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8" w:history="1">
        <w:r w:rsidRPr="00E11861">
          <w:rPr>
            <w:rStyle w:val="Hyperlink"/>
            <w:noProof/>
          </w:rPr>
          <w:t>22.6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Lessee's Lease Administration</w:t>
        </w:r>
        <w:r>
          <w:rPr>
            <w:noProof/>
            <w:webHidden/>
          </w:rPr>
          <w:tab/>
        </w:r>
        <w:r>
          <w:rPr>
            <w:noProof/>
            <w:webHidden/>
          </w:rPr>
          <w:fldChar w:fldCharType="begin"/>
        </w:r>
        <w:r>
          <w:rPr>
            <w:noProof/>
            <w:webHidden/>
          </w:rPr>
          <w:instrText xml:space="preserve"> PAGEREF _Toc212800408 \h </w:instrText>
        </w:r>
        <w:r>
          <w:rPr>
            <w:noProof/>
            <w:webHidden/>
          </w:rPr>
        </w:r>
        <w:r>
          <w:rPr>
            <w:noProof/>
            <w:webHidden/>
          </w:rPr>
          <w:fldChar w:fldCharType="separate"/>
        </w:r>
        <w:r>
          <w:rPr>
            <w:noProof/>
            <w:webHidden/>
          </w:rPr>
          <w:t>28</w:t>
        </w:r>
        <w:r>
          <w:rPr>
            <w:noProof/>
            <w:webHidden/>
          </w:rPr>
          <w:fldChar w:fldCharType="end"/>
        </w:r>
      </w:hyperlink>
    </w:p>
    <w:p w14:paraId="78F02006" w14:textId="26C9F34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09" w:history="1">
        <w:r w:rsidRPr="00E11861">
          <w:rPr>
            <w:rStyle w:val="Hyperlink"/>
            <w:noProof/>
          </w:rPr>
          <w:t>22.7</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Business Days</w:t>
        </w:r>
        <w:r>
          <w:rPr>
            <w:noProof/>
            <w:webHidden/>
          </w:rPr>
          <w:tab/>
        </w:r>
        <w:r>
          <w:rPr>
            <w:noProof/>
            <w:webHidden/>
          </w:rPr>
          <w:fldChar w:fldCharType="begin"/>
        </w:r>
        <w:r>
          <w:rPr>
            <w:noProof/>
            <w:webHidden/>
          </w:rPr>
          <w:instrText xml:space="preserve"> PAGEREF _Toc212800409 \h </w:instrText>
        </w:r>
        <w:r>
          <w:rPr>
            <w:noProof/>
            <w:webHidden/>
          </w:rPr>
        </w:r>
        <w:r>
          <w:rPr>
            <w:noProof/>
            <w:webHidden/>
          </w:rPr>
          <w:fldChar w:fldCharType="separate"/>
        </w:r>
        <w:r>
          <w:rPr>
            <w:noProof/>
            <w:webHidden/>
          </w:rPr>
          <w:t>28</w:t>
        </w:r>
        <w:r>
          <w:rPr>
            <w:noProof/>
            <w:webHidden/>
          </w:rPr>
          <w:fldChar w:fldCharType="end"/>
        </w:r>
      </w:hyperlink>
    </w:p>
    <w:p w14:paraId="2F098D20" w14:textId="5971B163"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0" w:history="1">
        <w:r w:rsidRPr="00E11861">
          <w:rPr>
            <w:rStyle w:val="Hyperlink"/>
            <w:noProof/>
          </w:rPr>
          <w:t>22.8</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Cumulative Remedies</w:t>
        </w:r>
        <w:r>
          <w:rPr>
            <w:noProof/>
            <w:webHidden/>
          </w:rPr>
          <w:tab/>
        </w:r>
        <w:r>
          <w:rPr>
            <w:noProof/>
            <w:webHidden/>
          </w:rPr>
          <w:fldChar w:fldCharType="begin"/>
        </w:r>
        <w:r>
          <w:rPr>
            <w:noProof/>
            <w:webHidden/>
          </w:rPr>
          <w:instrText xml:space="preserve"> PAGEREF _Toc212800410 \h </w:instrText>
        </w:r>
        <w:r>
          <w:rPr>
            <w:noProof/>
            <w:webHidden/>
          </w:rPr>
        </w:r>
        <w:r>
          <w:rPr>
            <w:noProof/>
            <w:webHidden/>
          </w:rPr>
          <w:fldChar w:fldCharType="separate"/>
        </w:r>
        <w:r>
          <w:rPr>
            <w:noProof/>
            <w:webHidden/>
          </w:rPr>
          <w:t>28</w:t>
        </w:r>
        <w:r>
          <w:rPr>
            <w:noProof/>
            <w:webHidden/>
          </w:rPr>
          <w:fldChar w:fldCharType="end"/>
        </w:r>
      </w:hyperlink>
    </w:p>
    <w:p w14:paraId="1C77E3B6" w14:textId="4C4CF82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1" w:history="1">
        <w:r w:rsidRPr="00E11861">
          <w:rPr>
            <w:rStyle w:val="Hyperlink"/>
            <w:noProof/>
          </w:rPr>
          <w:t>22.9</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Entire Agreement</w:t>
        </w:r>
        <w:r>
          <w:rPr>
            <w:noProof/>
            <w:webHidden/>
          </w:rPr>
          <w:tab/>
        </w:r>
        <w:r>
          <w:rPr>
            <w:noProof/>
            <w:webHidden/>
          </w:rPr>
          <w:fldChar w:fldCharType="begin"/>
        </w:r>
        <w:r>
          <w:rPr>
            <w:noProof/>
            <w:webHidden/>
          </w:rPr>
          <w:instrText xml:space="preserve"> PAGEREF _Toc212800411 \h </w:instrText>
        </w:r>
        <w:r>
          <w:rPr>
            <w:noProof/>
            <w:webHidden/>
          </w:rPr>
        </w:r>
        <w:r>
          <w:rPr>
            <w:noProof/>
            <w:webHidden/>
          </w:rPr>
          <w:fldChar w:fldCharType="separate"/>
        </w:r>
        <w:r>
          <w:rPr>
            <w:noProof/>
            <w:webHidden/>
          </w:rPr>
          <w:t>28</w:t>
        </w:r>
        <w:r>
          <w:rPr>
            <w:noProof/>
            <w:webHidden/>
          </w:rPr>
          <w:fldChar w:fldCharType="end"/>
        </w:r>
      </w:hyperlink>
    </w:p>
    <w:p w14:paraId="3E6783DA" w14:textId="10AA047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2" w:history="1">
        <w:r w:rsidRPr="00E11861">
          <w:rPr>
            <w:rStyle w:val="Hyperlink"/>
            <w:noProof/>
          </w:rPr>
          <w:t>22.10</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 xml:space="preserve"> Estoppel Certificate</w:t>
        </w:r>
        <w:r>
          <w:rPr>
            <w:noProof/>
            <w:webHidden/>
          </w:rPr>
          <w:tab/>
        </w:r>
        <w:r>
          <w:rPr>
            <w:noProof/>
            <w:webHidden/>
          </w:rPr>
          <w:fldChar w:fldCharType="begin"/>
        </w:r>
        <w:r>
          <w:rPr>
            <w:noProof/>
            <w:webHidden/>
          </w:rPr>
          <w:instrText xml:space="preserve"> PAGEREF _Toc212800412 \h </w:instrText>
        </w:r>
        <w:r>
          <w:rPr>
            <w:noProof/>
            <w:webHidden/>
          </w:rPr>
        </w:r>
        <w:r>
          <w:rPr>
            <w:noProof/>
            <w:webHidden/>
          </w:rPr>
          <w:fldChar w:fldCharType="separate"/>
        </w:r>
        <w:r>
          <w:rPr>
            <w:noProof/>
            <w:webHidden/>
          </w:rPr>
          <w:t>28</w:t>
        </w:r>
        <w:r>
          <w:rPr>
            <w:noProof/>
            <w:webHidden/>
          </w:rPr>
          <w:fldChar w:fldCharType="end"/>
        </w:r>
      </w:hyperlink>
    </w:p>
    <w:p w14:paraId="243A07A8" w14:textId="239308A1"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3" w:history="1">
        <w:r w:rsidRPr="00E11861">
          <w:rPr>
            <w:rStyle w:val="Hyperlink"/>
            <w:noProof/>
          </w:rPr>
          <w:t>22.11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Force Majeure</w:t>
        </w:r>
        <w:r>
          <w:rPr>
            <w:noProof/>
            <w:webHidden/>
          </w:rPr>
          <w:tab/>
        </w:r>
        <w:r>
          <w:rPr>
            <w:noProof/>
            <w:webHidden/>
          </w:rPr>
          <w:fldChar w:fldCharType="begin"/>
        </w:r>
        <w:r>
          <w:rPr>
            <w:noProof/>
            <w:webHidden/>
          </w:rPr>
          <w:instrText xml:space="preserve"> PAGEREF _Toc212800413 \h </w:instrText>
        </w:r>
        <w:r>
          <w:rPr>
            <w:noProof/>
            <w:webHidden/>
          </w:rPr>
        </w:r>
        <w:r>
          <w:rPr>
            <w:noProof/>
            <w:webHidden/>
          </w:rPr>
          <w:fldChar w:fldCharType="separate"/>
        </w:r>
        <w:r>
          <w:rPr>
            <w:noProof/>
            <w:webHidden/>
          </w:rPr>
          <w:t>29</w:t>
        </w:r>
        <w:r>
          <w:rPr>
            <w:noProof/>
            <w:webHidden/>
          </w:rPr>
          <w:fldChar w:fldCharType="end"/>
        </w:r>
      </w:hyperlink>
    </w:p>
    <w:p w14:paraId="61447A1E" w14:textId="66E98E9A"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4" w:history="1">
        <w:r w:rsidRPr="00E11861">
          <w:rPr>
            <w:rStyle w:val="Hyperlink"/>
            <w:noProof/>
          </w:rPr>
          <w:t>22.12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Governing Law</w:t>
        </w:r>
        <w:r>
          <w:rPr>
            <w:noProof/>
            <w:webHidden/>
          </w:rPr>
          <w:tab/>
        </w:r>
        <w:r>
          <w:rPr>
            <w:noProof/>
            <w:webHidden/>
          </w:rPr>
          <w:fldChar w:fldCharType="begin"/>
        </w:r>
        <w:r>
          <w:rPr>
            <w:noProof/>
            <w:webHidden/>
          </w:rPr>
          <w:instrText xml:space="preserve"> PAGEREF _Toc212800414 \h </w:instrText>
        </w:r>
        <w:r>
          <w:rPr>
            <w:noProof/>
            <w:webHidden/>
          </w:rPr>
        </w:r>
        <w:r>
          <w:rPr>
            <w:noProof/>
            <w:webHidden/>
          </w:rPr>
          <w:fldChar w:fldCharType="separate"/>
        </w:r>
        <w:r>
          <w:rPr>
            <w:noProof/>
            <w:webHidden/>
          </w:rPr>
          <w:t>29</w:t>
        </w:r>
        <w:r>
          <w:rPr>
            <w:noProof/>
            <w:webHidden/>
          </w:rPr>
          <w:fldChar w:fldCharType="end"/>
        </w:r>
      </w:hyperlink>
    </w:p>
    <w:p w14:paraId="1B0DB2AF" w14:textId="7B5733C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5" w:history="1">
        <w:r w:rsidRPr="00E11861">
          <w:rPr>
            <w:rStyle w:val="Hyperlink"/>
            <w:noProof/>
          </w:rPr>
          <w:t>22.13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Interpretation</w:t>
        </w:r>
        <w:r>
          <w:rPr>
            <w:noProof/>
            <w:webHidden/>
          </w:rPr>
          <w:tab/>
        </w:r>
        <w:r>
          <w:rPr>
            <w:noProof/>
            <w:webHidden/>
          </w:rPr>
          <w:fldChar w:fldCharType="begin"/>
        </w:r>
        <w:r>
          <w:rPr>
            <w:noProof/>
            <w:webHidden/>
          </w:rPr>
          <w:instrText xml:space="preserve"> PAGEREF _Toc212800415 \h </w:instrText>
        </w:r>
        <w:r>
          <w:rPr>
            <w:noProof/>
            <w:webHidden/>
          </w:rPr>
        </w:r>
        <w:r>
          <w:rPr>
            <w:noProof/>
            <w:webHidden/>
          </w:rPr>
          <w:fldChar w:fldCharType="separate"/>
        </w:r>
        <w:r>
          <w:rPr>
            <w:noProof/>
            <w:webHidden/>
          </w:rPr>
          <w:t>29</w:t>
        </w:r>
        <w:r>
          <w:rPr>
            <w:noProof/>
            <w:webHidden/>
          </w:rPr>
          <w:fldChar w:fldCharType="end"/>
        </w:r>
      </w:hyperlink>
    </w:p>
    <w:p w14:paraId="778C989F" w14:textId="110815D4"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6" w:history="1">
        <w:r w:rsidRPr="00E11861">
          <w:rPr>
            <w:rStyle w:val="Hyperlink"/>
            <w:noProof/>
          </w:rPr>
          <w:t>22.14</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Joint and Several Liability</w:t>
        </w:r>
        <w:r>
          <w:rPr>
            <w:noProof/>
            <w:webHidden/>
          </w:rPr>
          <w:tab/>
        </w:r>
        <w:r>
          <w:rPr>
            <w:noProof/>
            <w:webHidden/>
          </w:rPr>
          <w:fldChar w:fldCharType="begin"/>
        </w:r>
        <w:r>
          <w:rPr>
            <w:noProof/>
            <w:webHidden/>
          </w:rPr>
          <w:instrText xml:space="preserve"> PAGEREF _Toc212800416 \h </w:instrText>
        </w:r>
        <w:r>
          <w:rPr>
            <w:noProof/>
            <w:webHidden/>
          </w:rPr>
        </w:r>
        <w:r>
          <w:rPr>
            <w:noProof/>
            <w:webHidden/>
          </w:rPr>
          <w:fldChar w:fldCharType="separate"/>
        </w:r>
        <w:r>
          <w:rPr>
            <w:noProof/>
            <w:webHidden/>
          </w:rPr>
          <w:t>29</w:t>
        </w:r>
        <w:r>
          <w:rPr>
            <w:noProof/>
            <w:webHidden/>
          </w:rPr>
          <w:fldChar w:fldCharType="end"/>
        </w:r>
      </w:hyperlink>
    </w:p>
    <w:p w14:paraId="67C7FCAD" w14:textId="19D63B92"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7" w:history="1">
        <w:r w:rsidRPr="00E11861">
          <w:rPr>
            <w:rStyle w:val="Hyperlink"/>
            <w:noProof/>
          </w:rPr>
          <w:t>22.15</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Liquidated Damages</w:t>
        </w:r>
        <w:r>
          <w:rPr>
            <w:noProof/>
            <w:webHidden/>
          </w:rPr>
          <w:tab/>
        </w:r>
        <w:r>
          <w:rPr>
            <w:noProof/>
            <w:webHidden/>
          </w:rPr>
          <w:fldChar w:fldCharType="begin"/>
        </w:r>
        <w:r>
          <w:rPr>
            <w:noProof/>
            <w:webHidden/>
          </w:rPr>
          <w:instrText xml:space="preserve"> PAGEREF _Toc212800417 \h </w:instrText>
        </w:r>
        <w:r>
          <w:rPr>
            <w:noProof/>
            <w:webHidden/>
          </w:rPr>
        </w:r>
        <w:r>
          <w:rPr>
            <w:noProof/>
            <w:webHidden/>
          </w:rPr>
          <w:fldChar w:fldCharType="separate"/>
        </w:r>
        <w:r>
          <w:rPr>
            <w:noProof/>
            <w:webHidden/>
          </w:rPr>
          <w:t>29</w:t>
        </w:r>
        <w:r>
          <w:rPr>
            <w:noProof/>
            <w:webHidden/>
          </w:rPr>
          <w:fldChar w:fldCharType="end"/>
        </w:r>
      </w:hyperlink>
    </w:p>
    <w:p w14:paraId="7E356EDB" w14:textId="1487C14B"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8" w:history="1">
        <w:r w:rsidRPr="00E11861">
          <w:rPr>
            <w:rStyle w:val="Hyperlink"/>
            <w:noProof/>
          </w:rPr>
          <w:t>22.16</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Modification</w:t>
        </w:r>
        <w:r>
          <w:rPr>
            <w:noProof/>
            <w:webHidden/>
          </w:rPr>
          <w:tab/>
        </w:r>
        <w:r>
          <w:rPr>
            <w:noProof/>
            <w:webHidden/>
          </w:rPr>
          <w:fldChar w:fldCharType="begin"/>
        </w:r>
        <w:r>
          <w:rPr>
            <w:noProof/>
            <w:webHidden/>
          </w:rPr>
          <w:instrText xml:space="preserve"> PAGEREF _Toc212800418 \h </w:instrText>
        </w:r>
        <w:r>
          <w:rPr>
            <w:noProof/>
            <w:webHidden/>
          </w:rPr>
        </w:r>
        <w:r>
          <w:rPr>
            <w:noProof/>
            <w:webHidden/>
          </w:rPr>
          <w:fldChar w:fldCharType="separate"/>
        </w:r>
        <w:r>
          <w:rPr>
            <w:noProof/>
            <w:webHidden/>
          </w:rPr>
          <w:t>29</w:t>
        </w:r>
        <w:r>
          <w:rPr>
            <w:noProof/>
            <w:webHidden/>
          </w:rPr>
          <w:fldChar w:fldCharType="end"/>
        </w:r>
      </w:hyperlink>
    </w:p>
    <w:p w14:paraId="62EACAFB" w14:textId="5B6B1764"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19" w:history="1">
        <w:r w:rsidRPr="00E11861">
          <w:rPr>
            <w:rStyle w:val="Hyperlink"/>
            <w:noProof/>
          </w:rPr>
          <w:t>22.17</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Partial Invalidity</w:t>
        </w:r>
        <w:r>
          <w:rPr>
            <w:noProof/>
            <w:webHidden/>
          </w:rPr>
          <w:tab/>
        </w:r>
        <w:r>
          <w:rPr>
            <w:noProof/>
            <w:webHidden/>
          </w:rPr>
          <w:fldChar w:fldCharType="begin"/>
        </w:r>
        <w:r>
          <w:rPr>
            <w:noProof/>
            <w:webHidden/>
          </w:rPr>
          <w:instrText xml:space="preserve"> PAGEREF _Toc212800419 \h </w:instrText>
        </w:r>
        <w:r>
          <w:rPr>
            <w:noProof/>
            <w:webHidden/>
          </w:rPr>
        </w:r>
        <w:r>
          <w:rPr>
            <w:noProof/>
            <w:webHidden/>
          </w:rPr>
          <w:fldChar w:fldCharType="separate"/>
        </w:r>
        <w:r>
          <w:rPr>
            <w:noProof/>
            <w:webHidden/>
          </w:rPr>
          <w:t>29</w:t>
        </w:r>
        <w:r>
          <w:rPr>
            <w:noProof/>
            <w:webHidden/>
          </w:rPr>
          <w:fldChar w:fldCharType="end"/>
        </w:r>
      </w:hyperlink>
    </w:p>
    <w:p w14:paraId="6479F019" w14:textId="1637CDF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0" w:history="1">
        <w:r w:rsidRPr="00E11861">
          <w:rPr>
            <w:rStyle w:val="Hyperlink"/>
            <w:noProof/>
          </w:rPr>
          <w:t>22.18</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Payments</w:t>
        </w:r>
        <w:r>
          <w:rPr>
            <w:noProof/>
            <w:webHidden/>
          </w:rPr>
          <w:tab/>
        </w:r>
        <w:r>
          <w:rPr>
            <w:noProof/>
            <w:webHidden/>
          </w:rPr>
          <w:fldChar w:fldCharType="begin"/>
        </w:r>
        <w:r>
          <w:rPr>
            <w:noProof/>
            <w:webHidden/>
          </w:rPr>
          <w:instrText xml:space="preserve"> PAGEREF _Toc212800420 \h </w:instrText>
        </w:r>
        <w:r>
          <w:rPr>
            <w:noProof/>
            <w:webHidden/>
          </w:rPr>
        </w:r>
        <w:r>
          <w:rPr>
            <w:noProof/>
            <w:webHidden/>
          </w:rPr>
          <w:fldChar w:fldCharType="separate"/>
        </w:r>
        <w:r>
          <w:rPr>
            <w:noProof/>
            <w:webHidden/>
          </w:rPr>
          <w:t>29</w:t>
        </w:r>
        <w:r>
          <w:rPr>
            <w:noProof/>
            <w:webHidden/>
          </w:rPr>
          <w:fldChar w:fldCharType="end"/>
        </w:r>
      </w:hyperlink>
    </w:p>
    <w:p w14:paraId="34FCE505" w14:textId="7A876D16"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1" w:history="1">
        <w:r w:rsidRPr="00E11861">
          <w:rPr>
            <w:rStyle w:val="Hyperlink"/>
            <w:noProof/>
          </w:rPr>
          <w:t>22.19</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Successors and Assigns</w:t>
        </w:r>
        <w:r>
          <w:rPr>
            <w:noProof/>
            <w:webHidden/>
          </w:rPr>
          <w:tab/>
        </w:r>
        <w:r>
          <w:rPr>
            <w:noProof/>
            <w:webHidden/>
          </w:rPr>
          <w:fldChar w:fldCharType="begin"/>
        </w:r>
        <w:r>
          <w:rPr>
            <w:noProof/>
            <w:webHidden/>
          </w:rPr>
          <w:instrText xml:space="preserve"> PAGEREF _Toc212800421 \h </w:instrText>
        </w:r>
        <w:r>
          <w:rPr>
            <w:noProof/>
            <w:webHidden/>
          </w:rPr>
        </w:r>
        <w:r>
          <w:rPr>
            <w:noProof/>
            <w:webHidden/>
          </w:rPr>
          <w:fldChar w:fldCharType="separate"/>
        </w:r>
        <w:r>
          <w:rPr>
            <w:noProof/>
            <w:webHidden/>
          </w:rPr>
          <w:t>29</w:t>
        </w:r>
        <w:r>
          <w:rPr>
            <w:noProof/>
            <w:webHidden/>
          </w:rPr>
          <w:fldChar w:fldCharType="end"/>
        </w:r>
      </w:hyperlink>
    </w:p>
    <w:p w14:paraId="64EAC6E8" w14:textId="5DFE81F2"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2" w:history="1">
        <w:r w:rsidRPr="00E11861">
          <w:rPr>
            <w:rStyle w:val="Hyperlink"/>
            <w:noProof/>
          </w:rPr>
          <w:t>22.20</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Time of Essence</w:t>
        </w:r>
        <w:r>
          <w:rPr>
            <w:noProof/>
            <w:webHidden/>
          </w:rPr>
          <w:tab/>
        </w:r>
        <w:r>
          <w:rPr>
            <w:noProof/>
            <w:webHidden/>
          </w:rPr>
          <w:fldChar w:fldCharType="begin"/>
        </w:r>
        <w:r>
          <w:rPr>
            <w:noProof/>
            <w:webHidden/>
          </w:rPr>
          <w:instrText xml:space="preserve"> PAGEREF _Toc212800422 \h </w:instrText>
        </w:r>
        <w:r>
          <w:rPr>
            <w:noProof/>
            <w:webHidden/>
          </w:rPr>
        </w:r>
        <w:r>
          <w:rPr>
            <w:noProof/>
            <w:webHidden/>
          </w:rPr>
          <w:fldChar w:fldCharType="separate"/>
        </w:r>
        <w:r>
          <w:rPr>
            <w:noProof/>
            <w:webHidden/>
          </w:rPr>
          <w:t>30</w:t>
        </w:r>
        <w:r>
          <w:rPr>
            <w:noProof/>
            <w:webHidden/>
          </w:rPr>
          <w:fldChar w:fldCharType="end"/>
        </w:r>
      </w:hyperlink>
    </w:p>
    <w:p w14:paraId="1DDDA72C" w14:textId="378AADD9"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3" w:history="1">
        <w:r w:rsidRPr="00E11861">
          <w:rPr>
            <w:rStyle w:val="Hyperlink"/>
            <w:noProof/>
          </w:rPr>
          <w:t>22.21</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Waiver</w:t>
        </w:r>
        <w:r>
          <w:rPr>
            <w:noProof/>
            <w:webHidden/>
          </w:rPr>
          <w:tab/>
        </w:r>
        <w:r>
          <w:rPr>
            <w:noProof/>
            <w:webHidden/>
          </w:rPr>
          <w:fldChar w:fldCharType="begin"/>
        </w:r>
        <w:r>
          <w:rPr>
            <w:noProof/>
            <w:webHidden/>
          </w:rPr>
          <w:instrText xml:space="preserve"> PAGEREF _Toc212800423 \h </w:instrText>
        </w:r>
        <w:r>
          <w:rPr>
            <w:noProof/>
            <w:webHidden/>
          </w:rPr>
        </w:r>
        <w:r>
          <w:rPr>
            <w:noProof/>
            <w:webHidden/>
          </w:rPr>
          <w:fldChar w:fldCharType="separate"/>
        </w:r>
        <w:r>
          <w:rPr>
            <w:noProof/>
            <w:webHidden/>
          </w:rPr>
          <w:t>30</w:t>
        </w:r>
        <w:r>
          <w:rPr>
            <w:noProof/>
            <w:webHidden/>
          </w:rPr>
          <w:fldChar w:fldCharType="end"/>
        </w:r>
      </w:hyperlink>
    </w:p>
    <w:p w14:paraId="5B63043F" w14:textId="439B9C69"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4" w:history="1">
        <w:r w:rsidRPr="00E11861">
          <w:rPr>
            <w:rStyle w:val="Hyperlink"/>
            <w:noProof/>
          </w:rPr>
          <w:t>22.22</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Singular and Plural</w:t>
        </w:r>
        <w:r>
          <w:rPr>
            <w:noProof/>
            <w:webHidden/>
          </w:rPr>
          <w:tab/>
        </w:r>
        <w:r>
          <w:rPr>
            <w:noProof/>
            <w:webHidden/>
          </w:rPr>
          <w:fldChar w:fldCharType="begin"/>
        </w:r>
        <w:r>
          <w:rPr>
            <w:noProof/>
            <w:webHidden/>
          </w:rPr>
          <w:instrText xml:space="preserve"> PAGEREF _Toc212800424 \h </w:instrText>
        </w:r>
        <w:r>
          <w:rPr>
            <w:noProof/>
            <w:webHidden/>
          </w:rPr>
        </w:r>
        <w:r>
          <w:rPr>
            <w:noProof/>
            <w:webHidden/>
          </w:rPr>
          <w:fldChar w:fldCharType="separate"/>
        </w:r>
        <w:r>
          <w:rPr>
            <w:noProof/>
            <w:webHidden/>
          </w:rPr>
          <w:t>30</w:t>
        </w:r>
        <w:r>
          <w:rPr>
            <w:noProof/>
            <w:webHidden/>
          </w:rPr>
          <w:fldChar w:fldCharType="end"/>
        </w:r>
      </w:hyperlink>
    </w:p>
    <w:p w14:paraId="00A6C6BF" w14:textId="0F84C148" w:rsidR="003756D0" w:rsidRDefault="003756D0">
      <w:pPr>
        <w:pStyle w:val="TOC2"/>
        <w:rPr>
          <w:rFonts w:asciiTheme="minorHAnsi" w:eastAsiaTheme="minorEastAsia" w:hAnsiTheme="minorHAnsi" w:cstheme="minorBidi"/>
          <w:smallCaps w:val="0"/>
          <w:noProof/>
          <w:kern w:val="2"/>
          <w:sz w:val="24"/>
          <w:szCs w:val="24"/>
          <w14:ligatures w14:val="standardContextual"/>
        </w:rPr>
      </w:pPr>
      <w:hyperlink w:anchor="_Toc212800425" w:history="1">
        <w:r w:rsidRPr="00E11861">
          <w:rPr>
            <w:rStyle w:val="Hyperlink"/>
            <w:noProof/>
          </w:rPr>
          <w:t>22.23</w:t>
        </w:r>
        <w:r>
          <w:rPr>
            <w:rFonts w:asciiTheme="minorHAnsi" w:eastAsiaTheme="minorEastAsia" w:hAnsiTheme="minorHAnsi" w:cstheme="minorBidi"/>
            <w:smallCaps w:val="0"/>
            <w:noProof/>
            <w:kern w:val="2"/>
            <w:sz w:val="24"/>
            <w:szCs w:val="24"/>
            <w14:ligatures w14:val="standardContextual"/>
          </w:rPr>
          <w:tab/>
        </w:r>
        <w:r w:rsidRPr="00E11861">
          <w:rPr>
            <w:rStyle w:val="Hyperlink"/>
            <w:noProof/>
          </w:rPr>
          <w:t>Counterparts; Electronic Transmittal; Electronic Signatures</w:t>
        </w:r>
        <w:r>
          <w:rPr>
            <w:noProof/>
            <w:webHidden/>
          </w:rPr>
          <w:tab/>
        </w:r>
        <w:r>
          <w:rPr>
            <w:noProof/>
            <w:webHidden/>
          </w:rPr>
          <w:fldChar w:fldCharType="begin"/>
        </w:r>
        <w:r>
          <w:rPr>
            <w:noProof/>
            <w:webHidden/>
          </w:rPr>
          <w:instrText xml:space="preserve"> PAGEREF _Toc212800425 \h </w:instrText>
        </w:r>
        <w:r>
          <w:rPr>
            <w:noProof/>
            <w:webHidden/>
          </w:rPr>
        </w:r>
        <w:r>
          <w:rPr>
            <w:noProof/>
            <w:webHidden/>
          </w:rPr>
          <w:fldChar w:fldCharType="separate"/>
        </w:r>
        <w:r>
          <w:rPr>
            <w:noProof/>
            <w:webHidden/>
          </w:rPr>
          <w:t>30</w:t>
        </w:r>
        <w:r>
          <w:rPr>
            <w:noProof/>
            <w:webHidden/>
          </w:rPr>
          <w:fldChar w:fldCharType="end"/>
        </w:r>
      </w:hyperlink>
    </w:p>
    <w:p w14:paraId="5997CC1D" w14:textId="19234968" w:rsidR="008B54A6" w:rsidRPr="00E24020" w:rsidRDefault="003A0882" w:rsidP="00E9023E">
      <w:pPr>
        <w:pStyle w:val="TOC1"/>
        <w:rPr>
          <w:b w:val="0"/>
          <w:bCs w:val="0"/>
          <w:caps w:val="0"/>
        </w:rPr>
      </w:pPr>
      <w:r>
        <w:rPr>
          <w:b w:val="0"/>
          <w:bCs w:val="0"/>
          <w:caps w:val="0"/>
        </w:rPr>
        <w:fldChar w:fldCharType="end"/>
      </w:r>
    </w:p>
    <w:p w14:paraId="110FFD37" w14:textId="77777777" w:rsidR="008B54A6" w:rsidRPr="00D25CF8" w:rsidRDefault="008B54A6">
      <w:pPr>
        <w:tabs>
          <w:tab w:val="center" w:pos="4680"/>
        </w:tabs>
        <w:rPr>
          <w:b/>
          <w:bCs/>
          <w:caps/>
          <w:szCs w:val="24"/>
        </w:rPr>
      </w:pPr>
    </w:p>
    <w:p w14:paraId="17CC6C9A" w14:textId="77777777" w:rsidR="008B54A6" w:rsidRPr="00D25CF8" w:rsidRDefault="00B65384">
      <w:pPr>
        <w:tabs>
          <w:tab w:val="center" w:pos="4680"/>
        </w:tabs>
        <w:rPr>
          <w:caps/>
          <w:szCs w:val="24"/>
        </w:rPr>
      </w:pPr>
      <w:r w:rsidRPr="00D25CF8">
        <w:rPr>
          <w:caps/>
          <w:szCs w:val="24"/>
        </w:rPr>
        <w:t>EXHIBITS</w:t>
      </w:r>
    </w:p>
    <w:p w14:paraId="6B699379" w14:textId="77777777" w:rsidR="008B54A6" w:rsidRPr="00D25CF8" w:rsidRDefault="008B54A6">
      <w:pPr>
        <w:tabs>
          <w:tab w:val="center" w:pos="4680"/>
        </w:tabs>
        <w:rPr>
          <w:caps/>
          <w:szCs w:val="24"/>
        </w:rPr>
      </w:pPr>
    </w:p>
    <w:p w14:paraId="16499F03" w14:textId="77777777" w:rsidR="008B54A6" w:rsidRPr="00D25CF8" w:rsidRDefault="00B65384">
      <w:pPr>
        <w:rPr>
          <w:caps/>
          <w:szCs w:val="24"/>
        </w:rPr>
      </w:pPr>
      <w:r w:rsidRPr="00D25CF8">
        <w:rPr>
          <w:caps/>
          <w:szCs w:val="24"/>
        </w:rPr>
        <w:tab/>
      </w:r>
      <w:r w:rsidRPr="00D25CF8">
        <w:rPr>
          <w:caps/>
          <w:szCs w:val="24"/>
        </w:rPr>
        <w:tab/>
        <w:t>EXHIBIT “A”</w:t>
      </w:r>
      <w:r w:rsidRPr="00D25CF8">
        <w:rPr>
          <w:caps/>
          <w:szCs w:val="24"/>
        </w:rPr>
        <w:tab/>
      </w:r>
      <w:r w:rsidRPr="00D25CF8">
        <w:rPr>
          <w:caps/>
          <w:szCs w:val="24"/>
        </w:rPr>
        <w:tab/>
        <w:t>DESCRIPTION OF PREMISES</w:t>
      </w:r>
    </w:p>
    <w:p w14:paraId="137CE6C3" w14:textId="77777777" w:rsidR="008B54A6" w:rsidRPr="00D25CF8" w:rsidRDefault="00B65384">
      <w:pPr>
        <w:rPr>
          <w:caps/>
          <w:szCs w:val="24"/>
        </w:rPr>
      </w:pPr>
      <w:r w:rsidRPr="00D25CF8">
        <w:rPr>
          <w:caps/>
          <w:szCs w:val="24"/>
        </w:rPr>
        <w:tab/>
      </w:r>
      <w:r w:rsidRPr="00D25CF8">
        <w:rPr>
          <w:caps/>
          <w:szCs w:val="24"/>
        </w:rPr>
        <w:tab/>
        <w:t>EXHIBIT “b”</w:t>
      </w:r>
      <w:r w:rsidRPr="00D25CF8">
        <w:rPr>
          <w:caps/>
          <w:szCs w:val="24"/>
        </w:rPr>
        <w:tab/>
      </w:r>
      <w:r w:rsidRPr="00D25CF8">
        <w:rPr>
          <w:caps/>
          <w:szCs w:val="24"/>
        </w:rPr>
        <w:tab/>
        <w:t>INSURANCE REQUIREMENTS</w:t>
      </w:r>
    </w:p>
    <w:p w14:paraId="054510E3" w14:textId="07C729F0" w:rsidR="009B6474" w:rsidRPr="00D25CF8" w:rsidRDefault="00C8695A">
      <w:pPr>
        <w:rPr>
          <w:caps/>
          <w:szCs w:val="24"/>
        </w:rPr>
      </w:pPr>
      <w:r>
        <w:rPr>
          <w:caps/>
          <w:szCs w:val="24"/>
        </w:rPr>
        <w:tab/>
      </w:r>
      <w:r>
        <w:rPr>
          <w:caps/>
          <w:szCs w:val="24"/>
        </w:rPr>
        <w:tab/>
        <w:t>EXHIBIT “</w:t>
      </w:r>
      <w:r w:rsidR="0083183B">
        <w:rPr>
          <w:caps/>
          <w:szCs w:val="24"/>
        </w:rPr>
        <w:t xml:space="preserve">C” </w:t>
      </w:r>
      <w:r w:rsidR="00EA46AF">
        <w:rPr>
          <w:caps/>
          <w:szCs w:val="24"/>
        </w:rPr>
        <w:tab/>
        <w:t>USE REGULATIONS</w:t>
      </w:r>
    </w:p>
    <w:p w14:paraId="3FE9F23F" w14:textId="77777777" w:rsidR="008B54A6" w:rsidRPr="00D25CF8" w:rsidRDefault="008B54A6"/>
    <w:p w14:paraId="1F72F646" w14:textId="77777777" w:rsidR="008B54A6" w:rsidRPr="00D25CF8" w:rsidRDefault="008B54A6">
      <w:pPr>
        <w:tabs>
          <w:tab w:val="center" w:pos="4680"/>
        </w:tabs>
      </w:pPr>
    </w:p>
    <w:p w14:paraId="08CE6F91" w14:textId="77777777" w:rsidR="008B54A6" w:rsidRPr="00D25CF8" w:rsidRDefault="008B54A6">
      <w:pPr>
        <w:tabs>
          <w:tab w:val="center" w:pos="4680"/>
        </w:tabs>
        <w:sectPr w:rsidR="008B54A6" w:rsidRPr="00D25CF8" w:rsidSect="000C4E17">
          <w:headerReference w:type="even" r:id="rId15"/>
          <w:headerReference w:type="default" r:id="rId16"/>
          <w:footerReference w:type="default" r:id="rId17"/>
          <w:headerReference w:type="first" r:id="rId18"/>
          <w:endnotePr>
            <w:numFmt w:val="decimal"/>
          </w:endnotePr>
          <w:pgSz w:w="12240" w:h="15840"/>
          <w:pgMar w:top="1440" w:right="1440" w:bottom="1440" w:left="1440" w:header="576" w:footer="720" w:gutter="0"/>
          <w:pgNumType w:fmt="lowerRoman" w:start="1"/>
          <w:cols w:space="720"/>
          <w:noEndnote/>
          <w:docGrid w:linePitch="326"/>
        </w:sectPr>
      </w:pPr>
    </w:p>
    <w:p w14:paraId="7E6B7780" w14:textId="77777777" w:rsidR="008B54A6" w:rsidRPr="00D25CF8" w:rsidRDefault="00B65384">
      <w:pPr>
        <w:jc w:val="center"/>
        <w:rPr>
          <w:b/>
        </w:rPr>
      </w:pPr>
      <w:r w:rsidRPr="00E24020">
        <w:rPr>
          <w:b/>
        </w:rPr>
        <w:lastRenderedPageBreak/>
        <w:t>LEASE AGREEMENT</w:t>
      </w:r>
    </w:p>
    <w:p w14:paraId="61CDCEAD" w14:textId="77777777" w:rsidR="008B54A6" w:rsidRPr="00D25CF8" w:rsidRDefault="008B54A6">
      <w:pPr>
        <w:pStyle w:val="Header"/>
        <w:tabs>
          <w:tab w:val="clear" w:pos="4320"/>
          <w:tab w:val="clear" w:pos="8640"/>
        </w:tabs>
      </w:pPr>
    </w:p>
    <w:p w14:paraId="6BB9E253" w14:textId="77777777" w:rsidR="008B54A6" w:rsidRPr="00D25CF8" w:rsidRDefault="008B54A6">
      <w:pPr>
        <w:pStyle w:val="Header"/>
        <w:tabs>
          <w:tab w:val="clear" w:pos="4320"/>
          <w:tab w:val="clear" w:pos="8640"/>
        </w:tabs>
      </w:pPr>
    </w:p>
    <w:p w14:paraId="607E9777" w14:textId="77777777" w:rsidR="008B54A6" w:rsidRPr="00D25CF8" w:rsidRDefault="00B65384">
      <w:pPr>
        <w:ind w:firstLine="720"/>
      </w:pPr>
      <w:r w:rsidRPr="00D25CF8">
        <w:t>This lease agreement (“Lease”) is dated ______________, for purposes of reference only and is between the County of San Diego, a political subdivision of the State of California (“County”), and __________, ____________________ (“Lessee”).</w:t>
      </w:r>
    </w:p>
    <w:p w14:paraId="07547A01" w14:textId="77777777" w:rsidR="008B54A6" w:rsidRDefault="008B54A6" w:rsidP="00B6613F">
      <w:pPr>
        <w:rPr>
          <w:b/>
          <w:color w:val="FF0000"/>
        </w:rPr>
      </w:pPr>
    </w:p>
    <w:p w14:paraId="78EADD04" w14:textId="77777777" w:rsidR="00B6613F" w:rsidRPr="00D25CF8" w:rsidRDefault="00B6613F" w:rsidP="00B6613F"/>
    <w:p w14:paraId="5D474EE5" w14:textId="77777777" w:rsidR="008B54A6" w:rsidRPr="00D25CF8" w:rsidRDefault="00B65384">
      <w:pPr>
        <w:jc w:val="center"/>
        <w:rPr>
          <w:b/>
          <w:bCs/>
        </w:rPr>
      </w:pPr>
      <w:r w:rsidRPr="00D25CF8">
        <w:rPr>
          <w:b/>
          <w:bCs/>
        </w:rPr>
        <w:t>ARTICLE 1</w:t>
      </w:r>
    </w:p>
    <w:p w14:paraId="64644002" w14:textId="77777777" w:rsidR="008B54A6" w:rsidRPr="00E24020" w:rsidRDefault="00B65384">
      <w:pPr>
        <w:jc w:val="center"/>
        <w:rPr>
          <w:u w:val="single"/>
        </w:rPr>
      </w:pPr>
      <w:r w:rsidRPr="00D25CF8">
        <w:rPr>
          <w:b/>
          <w:bCs/>
          <w:u w:val="single"/>
        </w:rPr>
        <w:t>LEASE OF PREMISES</w:t>
      </w:r>
      <w:r w:rsidRPr="000E1A6A">
        <w:rPr>
          <w:b/>
          <w:bCs/>
        </w:rPr>
        <w:fldChar w:fldCharType="begin"/>
      </w:r>
      <w:proofErr w:type="spellStart"/>
      <w:r w:rsidRPr="000E1A6A">
        <w:instrText>tc</w:instrText>
      </w:r>
      <w:proofErr w:type="spellEnd"/>
      <w:r w:rsidRPr="000E1A6A">
        <w:instrText xml:space="preserve"> "</w:instrText>
      </w:r>
      <w:bookmarkStart w:id="0" w:name="_Toc210897319"/>
      <w:bookmarkStart w:id="1" w:name="_Toc211596546"/>
      <w:bookmarkStart w:id="2" w:name="_Toc212800307"/>
      <w:r w:rsidRPr="000E1A6A">
        <w:instrText>ARTICLE 1</w:instrText>
      </w:r>
      <w:r w:rsidRPr="000E1A6A">
        <w:tab/>
        <w:instrText>LEASE OF PREMISES</w:instrText>
      </w:r>
      <w:bookmarkEnd w:id="0"/>
      <w:bookmarkEnd w:id="1"/>
      <w:bookmarkEnd w:id="2"/>
      <w:r w:rsidRPr="000E1A6A">
        <w:instrText>" \f C \l 1</w:instrText>
      </w:r>
      <w:r w:rsidRPr="000E1A6A">
        <w:rPr>
          <w:b/>
          <w:bCs/>
        </w:rPr>
        <w:fldChar w:fldCharType="end"/>
      </w:r>
    </w:p>
    <w:p w14:paraId="5043CB0F" w14:textId="77777777" w:rsidR="008B54A6" w:rsidRPr="00D25CF8" w:rsidRDefault="008B54A6"/>
    <w:p w14:paraId="4ACB7E69" w14:textId="27AE8B79" w:rsidR="008B54A6" w:rsidRDefault="00B6613F">
      <w:pPr>
        <w:ind w:firstLine="720"/>
      </w:pPr>
      <w:r>
        <w:t>1.1</w:t>
      </w:r>
      <w:r>
        <w:tab/>
      </w:r>
      <w:r w:rsidRPr="00AF5849">
        <w:rPr>
          <w:u w:val="single"/>
        </w:rPr>
        <w:t>Premises</w:t>
      </w:r>
      <w:r w:rsidRPr="00E24020">
        <w:fldChar w:fldCharType="begin"/>
      </w:r>
      <w:proofErr w:type="spellStart"/>
      <w:r w:rsidRPr="00E24020">
        <w:instrText>tc</w:instrText>
      </w:r>
      <w:proofErr w:type="spellEnd"/>
      <w:r w:rsidRPr="00E24020">
        <w:instrText xml:space="preserve"> "</w:instrText>
      </w:r>
      <w:bookmarkStart w:id="3" w:name="_Toc210897320"/>
      <w:bookmarkStart w:id="4" w:name="_Toc211596547"/>
      <w:bookmarkStart w:id="5" w:name="_Toc212800308"/>
      <w:r>
        <w:instrText>1</w:instrText>
      </w:r>
      <w:r w:rsidRPr="00E24020">
        <w:instrText>.1</w:instrText>
      </w:r>
      <w:r w:rsidRPr="00E24020">
        <w:tab/>
      </w:r>
      <w:r>
        <w:instrText>Premises</w:instrText>
      </w:r>
      <w:bookmarkEnd w:id="3"/>
      <w:bookmarkEnd w:id="4"/>
      <w:bookmarkEnd w:id="5"/>
      <w:r w:rsidRPr="00E24020">
        <w:instrText>" \f C \l 2</w:instrText>
      </w:r>
      <w:r w:rsidRPr="00E24020">
        <w:fldChar w:fldCharType="end"/>
      </w:r>
      <w:r>
        <w:t xml:space="preserve">.  </w:t>
      </w:r>
      <w:r w:rsidR="00B65384" w:rsidRPr="00D25CF8">
        <w:t xml:space="preserve">County leases to Lessee and Lessee leases from County, for the rent and upon the covenants and conditions set forth in this Lease, approximately </w:t>
      </w:r>
      <w:r w:rsidR="00E90764">
        <w:t>77.58</w:t>
      </w:r>
      <w:r w:rsidR="00E90764" w:rsidRPr="00D25CF8">
        <w:t xml:space="preserve"> </w:t>
      </w:r>
      <w:r w:rsidR="00B65384" w:rsidRPr="00D25CF8">
        <w:t>acres of land (“Premises”) located at</w:t>
      </w:r>
      <w:r w:rsidR="00E90764">
        <w:t xml:space="preserve"> northeast of Highway 76 and North Santa Fe Avenue in Oceanside, California</w:t>
      </w:r>
      <w:r w:rsidR="00B65384" w:rsidRPr="00D25CF8">
        <w:t xml:space="preserve"> and further identified as a portion </w:t>
      </w:r>
      <w:r w:rsidR="00B65384" w:rsidRPr="00E90764">
        <w:t>o</w:t>
      </w:r>
      <w:r w:rsidR="00E90764">
        <w:t>f</w:t>
      </w:r>
      <w:r w:rsidR="00B65384" w:rsidRPr="00D25CF8">
        <w:t xml:space="preserve"> Assessor’s Parcel Number </w:t>
      </w:r>
      <w:r w:rsidR="00E90764">
        <w:t>157-100-42</w:t>
      </w:r>
      <w:r w:rsidR="00645FDD">
        <w:t>.  T</w:t>
      </w:r>
      <w:r w:rsidR="00A24AE4">
        <w:t xml:space="preserve">he site is further identified as </w:t>
      </w:r>
      <w:r w:rsidR="00A24AE4" w:rsidRPr="00A24AE4">
        <w:t>County Parcel Number 2014-0190-A</w:t>
      </w:r>
      <w:r w:rsidR="00E90764" w:rsidRPr="00D25CF8">
        <w:t xml:space="preserve">.  </w:t>
      </w:r>
      <w:r w:rsidR="00B65384" w:rsidRPr="00D25CF8">
        <w:t xml:space="preserve">The Premises is further depicted in EXHIBIT “A” </w:t>
      </w:r>
      <w:r w:rsidR="00B65384" w:rsidRPr="00D25CF8">
        <w:rPr>
          <w:u w:val="single"/>
        </w:rPr>
        <w:t>DESCRIPTION OF PREMISES</w:t>
      </w:r>
      <w:r w:rsidR="00B65384" w:rsidRPr="00D25CF8">
        <w:t xml:space="preserve"> of this Lease.</w:t>
      </w:r>
    </w:p>
    <w:p w14:paraId="08875FBE" w14:textId="77777777" w:rsidR="00B6613F" w:rsidRDefault="00B6613F">
      <w:pPr>
        <w:ind w:firstLine="720"/>
      </w:pPr>
    </w:p>
    <w:p w14:paraId="0408DBAB" w14:textId="4CE219C2" w:rsidR="00B6613F" w:rsidRPr="00D25CF8" w:rsidRDefault="00B6613F">
      <w:pPr>
        <w:ind w:firstLine="720"/>
      </w:pPr>
      <w:r>
        <w:t>1.2</w:t>
      </w:r>
      <w:r>
        <w:tab/>
      </w:r>
      <w:r w:rsidRPr="000C4E17">
        <w:rPr>
          <w:u w:val="single"/>
        </w:rPr>
        <w:t>Easement Reservations</w:t>
      </w:r>
      <w:r w:rsidRPr="00E24020">
        <w:fldChar w:fldCharType="begin"/>
      </w:r>
      <w:proofErr w:type="spellStart"/>
      <w:r w:rsidRPr="00E24020">
        <w:instrText>tc</w:instrText>
      </w:r>
      <w:proofErr w:type="spellEnd"/>
      <w:r w:rsidRPr="00E24020">
        <w:instrText xml:space="preserve"> "</w:instrText>
      </w:r>
      <w:bookmarkStart w:id="6" w:name="_Toc210897321"/>
      <w:bookmarkStart w:id="7" w:name="_Toc211596548"/>
      <w:bookmarkStart w:id="8" w:name="_Toc212800309"/>
      <w:r>
        <w:instrText>1.2</w:instrText>
      </w:r>
      <w:r w:rsidRPr="00E24020">
        <w:tab/>
      </w:r>
      <w:r>
        <w:instrText>Easement Reservations</w:instrText>
      </w:r>
      <w:bookmarkEnd w:id="6"/>
      <w:bookmarkEnd w:id="7"/>
      <w:bookmarkEnd w:id="8"/>
      <w:r w:rsidRPr="00E24020">
        <w:instrText>" \f C \l 2</w:instrText>
      </w:r>
      <w:r w:rsidRPr="00E24020">
        <w:fldChar w:fldCharType="end"/>
      </w:r>
      <w:r w:rsidR="00AF5849">
        <w:t xml:space="preserve">.  Lessee accepts the Premises and Property subject to </w:t>
      </w:r>
      <w:proofErr w:type="gramStart"/>
      <w:r w:rsidR="00AF5849">
        <w:t>any and all</w:t>
      </w:r>
      <w:proofErr w:type="gramEnd"/>
      <w:r w:rsidR="00AF5849">
        <w:t xml:space="preserve"> existing easements and encumbrances.  County reserves the right to establish, to grant, or to use easements or rights-of-way over, under, along and across the Premises for access, underground sewers, utilities, thoroughfares, or such other facilities as County deems necessary, whether or not such facilities directly or indirectly benefit the Premises or Property; provided, however, that any such grant shall not unreasonably interfere with the use of the Premises by Lessee.</w:t>
      </w:r>
    </w:p>
    <w:p w14:paraId="07459315" w14:textId="77777777" w:rsidR="008B54A6" w:rsidRPr="00D25CF8" w:rsidRDefault="008B54A6">
      <w:pPr>
        <w:jc w:val="both"/>
      </w:pPr>
    </w:p>
    <w:p w14:paraId="6537F28F" w14:textId="77777777" w:rsidR="008B54A6" w:rsidRPr="00D25CF8" w:rsidRDefault="008B54A6">
      <w:pPr>
        <w:jc w:val="both"/>
      </w:pPr>
    </w:p>
    <w:p w14:paraId="6BE6EB6F" w14:textId="77777777" w:rsidR="008B54A6" w:rsidRPr="00D25CF8" w:rsidRDefault="00B65384">
      <w:pPr>
        <w:jc w:val="center"/>
        <w:rPr>
          <w:b/>
          <w:bCs/>
        </w:rPr>
      </w:pPr>
      <w:r w:rsidRPr="00D25CF8">
        <w:rPr>
          <w:b/>
          <w:bCs/>
        </w:rPr>
        <w:t>ARTICLE 2</w:t>
      </w:r>
    </w:p>
    <w:p w14:paraId="2EF0683F" w14:textId="77777777" w:rsidR="008B54A6" w:rsidRPr="00E24020" w:rsidRDefault="00B65384">
      <w:pPr>
        <w:jc w:val="center"/>
        <w:rPr>
          <w:b/>
          <w:bCs/>
        </w:rPr>
      </w:pPr>
      <w:r w:rsidRPr="00D25CF8">
        <w:rPr>
          <w:b/>
          <w:bCs/>
          <w:u w:val="single"/>
        </w:rPr>
        <w:t>TERM</w:t>
      </w:r>
      <w:r w:rsidRPr="000E1A6A">
        <w:rPr>
          <w:b/>
          <w:bCs/>
        </w:rPr>
        <w:fldChar w:fldCharType="begin"/>
      </w:r>
      <w:proofErr w:type="spellStart"/>
      <w:r w:rsidRPr="000E1A6A">
        <w:rPr>
          <w:b/>
          <w:bCs/>
        </w:rPr>
        <w:instrText>tc</w:instrText>
      </w:r>
      <w:proofErr w:type="spellEnd"/>
      <w:r w:rsidRPr="000E1A6A">
        <w:rPr>
          <w:b/>
          <w:bCs/>
        </w:rPr>
        <w:instrText xml:space="preserve"> "</w:instrText>
      </w:r>
      <w:bookmarkStart w:id="9" w:name="_Toc210897322"/>
      <w:bookmarkStart w:id="10" w:name="_Toc211596549"/>
      <w:bookmarkStart w:id="11" w:name="_Toc212800310"/>
      <w:r w:rsidRPr="000E1A6A">
        <w:rPr>
          <w:b/>
          <w:bCs/>
        </w:rPr>
        <w:instrText>ARTICLE 2</w:instrText>
      </w:r>
      <w:r w:rsidRPr="000E1A6A">
        <w:rPr>
          <w:b/>
          <w:bCs/>
        </w:rPr>
        <w:tab/>
        <w:instrText>TERM</w:instrText>
      </w:r>
      <w:bookmarkEnd w:id="9"/>
      <w:bookmarkEnd w:id="10"/>
      <w:bookmarkEnd w:id="11"/>
      <w:r w:rsidRPr="000E1A6A">
        <w:rPr>
          <w:b/>
          <w:bCs/>
        </w:rPr>
        <w:instrText>" \f C \l 1</w:instrText>
      </w:r>
      <w:r w:rsidRPr="000E1A6A">
        <w:rPr>
          <w:b/>
          <w:bCs/>
        </w:rPr>
        <w:fldChar w:fldCharType="end"/>
      </w:r>
    </w:p>
    <w:p w14:paraId="6DFB9E20" w14:textId="77777777" w:rsidR="008B54A6" w:rsidRPr="00D25CF8" w:rsidRDefault="008B54A6">
      <w:pPr>
        <w:jc w:val="both"/>
      </w:pPr>
    </w:p>
    <w:p w14:paraId="144A5D23" w14:textId="77777777" w:rsidR="008B54A6" w:rsidRPr="00D25CF8" w:rsidRDefault="008B54A6">
      <w:pPr>
        <w:pStyle w:val="Header"/>
        <w:tabs>
          <w:tab w:val="clear" w:pos="4320"/>
          <w:tab w:val="clear" w:pos="8640"/>
        </w:tabs>
        <w:rPr>
          <w:color w:val="FF0000"/>
        </w:rPr>
      </w:pPr>
    </w:p>
    <w:p w14:paraId="1D53C726" w14:textId="7BF3DC44" w:rsidR="008B54A6" w:rsidRPr="00D25CF8" w:rsidRDefault="00B65384">
      <w:pPr>
        <w:pStyle w:val="Header"/>
        <w:tabs>
          <w:tab w:val="clear" w:pos="4320"/>
          <w:tab w:val="clear" w:pos="8640"/>
        </w:tabs>
        <w:ind w:firstLine="720"/>
        <w:rPr>
          <w:color w:val="FF0000"/>
        </w:rPr>
      </w:pPr>
      <w:r w:rsidRPr="00D25CF8">
        <w:t>2.1</w:t>
      </w:r>
      <w:r w:rsidRPr="00D25CF8">
        <w:tab/>
      </w:r>
      <w:r w:rsidRPr="00D25CF8">
        <w:rPr>
          <w:u w:val="single"/>
        </w:rPr>
        <w:t>Term</w:t>
      </w:r>
      <w:r w:rsidR="000E1A6A" w:rsidRPr="00E24020">
        <w:fldChar w:fldCharType="begin"/>
      </w:r>
      <w:proofErr w:type="spellStart"/>
      <w:r w:rsidR="000E1A6A" w:rsidRPr="00E24020">
        <w:instrText>tc</w:instrText>
      </w:r>
      <w:proofErr w:type="spellEnd"/>
      <w:r w:rsidR="000E1A6A" w:rsidRPr="00E24020">
        <w:instrText xml:space="preserve"> "</w:instrText>
      </w:r>
      <w:bookmarkStart w:id="12" w:name="_Toc210897323"/>
      <w:bookmarkStart w:id="13" w:name="_Toc211596550"/>
      <w:bookmarkStart w:id="14" w:name="_Toc212800311"/>
      <w:r w:rsidR="000E1A6A" w:rsidRPr="00E24020">
        <w:instrText>2.1</w:instrText>
      </w:r>
      <w:r w:rsidR="000E1A6A" w:rsidRPr="00E24020">
        <w:tab/>
        <w:instrText>Term</w:instrText>
      </w:r>
      <w:bookmarkEnd w:id="12"/>
      <w:bookmarkEnd w:id="13"/>
      <w:bookmarkEnd w:id="14"/>
      <w:r w:rsidR="000E1A6A" w:rsidRPr="00E24020">
        <w:instrText>" \f C \l 2</w:instrText>
      </w:r>
      <w:r w:rsidR="000E1A6A" w:rsidRPr="00E24020">
        <w:fldChar w:fldCharType="end"/>
      </w:r>
      <w:r w:rsidRPr="00D25CF8">
        <w:t xml:space="preserve">.  </w:t>
      </w:r>
      <w:r w:rsidRPr="00E24020">
        <w:t xml:space="preserve">The term (“Term”) of this Lease is </w:t>
      </w:r>
      <w:r w:rsidR="00E90764">
        <w:t>five</w:t>
      </w:r>
      <w:r w:rsidR="00E90764" w:rsidRPr="00E24020">
        <w:t xml:space="preserve"> </w:t>
      </w:r>
      <w:r w:rsidRPr="00E24020">
        <w:t>(</w:t>
      </w:r>
      <w:r w:rsidR="00E90764">
        <w:t>5</w:t>
      </w:r>
      <w:r w:rsidRPr="00E24020">
        <w:t>) years, beginning on _______________________________ (“Commencement Date”).  If the Commencement Date is not the first day of a calendar month, then the Term shall include t</w:t>
      </w:r>
      <w:r w:rsidRPr="00D25CF8">
        <w:t>he partial calendar month from and including the Commencement Date through the last day of the partial calendar month at the beginning of the Term, plus the number of months of the full Term, so that the Term shall expire on the last day of a calendar month.  The term “Lease Year” as used in this Lease shall mean the 12</w:t>
      </w:r>
      <w:r w:rsidRPr="00D25CF8">
        <w:noBreakHyphen/>
        <w:t>month period beginning on the first day of the calendar month following the Commencement Date and each succeeding 12-month period thereafter during the Term.</w:t>
      </w:r>
    </w:p>
    <w:p w14:paraId="637805D2" w14:textId="77777777" w:rsidR="008B54A6" w:rsidRPr="00D25CF8" w:rsidRDefault="008B54A6">
      <w:pPr>
        <w:pStyle w:val="Header"/>
        <w:tabs>
          <w:tab w:val="clear" w:pos="4320"/>
          <w:tab w:val="clear" w:pos="8640"/>
        </w:tabs>
        <w:rPr>
          <w:color w:val="FF0000"/>
        </w:rPr>
      </w:pPr>
    </w:p>
    <w:p w14:paraId="660E4D8E" w14:textId="27BB69F9" w:rsidR="008B54A6" w:rsidRPr="00D25CF8" w:rsidRDefault="00B65384">
      <w:pPr>
        <w:pStyle w:val="Header"/>
        <w:tabs>
          <w:tab w:val="clear" w:pos="4320"/>
          <w:tab w:val="clear" w:pos="8640"/>
        </w:tabs>
      </w:pPr>
      <w:r w:rsidRPr="00D25CF8">
        <w:tab/>
        <w:t>2.2</w:t>
      </w:r>
      <w:r w:rsidRPr="00D25CF8">
        <w:tab/>
      </w:r>
      <w:r w:rsidRPr="00D25CF8">
        <w:rPr>
          <w:u w:val="single"/>
        </w:rPr>
        <w:t>Extension of Lease Term</w:t>
      </w:r>
      <w:r w:rsidRPr="00E24020">
        <w:fldChar w:fldCharType="begin"/>
      </w:r>
      <w:proofErr w:type="spellStart"/>
      <w:r w:rsidRPr="00E24020">
        <w:instrText>tc</w:instrText>
      </w:r>
      <w:proofErr w:type="spellEnd"/>
      <w:r w:rsidRPr="00E24020">
        <w:instrText xml:space="preserve"> "</w:instrText>
      </w:r>
      <w:bookmarkStart w:id="15" w:name="_Toc210897324"/>
      <w:bookmarkStart w:id="16" w:name="_Toc211596551"/>
      <w:bookmarkStart w:id="17" w:name="_Toc212800312"/>
      <w:r w:rsidRPr="00E24020">
        <w:instrText>2.2</w:instrText>
      </w:r>
      <w:r w:rsidRPr="00E24020">
        <w:tab/>
        <w:instrText>Extension of Lease Term</w:instrText>
      </w:r>
      <w:bookmarkEnd w:id="15"/>
      <w:bookmarkEnd w:id="16"/>
      <w:bookmarkEnd w:id="17"/>
      <w:r w:rsidRPr="00E24020">
        <w:instrText>" \f C \l 2</w:instrText>
      </w:r>
      <w:r w:rsidRPr="00E24020">
        <w:fldChar w:fldCharType="end"/>
      </w:r>
      <w:r w:rsidRPr="00E24020">
        <w:t>.  Provided</w:t>
      </w:r>
      <w:r w:rsidRPr="00D25CF8">
        <w:t xml:space="preserve"> that Lessee is not in default of this Lease and subject to County consent, which consent may be withheld at County’s sole discretion, Lessee may request an extension of the Term of this Lease for </w:t>
      </w:r>
      <w:r w:rsidR="00E90764">
        <w:t>one (1)</w:t>
      </w:r>
      <w:r w:rsidRPr="00D25CF8">
        <w:t xml:space="preserve"> additional term of </w:t>
      </w:r>
      <w:r w:rsidR="00E90764">
        <w:t>five</w:t>
      </w:r>
      <w:r w:rsidR="00E90764" w:rsidRPr="00D25CF8">
        <w:t xml:space="preserve"> </w:t>
      </w:r>
      <w:r w:rsidRPr="00D25CF8">
        <w:t>(</w:t>
      </w:r>
      <w:r w:rsidR="00E90764">
        <w:t>5</w:t>
      </w:r>
      <w:r w:rsidRPr="00D25CF8">
        <w:t xml:space="preserve">) years (each additional term, an “Extension Period”), </w:t>
      </w:r>
      <w:r w:rsidRPr="00D25CF8">
        <w:lastRenderedPageBreak/>
        <w:t xml:space="preserve">subject to all original agreements, considerations, covenants, and conditions of this Lease, except for the Rent (defined in Section 3.1) which shall be subject to adjustment at the beginning of the initial Lease Year of the Extension Period pursuant to Section 3.2 </w:t>
      </w:r>
      <w:r w:rsidRPr="00D25CF8">
        <w:rPr>
          <w:u w:val="single"/>
        </w:rPr>
        <w:t>Rent Adjustments</w:t>
      </w:r>
      <w:r w:rsidRPr="00D25CF8">
        <w:t xml:space="preserve"> of this Lease.  To request an Extension Period, Lessee must provide County with written Notice (defined in Section 16.1) no less than one hundred twenty (120) days and no more than three hundred sixty-five (365) days prior to the expiration date of the Term of this Lease.  If County does not consent to or deny a request for an Extension Period in a written Notice within ninety (90) days prior to the expiration date of the Term, the request will be deemed denied.  If the Extension Period is approved by County, the Extension Period shall begin the day following the expiration of the Term and all references to the Term in this Lease shall include the Extension Period.</w:t>
      </w:r>
    </w:p>
    <w:p w14:paraId="3B7B4B86" w14:textId="77777777" w:rsidR="008B54A6" w:rsidRPr="00D25CF8" w:rsidRDefault="008B54A6">
      <w:pPr>
        <w:pStyle w:val="BodyText2"/>
        <w:ind w:firstLine="0"/>
        <w:jc w:val="left"/>
      </w:pPr>
    </w:p>
    <w:p w14:paraId="24968490" w14:textId="77777777" w:rsidR="008B54A6" w:rsidRPr="00D25CF8" w:rsidRDefault="00B65384">
      <w:pPr>
        <w:pStyle w:val="BodyText2"/>
        <w:jc w:val="left"/>
      </w:pPr>
      <w:r w:rsidRPr="00D25CF8">
        <w:t>2.3</w:t>
      </w:r>
      <w:r w:rsidRPr="00D25CF8">
        <w:tab/>
      </w:r>
      <w:r w:rsidRPr="00D25CF8">
        <w:rPr>
          <w:u w:val="single"/>
        </w:rPr>
        <w:t>Holding Over</w:t>
      </w:r>
      <w:r w:rsidRPr="000E1A6A">
        <w:fldChar w:fldCharType="begin"/>
      </w:r>
      <w:proofErr w:type="spellStart"/>
      <w:r w:rsidRPr="000E1A6A">
        <w:instrText>tc</w:instrText>
      </w:r>
      <w:proofErr w:type="spellEnd"/>
      <w:r w:rsidRPr="000E1A6A">
        <w:instrText xml:space="preserve"> "</w:instrText>
      </w:r>
      <w:bookmarkStart w:id="18" w:name="_Toc268591635"/>
      <w:bookmarkStart w:id="19" w:name="_Toc306363816"/>
      <w:bookmarkStart w:id="20" w:name="_Toc313529249"/>
      <w:bookmarkStart w:id="21" w:name="_Toc210897325"/>
      <w:bookmarkStart w:id="22" w:name="_Toc211596552"/>
      <w:bookmarkStart w:id="23" w:name="_Toc212800313"/>
      <w:r w:rsidRPr="000E1A6A">
        <w:instrText>2.3</w:instrText>
      </w:r>
      <w:r w:rsidRPr="000E1A6A">
        <w:tab/>
        <w:instrText>Holding Over</w:instrText>
      </w:r>
      <w:bookmarkEnd w:id="18"/>
      <w:bookmarkEnd w:id="19"/>
      <w:bookmarkEnd w:id="20"/>
      <w:bookmarkEnd w:id="21"/>
      <w:bookmarkEnd w:id="22"/>
      <w:bookmarkEnd w:id="23"/>
      <w:r w:rsidRPr="000E1A6A">
        <w:instrText>" \f C \l 2</w:instrText>
      </w:r>
      <w:r w:rsidRPr="000E1A6A">
        <w:fldChar w:fldCharType="end"/>
      </w:r>
      <w:r w:rsidRPr="00E24020">
        <w:t>.  Lessee shall not hold over in the Premises after the expiration or earlier termination of the Term without the express prior written consen</w:t>
      </w:r>
      <w:r w:rsidRPr="00D25CF8">
        <w:t xml:space="preserve">t of County.  To the fullest extent permitted by law and in addition to and without limiting Lessee’s indemnification obligations in Section 12.1, Lessee shall indemnify, defend, protect, and hold County harmless from and against all Claims (defined in Section 12.1) arising out of or in connection with any delay by Lessee in surrendering and vacating the Premises as required in Section 2.5.  If possession of the Premises is not surrendered to County upon the expiration or earlier termination of the Term, in addition to any other rights and remedies of County under this Lease, Lessee shall </w:t>
      </w:r>
      <w:proofErr w:type="gramStart"/>
      <w:r w:rsidRPr="00D25CF8">
        <w:t>pay to</w:t>
      </w:r>
      <w:proofErr w:type="gramEnd"/>
      <w:r w:rsidRPr="00D25CF8">
        <w:t xml:space="preserve"> County a sum equal to one hundred twenty-five percent (125.0%) of the Rent (defined in Section 3.1) in effect prior to the holdover.  County’s acceptance of any payment from Lessee shall not constitute County’s consent to any </w:t>
      </w:r>
      <w:proofErr w:type="gramStart"/>
      <w:r w:rsidRPr="00D25CF8">
        <w:t>holding over</w:t>
      </w:r>
      <w:proofErr w:type="gramEnd"/>
      <w:r w:rsidRPr="00D25CF8">
        <w:t xml:space="preserve"> (which consent may only be granted expressly in a written Notice) nor County’s waiver of any of County’s rights or remedies.  If any tenancy is created by Lessee’s possession of the Premises following the expiration or earlier termination of the Term, the tenancy shall be on all of the terms and conditions of this Lease, except that Rent shall be increased as set forth above and the tenancy shall be a month-to-month tenancy subject to termination by County with thirty (30) days written Notice to Lessee. </w:t>
      </w:r>
    </w:p>
    <w:p w14:paraId="61829076" w14:textId="77777777" w:rsidR="008B54A6" w:rsidRPr="00D25CF8" w:rsidRDefault="008B54A6">
      <w:pPr>
        <w:pStyle w:val="BodyText2"/>
        <w:ind w:firstLine="0"/>
        <w:jc w:val="left"/>
      </w:pPr>
    </w:p>
    <w:p w14:paraId="62249093" w14:textId="77777777" w:rsidR="008B54A6" w:rsidRPr="00D25CF8" w:rsidRDefault="00B65384">
      <w:pPr>
        <w:pStyle w:val="BodyText2"/>
        <w:jc w:val="left"/>
      </w:pPr>
      <w:r w:rsidRPr="00D25CF8">
        <w:t>2.4</w:t>
      </w:r>
      <w:r w:rsidRPr="00D25CF8">
        <w:tab/>
      </w:r>
      <w:r w:rsidRPr="00D25CF8">
        <w:rPr>
          <w:u w:val="single"/>
        </w:rPr>
        <w:t>Lessee Default; County Remedies; Termination of Lease</w:t>
      </w:r>
      <w:r w:rsidRPr="00E24020">
        <w:fldChar w:fldCharType="begin"/>
      </w:r>
      <w:proofErr w:type="spellStart"/>
      <w:r w:rsidRPr="00E24020">
        <w:instrText>tc</w:instrText>
      </w:r>
      <w:proofErr w:type="spellEnd"/>
      <w:r w:rsidRPr="00E24020">
        <w:instrText xml:space="preserve"> "</w:instrText>
      </w:r>
      <w:bookmarkStart w:id="24" w:name="_Toc210897326"/>
      <w:bookmarkStart w:id="25" w:name="_Toc211596553"/>
      <w:bookmarkStart w:id="26" w:name="_Toc212800314"/>
      <w:r w:rsidRPr="00E24020">
        <w:instrText>2.4</w:instrText>
      </w:r>
      <w:r w:rsidRPr="00E24020">
        <w:tab/>
        <w:instrText>Lessee Default; County Remedies; Termination of Lease</w:instrText>
      </w:r>
      <w:bookmarkEnd w:id="24"/>
      <w:bookmarkEnd w:id="25"/>
      <w:bookmarkEnd w:id="26"/>
      <w:r w:rsidRPr="00E24020">
        <w:instrText>" \f C \l 2</w:instrText>
      </w:r>
      <w:r w:rsidRPr="00E24020">
        <w:fldChar w:fldCharType="end"/>
      </w:r>
      <w:r w:rsidRPr="00E24020">
        <w:t>.  Subject to the Notice and cure provisions in this section, County sha</w:t>
      </w:r>
      <w:r w:rsidRPr="00D25CF8">
        <w:t>ll have all the rights and remedies available at law or in equity upon default by Lessee, including the right to terminate this Lease.  The occurrence of one or more of the following events shall constitute a default by Lessee and a breach of this Lease:</w:t>
      </w:r>
    </w:p>
    <w:p w14:paraId="2BA226A1" w14:textId="77777777" w:rsidR="008B54A6" w:rsidRPr="00D25CF8" w:rsidRDefault="008B54A6">
      <w:pPr>
        <w:pStyle w:val="BodyText2"/>
        <w:ind w:firstLine="0"/>
        <w:jc w:val="left"/>
      </w:pPr>
    </w:p>
    <w:p w14:paraId="555437A0" w14:textId="77777777" w:rsidR="008B54A6" w:rsidRPr="00D25CF8" w:rsidRDefault="00B65384">
      <w:pPr>
        <w:pStyle w:val="BodyText2"/>
        <w:jc w:val="left"/>
      </w:pPr>
      <w:r w:rsidRPr="00D25CF8">
        <w:tab/>
        <w:t>a.</w:t>
      </w:r>
      <w:r w:rsidRPr="00D25CF8">
        <w:tab/>
        <w:t>Lessee’s failure to make any payment required under this Lease when due; or</w:t>
      </w:r>
    </w:p>
    <w:p w14:paraId="17AD93B2" w14:textId="77777777" w:rsidR="008B54A6" w:rsidRPr="00D25CF8" w:rsidRDefault="008B54A6">
      <w:pPr>
        <w:pStyle w:val="BodyText2"/>
        <w:ind w:firstLine="0"/>
        <w:jc w:val="left"/>
      </w:pPr>
    </w:p>
    <w:p w14:paraId="5AE947A3" w14:textId="77777777" w:rsidR="008B54A6" w:rsidRPr="00D25CF8" w:rsidRDefault="00B65384">
      <w:pPr>
        <w:pStyle w:val="BodyText2"/>
        <w:jc w:val="left"/>
      </w:pPr>
      <w:r w:rsidRPr="00D25CF8">
        <w:tab/>
        <w:t>b.</w:t>
      </w:r>
      <w:r w:rsidRPr="00D25CF8">
        <w:tab/>
        <w:t>Lessee’s default in the performance of any covenants, conditions, representations, warranties or other obligations under this Lease, other than those requiring payment to County; or</w:t>
      </w:r>
    </w:p>
    <w:p w14:paraId="0DE4B5B7" w14:textId="77777777" w:rsidR="008B54A6" w:rsidRPr="00D25CF8" w:rsidRDefault="008B54A6">
      <w:pPr>
        <w:pStyle w:val="BodyText2"/>
        <w:ind w:firstLine="0"/>
        <w:jc w:val="left"/>
      </w:pPr>
    </w:p>
    <w:p w14:paraId="50AFDC14" w14:textId="77777777" w:rsidR="008B54A6" w:rsidRPr="00D25CF8" w:rsidRDefault="00B65384">
      <w:pPr>
        <w:pStyle w:val="BodyText2"/>
        <w:jc w:val="left"/>
      </w:pPr>
      <w:r w:rsidRPr="00D25CF8">
        <w:tab/>
        <w:t>c.</w:t>
      </w:r>
      <w:r w:rsidRPr="00D25CF8">
        <w:tab/>
        <w:t>Lessee voluntarily files any petition under any bankruptcy or insolvency act or law; or</w:t>
      </w:r>
    </w:p>
    <w:p w14:paraId="66204FF1" w14:textId="77777777" w:rsidR="008B54A6" w:rsidRPr="00D25CF8" w:rsidRDefault="008B54A6">
      <w:pPr>
        <w:pStyle w:val="BodyText2"/>
        <w:ind w:firstLine="0"/>
        <w:jc w:val="left"/>
      </w:pPr>
    </w:p>
    <w:p w14:paraId="0FACFABE" w14:textId="77777777" w:rsidR="008B54A6" w:rsidRPr="00D25CF8" w:rsidRDefault="00B65384">
      <w:pPr>
        <w:pStyle w:val="BodyText2"/>
        <w:jc w:val="left"/>
      </w:pPr>
      <w:r w:rsidRPr="00D25CF8">
        <w:tab/>
        <w:t>d.</w:t>
      </w:r>
      <w:r w:rsidRPr="00D25CF8">
        <w:tab/>
        <w:t xml:space="preserve">Lessee has involuntarily filed against it any petition under any bankruptcy or insolvency act or </w:t>
      </w:r>
      <w:proofErr w:type="gramStart"/>
      <w:r w:rsidRPr="00D25CF8">
        <w:t>law</w:t>
      </w:r>
      <w:proofErr w:type="gramEnd"/>
      <w:r w:rsidRPr="00D25CF8">
        <w:t xml:space="preserve"> and the matter is not dismissed by a court of competent jurisdiction within ninety (90) days of filing; or</w:t>
      </w:r>
    </w:p>
    <w:p w14:paraId="2DBF0D7D" w14:textId="77777777" w:rsidR="008B54A6" w:rsidRPr="00D25CF8" w:rsidRDefault="008B54A6">
      <w:pPr>
        <w:pStyle w:val="BodyText2"/>
        <w:ind w:firstLine="0"/>
        <w:jc w:val="left"/>
      </w:pPr>
    </w:p>
    <w:p w14:paraId="49505906" w14:textId="77777777" w:rsidR="008B54A6" w:rsidRPr="00D25CF8" w:rsidRDefault="00B65384">
      <w:pPr>
        <w:pStyle w:val="BodyText2"/>
        <w:jc w:val="left"/>
      </w:pPr>
      <w:r w:rsidRPr="00D25CF8">
        <w:tab/>
        <w:t>e.</w:t>
      </w:r>
      <w:r w:rsidRPr="00D25CF8">
        <w:tab/>
        <w:t xml:space="preserve">Lessee is adjudicated </w:t>
      </w:r>
      <w:proofErr w:type="gramStart"/>
      <w:r w:rsidRPr="00D25CF8">
        <w:t>a bankrupt</w:t>
      </w:r>
      <w:proofErr w:type="gramEnd"/>
      <w:r w:rsidRPr="00D25CF8">
        <w:t>; or</w:t>
      </w:r>
    </w:p>
    <w:p w14:paraId="6B62F1B3" w14:textId="77777777" w:rsidR="008B54A6" w:rsidRPr="00D25CF8" w:rsidRDefault="008B54A6">
      <w:pPr>
        <w:pStyle w:val="BodyText2"/>
        <w:ind w:firstLine="0"/>
        <w:jc w:val="left"/>
      </w:pPr>
    </w:p>
    <w:p w14:paraId="51C88A05" w14:textId="77777777" w:rsidR="008B54A6" w:rsidRPr="00D25CF8" w:rsidRDefault="00B65384">
      <w:pPr>
        <w:pStyle w:val="BodyText2"/>
        <w:jc w:val="left"/>
      </w:pPr>
      <w:r w:rsidRPr="00D25CF8">
        <w:tab/>
        <w:t>f.</w:t>
      </w:r>
      <w:r w:rsidRPr="00D25CF8">
        <w:tab/>
        <w:t>Lessee makes a general assignment for the benefit of creditors; or</w:t>
      </w:r>
    </w:p>
    <w:p w14:paraId="02F2C34E" w14:textId="77777777" w:rsidR="008B54A6" w:rsidRPr="00D25CF8" w:rsidRDefault="008B54A6">
      <w:pPr>
        <w:pStyle w:val="BodyText2"/>
        <w:jc w:val="left"/>
      </w:pPr>
    </w:p>
    <w:p w14:paraId="23CB8911" w14:textId="77777777" w:rsidR="008B54A6" w:rsidRPr="00D25CF8" w:rsidRDefault="00B65384">
      <w:pPr>
        <w:pStyle w:val="BodyText2"/>
        <w:jc w:val="left"/>
      </w:pPr>
      <w:r w:rsidRPr="00D25CF8">
        <w:tab/>
        <w:t>g.</w:t>
      </w:r>
      <w:r w:rsidRPr="00D25CF8">
        <w:tab/>
        <w:t xml:space="preserve">Lessee abandons or vacates the Premises for a continuous period </w:t>
      </w:r>
      <w:proofErr w:type="gramStart"/>
      <w:r w:rsidRPr="00D25CF8">
        <w:t>in excess of</w:t>
      </w:r>
      <w:proofErr w:type="gramEnd"/>
      <w:r w:rsidRPr="00D25CF8">
        <w:t xml:space="preserve"> five (5) days; or </w:t>
      </w:r>
    </w:p>
    <w:p w14:paraId="680A4E5D" w14:textId="77777777" w:rsidR="008B54A6" w:rsidRPr="00D25CF8" w:rsidRDefault="008B54A6">
      <w:pPr>
        <w:pStyle w:val="BodyText2"/>
        <w:ind w:firstLine="0"/>
        <w:jc w:val="left"/>
      </w:pPr>
    </w:p>
    <w:p w14:paraId="1CE83272" w14:textId="77777777" w:rsidR="008B54A6" w:rsidRPr="00D25CF8" w:rsidRDefault="00B65384">
      <w:pPr>
        <w:pStyle w:val="BodyText2"/>
        <w:jc w:val="left"/>
      </w:pPr>
      <w:r w:rsidRPr="00D25CF8">
        <w:tab/>
        <w:t>h.</w:t>
      </w:r>
      <w:r w:rsidRPr="00D25CF8">
        <w:tab/>
        <w:t>Lessee uses the Premises for any unauthorized purpose.</w:t>
      </w:r>
    </w:p>
    <w:p w14:paraId="19219836" w14:textId="77777777" w:rsidR="008B54A6" w:rsidRPr="00D25CF8" w:rsidRDefault="008B54A6">
      <w:pPr>
        <w:pStyle w:val="BodyText2"/>
        <w:ind w:firstLine="0"/>
        <w:jc w:val="left"/>
      </w:pPr>
    </w:p>
    <w:p w14:paraId="14F67D0C" w14:textId="77777777" w:rsidR="008B54A6" w:rsidRPr="00D25CF8" w:rsidRDefault="00B65384">
      <w:pPr>
        <w:pStyle w:val="Header"/>
        <w:tabs>
          <w:tab w:val="clear" w:pos="4320"/>
          <w:tab w:val="clear" w:pos="8640"/>
        </w:tabs>
      </w:pPr>
      <w:r w:rsidRPr="00D25CF8">
        <w:tab/>
        <w:t>On the occurrence of a default by Lessee, County shall notify Lessee of a default in a written Notice.  If (</w:t>
      </w:r>
      <w:proofErr w:type="spellStart"/>
      <w:r w:rsidRPr="00D25CF8">
        <w:t>i</w:t>
      </w:r>
      <w:proofErr w:type="spellEnd"/>
      <w:r w:rsidRPr="00D25CF8">
        <w:t>) Lessee fails to cure the default within ten (10) days following the receipt of a written Notice from County; or (ii) a default, other than a default requiring payment to County, is not curable within ten (10) days, and Lessee fails to commence to cure the default within ten (10) days and diligently pursue the cure to completion, County shall have all rights and remedies available at law or in equity, including the right to terminate Lessee’s right to possession and this Lease.  Any failure by County to promptly notify Lessee of a default in accordance with this Lease shall not be deemed a waiver by County of County’s rights on default of Lessee or any subsequent default.</w:t>
      </w:r>
    </w:p>
    <w:p w14:paraId="296FEF7D" w14:textId="77777777" w:rsidR="008B54A6" w:rsidRPr="00D25CF8" w:rsidRDefault="008B54A6">
      <w:pPr>
        <w:pStyle w:val="Header"/>
        <w:tabs>
          <w:tab w:val="clear" w:pos="4320"/>
          <w:tab w:val="clear" w:pos="8640"/>
        </w:tabs>
      </w:pPr>
    </w:p>
    <w:p w14:paraId="5CF42738" w14:textId="0EF0E585" w:rsidR="008B54A6" w:rsidRPr="00D25CF8" w:rsidRDefault="00B65384">
      <w:pPr>
        <w:pStyle w:val="Header"/>
        <w:tabs>
          <w:tab w:val="clear" w:pos="4320"/>
          <w:tab w:val="clear" w:pos="8640"/>
        </w:tabs>
      </w:pPr>
      <w:r w:rsidRPr="00D25CF8">
        <w:tab/>
        <w:t xml:space="preserve">In the event of default by Lessee, County shall have all rights and remedies under law or in equity including without limitation the remedy described in </w:t>
      </w:r>
      <w:r w:rsidRPr="00D25CF8">
        <w:rPr>
          <w:szCs w:val="24"/>
        </w:rPr>
        <w:t>State of California Civil Code Section 1951.4 (County may continue lease in effect after Lessee’s breach and abandonment and recover Rent as it becomes due, if Lessee has right to sublet or assign, subject only to reasonable limitations”), or any successor code section.</w:t>
      </w:r>
      <w:r w:rsidRPr="00D25CF8">
        <w:t xml:space="preserve">  Accordingly, if County does not elect to terminate this Lease on account of any event of default by Lessee, County may enforce all of County’s rights and remedies under this Lease, including the right to recover Rent as it becomes due.  Acts of maintenance, preservation or efforts to lease the Premises or the appointment of a receiver under application of County to protect County’s interest under this Lease or other entry by County upon the Premises shall not constitute an election to terminate Lessee’s right to possession.</w:t>
      </w:r>
    </w:p>
    <w:p w14:paraId="7194DBDC" w14:textId="77777777" w:rsidR="008B54A6" w:rsidRPr="00D25CF8" w:rsidRDefault="008B54A6">
      <w:pPr>
        <w:pStyle w:val="Header"/>
        <w:tabs>
          <w:tab w:val="clear" w:pos="4320"/>
          <w:tab w:val="clear" w:pos="8640"/>
        </w:tabs>
      </w:pPr>
    </w:p>
    <w:p w14:paraId="4C8B74DA" w14:textId="77777777" w:rsidR="008B54A6" w:rsidRPr="00D25CF8" w:rsidRDefault="00B65384">
      <w:pPr>
        <w:pStyle w:val="Header"/>
        <w:tabs>
          <w:tab w:val="clear" w:pos="4320"/>
          <w:tab w:val="clear" w:pos="8640"/>
        </w:tabs>
        <w:ind w:firstLine="720"/>
      </w:pPr>
      <w:r w:rsidRPr="00D25CF8">
        <w:t>2.5</w:t>
      </w:r>
      <w:r w:rsidRPr="00D25CF8">
        <w:tab/>
      </w:r>
      <w:r w:rsidRPr="00D25CF8">
        <w:rPr>
          <w:u w:val="single"/>
        </w:rPr>
        <w:t>Vacation of Premises</w:t>
      </w:r>
      <w:r w:rsidRPr="000E1A6A">
        <w:fldChar w:fldCharType="begin"/>
      </w:r>
      <w:proofErr w:type="spellStart"/>
      <w:r w:rsidRPr="000E1A6A">
        <w:instrText>tc</w:instrText>
      </w:r>
      <w:proofErr w:type="spellEnd"/>
      <w:r w:rsidRPr="000E1A6A">
        <w:instrText xml:space="preserve"> "</w:instrText>
      </w:r>
      <w:bookmarkStart w:id="27" w:name="_Toc265665039"/>
      <w:bookmarkStart w:id="28" w:name="_Toc306363808"/>
      <w:bookmarkStart w:id="29" w:name="_Toc210897327"/>
      <w:bookmarkStart w:id="30" w:name="_Toc211596554"/>
      <w:bookmarkStart w:id="31" w:name="_Toc212800315"/>
      <w:r w:rsidRPr="000E1A6A">
        <w:instrText>2.5</w:instrText>
      </w:r>
      <w:r w:rsidRPr="000E1A6A">
        <w:tab/>
        <w:instrText>Vacation of Premises</w:instrText>
      </w:r>
      <w:bookmarkEnd w:id="27"/>
      <w:bookmarkEnd w:id="28"/>
      <w:bookmarkEnd w:id="29"/>
      <w:bookmarkEnd w:id="30"/>
      <w:bookmarkEnd w:id="31"/>
      <w:r w:rsidRPr="000E1A6A">
        <w:instrText xml:space="preserve">" \f C \l "2" </w:instrText>
      </w:r>
      <w:r w:rsidRPr="000E1A6A">
        <w:fldChar w:fldCharType="end"/>
      </w:r>
      <w:r w:rsidRPr="00E24020">
        <w:t>.  Upon the expiration or earlier termination of this Lease, Lessee shal</w:t>
      </w:r>
      <w:r w:rsidRPr="00D25CF8">
        <w:t xml:space="preserve">l promptly and peaceably vacate and deliver the Premises to County in the same condition in which the Premises </w:t>
      </w:r>
      <w:proofErr w:type="gramStart"/>
      <w:r w:rsidRPr="00D25CF8">
        <w:t>was</w:t>
      </w:r>
      <w:proofErr w:type="gramEnd"/>
      <w:r w:rsidRPr="00D25CF8">
        <w:t xml:space="preserve"> provided to Lessee on the Commencement Date except for Improvements (defined in Section 11.1) that County elects to keep pursuant to Section 11.1, ordinary wear and tear excepted.  Upon the expiration or earlier termination of this Lease, Lessee shall promptly (</w:t>
      </w:r>
      <w:proofErr w:type="spellStart"/>
      <w:r w:rsidRPr="00D25CF8">
        <w:t>i</w:t>
      </w:r>
      <w:proofErr w:type="spellEnd"/>
      <w:r w:rsidRPr="00D25CF8">
        <w:t>) provide a written Notice to County that contains Lessee’s forwarding address and contact information, and (ii) deliver all keys to the Premises to County.</w:t>
      </w:r>
    </w:p>
    <w:p w14:paraId="769D0D3C" w14:textId="77777777" w:rsidR="008B54A6" w:rsidRPr="00D25CF8" w:rsidRDefault="008B54A6">
      <w:pPr>
        <w:pStyle w:val="Header"/>
        <w:tabs>
          <w:tab w:val="clear" w:pos="4320"/>
          <w:tab w:val="clear" w:pos="8640"/>
        </w:tabs>
      </w:pPr>
    </w:p>
    <w:p w14:paraId="31DEB52A" w14:textId="77777777" w:rsidR="008B54A6" w:rsidRPr="00D25CF8" w:rsidRDefault="00B65384">
      <w:pPr>
        <w:pStyle w:val="Header"/>
        <w:tabs>
          <w:tab w:val="clear" w:pos="4320"/>
          <w:tab w:val="clear" w:pos="8640"/>
        </w:tabs>
        <w:ind w:firstLine="720"/>
      </w:pPr>
      <w:r w:rsidRPr="00D25CF8">
        <w:lastRenderedPageBreak/>
        <w:t>2.6</w:t>
      </w:r>
      <w:r w:rsidRPr="00D25CF8">
        <w:tab/>
      </w:r>
      <w:r w:rsidRPr="00D25CF8">
        <w:rPr>
          <w:u w:val="single"/>
        </w:rPr>
        <w:t>Removal of Improvements</w:t>
      </w:r>
      <w:r w:rsidRPr="000E1A6A">
        <w:fldChar w:fldCharType="begin"/>
      </w:r>
      <w:proofErr w:type="spellStart"/>
      <w:r w:rsidRPr="000E1A6A">
        <w:instrText>tc</w:instrText>
      </w:r>
      <w:proofErr w:type="spellEnd"/>
      <w:r w:rsidRPr="000E1A6A">
        <w:instrText xml:space="preserve"> "</w:instrText>
      </w:r>
      <w:bookmarkStart w:id="32" w:name="_Toc265665040"/>
      <w:bookmarkStart w:id="33" w:name="_Toc306363809"/>
      <w:bookmarkStart w:id="34" w:name="_Toc210897328"/>
      <w:bookmarkStart w:id="35" w:name="_Toc211596555"/>
      <w:bookmarkStart w:id="36" w:name="_Toc212800316"/>
      <w:r w:rsidRPr="000E1A6A">
        <w:instrText>2.6</w:instrText>
      </w:r>
      <w:r w:rsidRPr="000E1A6A">
        <w:tab/>
        <w:instrText>Removal of Improvements</w:instrText>
      </w:r>
      <w:bookmarkEnd w:id="32"/>
      <w:bookmarkEnd w:id="33"/>
      <w:bookmarkEnd w:id="34"/>
      <w:bookmarkEnd w:id="35"/>
      <w:bookmarkEnd w:id="36"/>
      <w:r w:rsidRPr="000E1A6A">
        <w:instrText xml:space="preserve">" \f C \l "2" </w:instrText>
      </w:r>
      <w:r w:rsidRPr="000E1A6A">
        <w:fldChar w:fldCharType="end"/>
      </w:r>
      <w:r w:rsidRPr="00E24020">
        <w:t>.  Improvements installed by Lessee in accordance with the provisions of this Lease that are not a replacement or repair of any County-owned improvement on th</w:t>
      </w:r>
      <w:r w:rsidRPr="00D25CF8">
        <w:t xml:space="preserve">e Premises shall be and remain the property of Lessee, except for Improvements that County elects to keep pursuant to Section 11.1.  The Improvements that remain the property of Lessee, shall be removed by Lessee prior to the expiration or earlier termination of this Lease at Lessee’s sole expense, provided that any damage to County’s property or improvements is repaired and the Premises is left in or restored to the same or better condition as existed on the Commencement Date.  If Lessee does not remove Lessee’s Improvements prior to the expiration or earlier termination of this Lease, County may remove, sell, or destroy the Improvements at the expense of Lessee, and Lessee shall pay to County the cost to remove, sell, or destroy the Improvements, together with the cost of repairing any resulting damages to County’s property or improvements, plus associated administrative expenses.  At the option of County, any of Lessee’s Improvements not removed by Lessee may be deemed abandoned pursuant to ARTICLE 19 </w:t>
      </w:r>
      <w:r w:rsidRPr="00D25CF8">
        <w:rPr>
          <w:u w:val="single"/>
        </w:rPr>
        <w:t>ABANDONMENT</w:t>
      </w:r>
      <w:r w:rsidRPr="00D25CF8">
        <w:t xml:space="preserve"> of this Lease.</w:t>
      </w:r>
    </w:p>
    <w:p w14:paraId="54CD245A" w14:textId="77777777" w:rsidR="008B54A6" w:rsidRPr="00D25CF8" w:rsidRDefault="008B54A6">
      <w:pPr>
        <w:pStyle w:val="Header"/>
        <w:tabs>
          <w:tab w:val="clear" w:pos="4320"/>
          <w:tab w:val="clear" w:pos="8640"/>
        </w:tabs>
      </w:pPr>
    </w:p>
    <w:p w14:paraId="6FDC38A9" w14:textId="77777777" w:rsidR="008B54A6" w:rsidRPr="00D25CF8" w:rsidRDefault="00B65384">
      <w:pPr>
        <w:pStyle w:val="Header"/>
        <w:tabs>
          <w:tab w:val="clear" w:pos="4320"/>
          <w:tab w:val="clear" w:pos="8640"/>
        </w:tabs>
        <w:ind w:firstLine="720"/>
      </w:pPr>
      <w:r w:rsidRPr="00D25CF8">
        <w:t>2.7</w:t>
      </w:r>
      <w:r w:rsidRPr="00D25CF8">
        <w:tab/>
      </w:r>
      <w:r w:rsidRPr="00D25CF8">
        <w:rPr>
          <w:u w:val="single"/>
        </w:rPr>
        <w:t>Removal of Personal Property</w:t>
      </w:r>
      <w:r w:rsidRPr="000E1A6A">
        <w:fldChar w:fldCharType="begin"/>
      </w:r>
      <w:proofErr w:type="spellStart"/>
      <w:r w:rsidRPr="000E1A6A">
        <w:instrText>tc</w:instrText>
      </w:r>
      <w:proofErr w:type="spellEnd"/>
      <w:r w:rsidRPr="000E1A6A">
        <w:instrText xml:space="preserve"> "</w:instrText>
      </w:r>
      <w:bookmarkStart w:id="37" w:name="_Toc265665041"/>
      <w:bookmarkStart w:id="38" w:name="_Toc306363810"/>
      <w:bookmarkStart w:id="39" w:name="_Toc210897329"/>
      <w:bookmarkStart w:id="40" w:name="_Toc211596556"/>
      <w:bookmarkStart w:id="41" w:name="_Toc212800317"/>
      <w:r w:rsidRPr="000E1A6A">
        <w:instrText>2.7</w:instrText>
      </w:r>
      <w:r w:rsidRPr="000E1A6A">
        <w:tab/>
        <w:instrText>Removal of Personal Property</w:instrText>
      </w:r>
      <w:bookmarkEnd w:id="37"/>
      <w:bookmarkEnd w:id="38"/>
      <w:bookmarkEnd w:id="39"/>
      <w:bookmarkEnd w:id="40"/>
      <w:bookmarkEnd w:id="41"/>
      <w:r w:rsidRPr="000E1A6A">
        <w:instrText xml:space="preserve">" \f C \l "2" </w:instrText>
      </w:r>
      <w:r w:rsidRPr="000E1A6A">
        <w:fldChar w:fldCharType="end"/>
      </w:r>
      <w:r w:rsidRPr="00E24020">
        <w:t>.  Prior to the expiration or earlier termination of this Lease, Lessee shall remove all of Lessee’s personal property, including, but not limited t</w:t>
      </w:r>
      <w:r w:rsidRPr="00D25CF8">
        <w:t>o, movable furniture, trade fixtures, office equipment and supplies (“Personal Property”) from the Premises.  If Lessee fails to remove all of Lessee’s Personal Property from the Premises, County may dispose of the Personal Property as provided in Chapter 5.5 (commencing with Section 1993), Title 5, Part 4, Division 3 of the Civil Code of the State of California.  Lessee shall repair, at Lessee’s sole expense, any damage to Premises or Property caused by the removal of Lessee’s Personal Property.</w:t>
      </w:r>
    </w:p>
    <w:p w14:paraId="1231BE67" w14:textId="77777777" w:rsidR="008B54A6" w:rsidRPr="00D25CF8" w:rsidRDefault="008B54A6">
      <w:pPr>
        <w:pStyle w:val="Header"/>
        <w:tabs>
          <w:tab w:val="clear" w:pos="4320"/>
          <w:tab w:val="clear" w:pos="8640"/>
        </w:tabs>
        <w:ind w:firstLine="720"/>
      </w:pPr>
    </w:p>
    <w:p w14:paraId="417B6F59" w14:textId="77777777" w:rsidR="008B54A6" w:rsidRPr="00D25CF8" w:rsidRDefault="00B65384">
      <w:pPr>
        <w:pStyle w:val="Header"/>
        <w:tabs>
          <w:tab w:val="clear" w:pos="4320"/>
          <w:tab w:val="clear" w:pos="8640"/>
        </w:tabs>
      </w:pPr>
      <w:r w:rsidRPr="00D25CF8">
        <w:tab/>
        <w:t>2.8</w:t>
      </w:r>
      <w:r w:rsidRPr="00D25CF8">
        <w:tab/>
      </w:r>
      <w:r w:rsidRPr="00D25CF8">
        <w:rPr>
          <w:u w:val="single"/>
        </w:rPr>
        <w:t>Limitation of Lessee Remedies</w:t>
      </w:r>
      <w:r w:rsidRPr="000E1A6A">
        <w:fldChar w:fldCharType="begin"/>
      </w:r>
      <w:proofErr w:type="spellStart"/>
      <w:r w:rsidRPr="000E1A6A">
        <w:instrText>tc</w:instrText>
      </w:r>
      <w:proofErr w:type="spellEnd"/>
      <w:r w:rsidRPr="000E1A6A">
        <w:instrText xml:space="preserve"> "</w:instrText>
      </w:r>
      <w:bookmarkStart w:id="42" w:name="_Toc522606629"/>
      <w:bookmarkStart w:id="43" w:name="_Toc210897330"/>
      <w:bookmarkStart w:id="44" w:name="_Toc211596557"/>
      <w:bookmarkStart w:id="45" w:name="_Toc212800318"/>
      <w:r w:rsidRPr="000E1A6A">
        <w:instrText>2.8</w:instrText>
      </w:r>
      <w:r w:rsidRPr="000E1A6A">
        <w:tab/>
        <w:instrText>Limitation of Lessee Remedies</w:instrText>
      </w:r>
      <w:bookmarkEnd w:id="42"/>
      <w:bookmarkEnd w:id="43"/>
      <w:bookmarkEnd w:id="44"/>
      <w:bookmarkEnd w:id="45"/>
      <w:r w:rsidRPr="000E1A6A">
        <w:instrText xml:space="preserve">" \f C \l "2" </w:instrText>
      </w:r>
      <w:r w:rsidRPr="000E1A6A">
        <w:fldChar w:fldCharType="end"/>
      </w:r>
      <w:r w:rsidRPr="00E24020">
        <w:t>.  If County neglects or fails to perform or observe any of the terms, covenants, or conditions of this Lease on County’s part to be performed or observed: (1) within thirty (30)</w:t>
      </w:r>
      <w:r w:rsidRPr="00D25CF8">
        <w:t xml:space="preserve"> days after the receipt of written Notice of default, or (2) when more than thirty (30) days are required because of the nature of the default, and County fails to proceed diligently to cure the default after the receipt of a written Notice of the default, then County shall be liable to Lessee for any and all damages sustained by Lessee as a result of County’s breach; provided, however, that:</w:t>
      </w:r>
    </w:p>
    <w:p w14:paraId="36FEB5B0" w14:textId="77777777" w:rsidR="008B54A6" w:rsidRPr="00D25CF8" w:rsidRDefault="008B54A6">
      <w:pPr>
        <w:pStyle w:val="Header"/>
        <w:tabs>
          <w:tab w:val="clear" w:pos="4320"/>
          <w:tab w:val="clear" w:pos="8640"/>
        </w:tabs>
      </w:pPr>
    </w:p>
    <w:p w14:paraId="1CC74F0E" w14:textId="77777777" w:rsidR="008B54A6" w:rsidRPr="00D25CF8" w:rsidRDefault="00B65384">
      <w:pPr>
        <w:pStyle w:val="Header"/>
        <w:tabs>
          <w:tab w:val="clear" w:pos="4320"/>
          <w:tab w:val="clear" w:pos="8640"/>
        </w:tabs>
      </w:pPr>
      <w:r w:rsidRPr="00D25CF8">
        <w:tab/>
      </w:r>
      <w:r w:rsidRPr="00D25CF8">
        <w:tab/>
        <w:t>(a)</w:t>
      </w:r>
      <w:r w:rsidRPr="00D25CF8">
        <w:tab/>
        <w:t>any money judgment resulting from any default or other Claim (defined in Section 12.1) arising under this Lease shall be satisfied only out of the current rents, issues, profits, and other income County receives from County’s operation of Premises, net of all current operating expenses, liabilities, reserves and debt service associated with the operation of the Premises (“Net Income”); or</w:t>
      </w:r>
    </w:p>
    <w:p w14:paraId="30D7AA69" w14:textId="77777777" w:rsidR="008B54A6" w:rsidRPr="00D25CF8" w:rsidRDefault="008B54A6">
      <w:pPr>
        <w:pStyle w:val="Header"/>
        <w:tabs>
          <w:tab w:val="clear" w:pos="4320"/>
          <w:tab w:val="clear" w:pos="8640"/>
        </w:tabs>
      </w:pPr>
    </w:p>
    <w:p w14:paraId="0C68C021" w14:textId="77777777" w:rsidR="008B54A6" w:rsidRPr="00D25CF8" w:rsidRDefault="00B65384">
      <w:pPr>
        <w:pStyle w:val="Header"/>
        <w:tabs>
          <w:tab w:val="clear" w:pos="4320"/>
          <w:tab w:val="clear" w:pos="8640"/>
        </w:tabs>
      </w:pPr>
      <w:r w:rsidRPr="00D25CF8">
        <w:tab/>
      </w:r>
      <w:r w:rsidRPr="00D25CF8">
        <w:tab/>
        <w:t>(b)</w:t>
      </w:r>
      <w:r w:rsidRPr="00D25CF8">
        <w:tab/>
        <w:t>no other real, personal or mixed property of County, wherever located, shall be subject to levy on any judgment obtained against County; or</w:t>
      </w:r>
    </w:p>
    <w:p w14:paraId="7196D064" w14:textId="77777777" w:rsidR="008B54A6" w:rsidRPr="00D25CF8" w:rsidRDefault="008B54A6">
      <w:pPr>
        <w:pStyle w:val="Header"/>
        <w:tabs>
          <w:tab w:val="clear" w:pos="4320"/>
          <w:tab w:val="clear" w:pos="8640"/>
        </w:tabs>
      </w:pPr>
    </w:p>
    <w:p w14:paraId="22F411E4" w14:textId="77777777" w:rsidR="008B54A6" w:rsidRPr="00D25CF8" w:rsidRDefault="00B65384">
      <w:pPr>
        <w:pStyle w:val="Header"/>
        <w:tabs>
          <w:tab w:val="clear" w:pos="4320"/>
          <w:tab w:val="clear" w:pos="8640"/>
        </w:tabs>
      </w:pPr>
      <w:r w:rsidRPr="00D25CF8">
        <w:tab/>
      </w:r>
      <w:r w:rsidRPr="00D25CF8">
        <w:tab/>
        <w:t>(c)</w:t>
      </w:r>
      <w:r w:rsidRPr="00D25CF8">
        <w:tab/>
        <w:t>if the Net Income is insufficient to satisfy the judgment, Lessee will not institute any further action, suit, Claim, or demand, in law or in equity, against County for or on the account of the deficiency; or</w:t>
      </w:r>
    </w:p>
    <w:p w14:paraId="34FF1C98" w14:textId="77777777" w:rsidR="008B54A6" w:rsidRPr="00D25CF8" w:rsidRDefault="008B54A6">
      <w:pPr>
        <w:pStyle w:val="Header"/>
        <w:tabs>
          <w:tab w:val="clear" w:pos="4320"/>
          <w:tab w:val="clear" w:pos="8640"/>
        </w:tabs>
      </w:pPr>
    </w:p>
    <w:p w14:paraId="7CF3AC7C" w14:textId="77777777" w:rsidR="008B54A6" w:rsidRPr="00D25CF8" w:rsidRDefault="00B65384">
      <w:pPr>
        <w:pStyle w:val="Header"/>
        <w:tabs>
          <w:tab w:val="clear" w:pos="4320"/>
          <w:tab w:val="clear" w:pos="8640"/>
        </w:tabs>
      </w:pPr>
      <w:r w:rsidRPr="00D25CF8">
        <w:tab/>
      </w:r>
      <w:r w:rsidRPr="00D25CF8">
        <w:tab/>
        <w:t>(d)</w:t>
      </w:r>
      <w:r w:rsidRPr="00D25CF8">
        <w:tab/>
      </w:r>
      <w:proofErr w:type="gramStart"/>
      <w:r w:rsidRPr="00D25CF8">
        <w:t>the neglect</w:t>
      </w:r>
      <w:proofErr w:type="gramEnd"/>
      <w:r w:rsidRPr="00D25CF8">
        <w:t xml:space="preserve"> or failure shall not constitute consent by County for Lessee to perform or observe the terms, covenants, or conditions of this Lease at County’s expense; or</w:t>
      </w:r>
    </w:p>
    <w:p w14:paraId="6D072C0D" w14:textId="77777777" w:rsidR="008B54A6" w:rsidRPr="00D25CF8" w:rsidRDefault="008B54A6">
      <w:pPr>
        <w:pStyle w:val="Header"/>
        <w:tabs>
          <w:tab w:val="clear" w:pos="4320"/>
          <w:tab w:val="clear" w:pos="8640"/>
        </w:tabs>
      </w:pPr>
    </w:p>
    <w:p w14:paraId="446E1A58" w14:textId="77777777" w:rsidR="008B54A6" w:rsidRPr="00D25CF8" w:rsidRDefault="00B65384">
      <w:pPr>
        <w:pStyle w:val="Header"/>
        <w:tabs>
          <w:tab w:val="clear" w:pos="4320"/>
          <w:tab w:val="clear" w:pos="8640"/>
        </w:tabs>
      </w:pPr>
      <w:r w:rsidRPr="00D25CF8">
        <w:tab/>
      </w:r>
      <w:r w:rsidRPr="00D25CF8">
        <w:tab/>
        <w:t>(e)</w:t>
      </w:r>
      <w:r w:rsidRPr="00D25CF8">
        <w:tab/>
        <w:t>in no case shall County be liable to Lessee for any lost profits, damage to business, or any form of special, indirect or consequential damage on account of any breach of or default under this Lease or otherwise, notwithstanding anything to the contrary contained in this Lease, and</w:t>
      </w:r>
    </w:p>
    <w:p w14:paraId="48A21919" w14:textId="77777777" w:rsidR="008B54A6" w:rsidRPr="00D25CF8" w:rsidRDefault="008B54A6">
      <w:pPr>
        <w:pStyle w:val="Header"/>
        <w:tabs>
          <w:tab w:val="clear" w:pos="4320"/>
          <w:tab w:val="clear" w:pos="8640"/>
        </w:tabs>
      </w:pPr>
    </w:p>
    <w:p w14:paraId="404B686C" w14:textId="77777777" w:rsidR="008B54A6" w:rsidRPr="00D25CF8" w:rsidRDefault="00B65384">
      <w:pPr>
        <w:pStyle w:val="Header"/>
        <w:tabs>
          <w:tab w:val="clear" w:pos="4320"/>
          <w:tab w:val="clear" w:pos="8640"/>
        </w:tabs>
      </w:pPr>
      <w:r w:rsidRPr="00D25CF8">
        <w:tab/>
      </w:r>
      <w:r w:rsidRPr="00D25CF8">
        <w:tab/>
        <w:t>(f)</w:t>
      </w:r>
      <w:r w:rsidRPr="00D25CF8">
        <w:tab/>
        <w:t>Lessee shall have no right to terminate this Lease, except as otherwise expressly permitted in this Lease.</w:t>
      </w:r>
    </w:p>
    <w:p w14:paraId="6BD18F9B" w14:textId="77777777" w:rsidR="008B54A6" w:rsidRPr="00D25CF8" w:rsidRDefault="008B54A6">
      <w:pPr>
        <w:pStyle w:val="Header"/>
        <w:tabs>
          <w:tab w:val="clear" w:pos="4320"/>
          <w:tab w:val="clear" w:pos="8640"/>
        </w:tabs>
      </w:pPr>
    </w:p>
    <w:p w14:paraId="29BACF72" w14:textId="77777777" w:rsidR="008B54A6" w:rsidRPr="00D25CF8" w:rsidRDefault="00B65384">
      <w:pPr>
        <w:pStyle w:val="Header"/>
        <w:tabs>
          <w:tab w:val="clear" w:pos="4320"/>
          <w:tab w:val="clear" w:pos="8640"/>
        </w:tabs>
      </w:pPr>
      <w:r w:rsidRPr="00D25CF8">
        <w:tab/>
        <w:t xml:space="preserve">Lessee waives, to the fullest extent permitted by law, any right to satisfy any money judgment against County except </w:t>
      </w:r>
      <w:proofErr w:type="gramStart"/>
      <w:r w:rsidRPr="00D25CF8">
        <w:t>from</w:t>
      </w:r>
      <w:proofErr w:type="gramEnd"/>
      <w:r w:rsidRPr="00D25CF8">
        <w:t xml:space="preserve"> Net Income.  Notwithstanding anything to the contrary in this Lease, Lessee’s right to seek damages from County as a result of a default by County under this Lease shall be conditioned on Lessee taking all actions reasonably required, under the circumstances, to minimize any loss or damage to Lessee’s property or business, or to any of Lessee’s officers, employees, agents, invitees, or other third parties that may be caused by any default of County.</w:t>
      </w:r>
    </w:p>
    <w:p w14:paraId="0F3CABC7" w14:textId="77777777" w:rsidR="008B54A6" w:rsidRPr="00D25CF8" w:rsidRDefault="008B54A6">
      <w:pPr>
        <w:pStyle w:val="Header"/>
        <w:tabs>
          <w:tab w:val="clear" w:pos="4320"/>
          <w:tab w:val="clear" w:pos="8640"/>
        </w:tabs>
      </w:pPr>
    </w:p>
    <w:p w14:paraId="3F71CAA8" w14:textId="39FCC169" w:rsidR="008B54A6" w:rsidRPr="00D25CF8" w:rsidRDefault="00B65384">
      <w:pPr>
        <w:pStyle w:val="Header"/>
        <w:tabs>
          <w:tab w:val="clear" w:pos="4320"/>
          <w:tab w:val="clear" w:pos="8640"/>
        </w:tabs>
        <w:ind w:firstLine="720"/>
      </w:pPr>
      <w:r w:rsidRPr="00D25CF8">
        <w:t>2.9</w:t>
      </w:r>
      <w:r w:rsidRPr="00D25CF8">
        <w:tab/>
      </w:r>
      <w:r w:rsidRPr="00D25CF8">
        <w:rPr>
          <w:u w:val="single"/>
        </w:rPr>
        <w:t>Automatic Termination</w:t>
      </w:r>
      <w:r w:rsidRPr="00E24020">
        <w:fldChar w:fldCharType="begin"/>
      </w:r>
      <w:proofErr w:type="spellStart"/>
      <w:r w:rsidRPr="00E24020">
        <w:instrText>tc</w:instrText>
      </w:r>
      <w:proofErr w:type="spellEnd"/>
      <w:r w:rsidRPr="00E24020">
        <w:instrText xml:space="preserve"> "</w:instrText>
      </w:r>
      <w:bookmarkStart w:id="46" w:name="_Toc210897331"/>
      <w:bookmarkStart w:id="47" w:name="_Toc211596558"/>
      <w:bookmarkStart w:id="48" w:name="_Toc212800319"/>
      <w:r w:rsidRPr="00E24020">
        <w:instrText>2.9</w:instrText>
      </w:r>
      <w:r w:rsidRPr="00D25CF8">
        <w:tab/>
        <w:instrText>Automatic Termination</w:instrText>
      </w:r>
      <w:bookmarkEnd w:id="46"/>
      <w:bookmarkEnd w:id="47"/>
      <w:bookmarkEnd w:id="48"/>
      <w:r w:rsidRPr="00D25CF8">
        <w:instrText>" \f C \l 2</w:instrText>
      </w:r>
      <w:r w:rsidRPr="00E24020">
        <w:fldChar w:fldCharType="end"/>
      </w:r>
      <w:r w:rsidRPr="00E24020">
        <w:t>.  If the Permitted Uses (defined in Section 5.1) are (</w:t>
      </w:r>
      <w:proofErr w:type="spellStart"/>
      <w:r w:rsidRPr="00E24020">
        <w:t>i</w:t>
      </w:r>
      <w:proofErr w:type="spellEnd"/>
      <w:r w:rsidRPr="00E24020">
        <w:t xml:space="preserve">) prohibited at any time </w:t>
      </w:r>
      <w:r w:rsidRPr="00D25CF8">
        <w:t>during the Term by any federal, state or local statute, ordinance, regulation, or court opinion (“Use Prohibition”), or (ii) challenged as inconsistent with any use restrictions for the County-owned property that the Premises is part of and the Permitted Uses are deemed by County to be inconsistent with any use restriction (“Use Restriction”), the Term shall automatically terminate as of the effective date of the Use Prohibition or Use Restriction and all Rent owed under this Lease shall be equitably pro-rated on a per diem basis as of the termination date.  To the fullest extent permitted by law and in addition to and without limiting Lessee’s indemnification obligations to County under Section 12.1 of this Lease, Lessee shall defend and indemnify County Parties (defined in Section 12.1) from any Claim challenging the Permitted Uses as being inconsistent with any Use Prohibition or Use Restriction.</w:t>
      </w:r>
    </w:p>
    <w:p w14:paraId="5B08B5D1" w14:textId="77777777" w:rsidR="008B54A6" w:rsidRPr="00D25CF8" w:rsidRDefault="008B54A6">
      <w:pPr>
        <w:rPr>
          <w:b/>
          <w:bCs/>
        </w:rPr>
      </w:pPr>
    </w:p>
    <w:p w14:paraId="16DEB4AB" w14:textId="77777777" w:rsidR="008B54A6" w:rsidRPr="00D25CF8" w:rsidRDefault="008B54A6">
      <w:pPr>
        <w:rPr>
          <w:b/>
          <w:bCs/>
        </w:rPr>
      </w:pPr>
    </w:p>
    <w:p w14:paraId="538B27C0" w14:textId="77777777" w:rsidR="008B54A6" w:rsidRPr="00D25CF8" w:rsidRDefault="00B65384">
      <w:pPr>
        <w:jc w:val="center"/>
        <w:rPr>
          <w:b/>
          <w:bCs/>
        </w:rPr>
      </w:pPr>
      <w:r w:rsidRPr="00D25CF8">
        <w:rPr>
          <w:b/>
          <w:bCs/>
        </w:rPr>
        <w:t>ARTICLE 3</w:t>
      </w:r>
    </w:p>
    <w:p w14:paraId="727DDE94" w14:textId="77777777" w:rsidR="008B54A6" w:rsidRPr="00E24020" w:rsidRDefault="00B65384">
      <w:pPr>
        <w:jc w:val="center"/>
        <w:rPr>
          <w:b/>
          <w:bCs/>
        </w:rPr>
      </w:pPr>
      <w:r w:rsidRPr="00D25CF8">
        <w:rPr>
          <w:b/>
          <w:bCs/>
          <w:u w:val="single"/>
        </w:rPr>
        <w:t>RENT</w:t>
      </w:r>
      <w:r w:rsidRPr="000E1A6A">
        <w:rPr>
          <w:b/>
          <w:bCs/>
        </w:rPr>
        <w:fldChar w:fldCharType="begin"/>
      </w:r>
      <w:proofErr w:type="spellStart"/>
      <w:r w:rsidRPr="000E1A6A">
        <w:rPr>
          <w:b/>
          <w:bCs/>
        </w:rPr>
        <w:instrText>tc</w:instrText>
      </w:r>
      <w:proofErr w:type="spellEnd"/>
      <w:r w:rsidRPr="000E1A6A">
        <w:rPr>
          <w:b/>
          <w:bCs/>
        </w:rPr>
        <w:instrText xml:space="preserve"> "</w:instrText>
      </w:r>
      <w:bookmarkStart w:id="49" w:name="_Toc210897332"/>
      <w:bookmarkStart w:id="50" w:name="_Toc211596559"/>
      <w:bookmarkStart w:id="51" w:name="_Toc212800320"/>
      <w:r w:rsidRPr="000E1A6A">
        <w:rPr>
          <w:b/>
          <w:bCs/>
        </w:rPr>
        <w:instrText>ARTICLE 3</w:instrText>
      </w:r>
      <w:r w:rsidRPr="000E1A6A">
        <w:rPr>
          <w:b/>
          <w:bCs/>
        </w:rPr>
        <w:tab/>
        <w:instrText>RENT</w:instrText>
      </w:r>
      <w:bookmarkEnd w:id="49"/>
      <w:bookmarkEnd w:id="50"/>
      <w:bookmarkEnd w:id="51"/>
      <w:r w:rsidRPr="000E1A6A">
        <w:rPr>
          <w:b/>
          <w:bCs/>
        </w:rPr>
        <w:instrText>" \f C \l 1</w:instrText>
      </w:r>
      <w:r w:rsidRPr="000E1A6A">
        <w:rPr>
          <w:b/>
          <w:bCs/>
        </w:rPr>
        <w:fldChar w:fldCharType="end"/>
      </w:r>
    </w:p>
    <w:p w14:paraId="65F9C3DC" w14:textId="77777777" w:rsidR="008B54A6" w:rsidRPr="00D25CF8" w:rsidRDefault="008B54A6">
      <w:pPr>
        <w:tabs>
          <w:tab w:val="left" w:pos="-1440"/>
        </w:tabs>
        <w:jc w:val="both"/>
      </w:pPr>
    </w:p>
    <w:p w14:paraId="71703FCF" w14:textId="77777777" w:rsidR="008B54A6" w:rsidRDefault="00B65384">
      <w:pPr>
        <w:ind w:firstLine="720"/>
      </w:pPr>
      <w:r w:rsidRPr="00D25CF8">
        <w:t>3.1</w:t>
      </w:r>
      <w:r w:rsidRPr="00D25CF8">
        <w:tab/>
      </w:r>
      <w:r w:rsidRPr="00D25CF8">
        <w:rPr>
          <w:u w:val="single"/>
        </w:rPr>
        <w:t>Rent</w:t>
      </w:r>
      <w:r w:rsidRPr="00E24020">
        <w:fldChar w:fldCharType="begin"/>
      </w:r>
      <w:proofErr w:type="spellStart"/>
      <w:r w:rsidRPr="00E24020">
        <w:instrText>tc</w:instrText>
      </w:r>
      <w:proofErr w:type="spellEnd"/>
      <w:r w:rsidRPr="00E24020">
        <w:instrText xml:space="preserve"> "</w:instrText>
      </w:r>
      <w:bookmarkStart w:id="52" w:name="_Toc210897333"/>
      <w:bookmarkStart w:id="53" w:name="_Toc211596560"/>
      <w:bookmarkStart w:id="54" w:name="_Toc212800321"/>
      <w:r w:rsidRPr="00E24020">
        <w:instrText>3.1</w:instrText>
      </w:r>
      <w:r w:rsidRPr="00E24020">
        <w:tab/>
        <w:instrText>Rent</w:instrText>
      </w:r>
      <w:bookmarkEnd w:id="52"/>
      <w:bookmarkEnd w:id="53"/>
      <w:bookmarkEnd w:id="54"/>
      <w:r w:rsidRPr="00E24020">
        <w:instrText>" \f C \l 2</w:instrText>
      </w:r>
      <w:r w:rsidRPr="00E24020">
        <w:fldChar w:fldCharType="end"/>
      </w:r>
      <w:r w:rsidRPr="00E24020">
        <w:t>.  During the Term of this Lease, Lessee shall pay rent (“Rent”) in equal monthly installments as follows:</w:t>
      </w:r>
    </w:p>
    <w:p w14:paraId="4F8E0B3F" w14:textId="77777777" w:rsidR="0014336D" w:rsidRDefault="0014336D">
      <w:pPr>
        <w:ind w:firstLine="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337"/>
        <w:gridCol w:w="2338"/>
        <w:gridCol w:w="2338"/>
      </w:tblGrid>
      <w:tr w:rsidR="002A59DC" w14:paraId="0FA336DA" w14:textId="77777777" w:rsidTr="00BA05B6">
        <w:tc>
          <w:tcPr>
            <w:tcW w:w="1617" w:type="dxa"/>
          </w:tcPr>
          <w:p w14:paraId="3E7923A2" w14:textId="72D5EAE5" w:rsidR="002A59DC" w:rsidRDefault="002A59DC">
            <w:r>
              <w:t>Lease Year 1</w:t>
            </w:r>
          </w:p>
        </w:tc>
        <w:tc>
          <w:tcPr>
            <w:tcW w:w="2337" w:type="dxa"/>
            <w:tcBorders>
              <w:bottom w:val="single" w:sz="4" w:space="0" w:color="auto"/>
            </w:tcBorders>
          </w:tcPr>
          <w:p w14:paraId="4858E255" w14:textId="77777777" w:rsidR="002A59DC" w:rsidRDefault="002A59DC"/>
        </w:tc>
        <w:tc>
          <w:tcPr>
            <w:tcW w:w="2338" w:type="dxa"/>
          </w:tcPr>
          <w:p w14:paraId="14EFA09C" w14:textId="0CAE224A" w:rsidR="002A59DC" w:rsidRDefault="00CA7847">
            <w:r>
              <w:t>($                              )</w:t>
            </w:r>
          </w:p>
        </w:tc>
        <w:tc>
          <w:tcPr>
            <w:tcW w:w="2338" w:type="dxa"/>
          </w:tcPr>
          <w:p w14:paraId="47F15052" w14:textId="49B2ADB8" w:rsidR="002A59DC" w:rsidRDefault="00CA7847">
            <w:r>
              <w:t>per month</w:t>
            </w:r>
          </w:p>
        </w:tc>
      </w:tr>
      <w:tr w:rsidR="00CA7847" w14:paraId="52F83A08" w14:textId="77777777" w:rsidTr="00BA05B6">
        <w:tc>
          <w:tcPr>
            <w:tcW w:w="1617" w:type="dxa"/>
          </w:tcPr>
          <w:p w14:paraId="037C139A" w14:textId="0705370B" w:rsidR="00CA7847" w:rsidRDefault="00CA7847" w:rsidP="00CA7847">
            <w:r>
              <w:t>Lease Year 2</w:t>
            </w:r>
          </w:p>
        </w:tc>
        <w:tc>
          <w:tcPr>
            <w:tcW w:w="2337" w:type="dxa"/>
            <w:tcBorders>
              <w:top w:val="single" w:sz="4" w:space="0" w:color="auto"/>
              <w:bottom w:val="single" w:sz="4" w:space="0" w:color="auto"/>
            </w:tcBorders>
          </w:tcPr>
          <w:p w14:paraId="4A08BC95" w14:textId="77777777" w:rsidR="00CA7847" w:rsidRDefault="00CA7847" w:rsidP="00CA7847"/>
        </w:tc>
        <w:tc>
          <w:tcPr>
            <w:tcW w:w="2338" w:type="dxa"/>
          </w:tcPr>
          <w:p w14:paraId="4C377E77" w14:textId="22C21801" w:rsidR="00CA7847" w:rsidRDefault="00CA7847" w:rsidP="00CA7847">
            <w:r>
              <w:t>($                              )</w:t>
            </w:r>
          </w:p>
        </w:tc>
        <w:tc>
          <w:tcPr>
            <w:tcW w:w="2338" w:type="dxa"/>
          </w:tcPr>
          <w:p w14:paraId="07FB6903" w14:textId="0B1FA194" w:rsidR="00CA7847" w:rsidRDefault="00CA7847" w:rsidP="00CA7847">
            <w:r>
              <w:t>per month</w:t>
            </w:r>
          </w:p>
        </w:tc>
      </w:tr>
      <w:tr w:rsidR="00CA7847" w14:paraId="04CD3E24" w14:textId="77777777" w:rsidTr="00BA05B6">
        <w:tc>
          <w:tcPr>
            <w:tcW w:w="1617" w:type="dxa"/>
          </w:tcPr>
          <w:p w14:paraId="17D7299D" w14:textId="73CEB3B1" w:rsidR="00CA7847" w:rsidRDefault="00CA7847" w:rsidP="00CA7847">
            <w:r>
              <w:t>Lease Year 3</w:t>
            </w:r>
          </w:p>
        </w:tc>
        <w:tc>
          <w:tcPr>
            <w:tcW w:w="2337" w:type="dxa"/>
            <w:tcBorders>
              <w:top w:val="single" w:sz="4" w:space="0" w:color="auto"/>
              <w:bottom w:val="single" w:sz="4" w:space="0" w:color="auto"/>
            </w:tcBorders>
          </w:tcPr>
          <w:p w14:paraId="3464244F" w14:textId="77777777" w:rsidR="00CA7847" w:rsidRDefault="00CA7847" w:rsidP="00CA7847"/>
        </w:tc>
        <w:tc>
          <w:tcPr>
            <w:tcW w:w="2338" w:type="dxa"/>
          </w:tcPr>
          <w:p w14:paraId="00D1ADFD" w14:textId="453111AF" w:rsidR="00CA7847" w:rsidRDefault="00CA7847" w:rsidP="00CA7847">
            <w:r>
              <w:t>($                              )</w:t>
            </w:r>
          </w:p>
        </w:tc>
        <w:tc>
          <w:tcPr>
            <w:tcW w:w="2338" w:type="dxa"/>
          </w:tcPr>
          <w:p w14:paraId="070C7ABC" w14:textId="06803ADF" w:rsidR="00CA7847" w:rsidRDefault="00CA7847" w:rsidP="00CA7847">
            <w:r>
              <w:t>per month</w:t>
            </w:r>
          </w:p>
        </w:tc>
      </w:tr>
      <w:tr w:rsidR="00CA7847" w14:paraId="06AB7F12" w14:textId="77777777" w:rsidTr="00BA05B6">
        <w:tc>
          <w:tcPr>
            <w:tcW w:w="1617" w:type="dxa"/>
          </w:tcPr>
          <w:p w14:paraId="50D5A0C3" w14:textId="0EAE086C" w:rsidR="00CA7847" w:rsidRDefault="00CA7847" w:rsidP="00CA7847">
            <w:r>
              <w:t>Lease Year 4</w:t>
            </w:r>
          </w:p>
        </w:tc>
        <w:tc>
          <w:tcPr>
            <w:tcW w:w="2337" w:type="dxa"/>
            <w:tcBorders>
              <w:top w:val="single" w:sz="4" w:space="0" w:color="auto"/>
              <w:bottom w:val="single" w:sz="4" w:space="0" w:color="auto"/>
            </w:tcBorders>
          </w:tcPr>
          <w:p w14:paraId="2E854B72" w14:textId="77777777" w:rsidR="00CA7847" w:rsidRDefault="00CA7847" w:rsidP="00CA7847"/>
        </w:tc>
        <w:tc>
          <w:tcPr>
            <w:tcW w:w="2338" w:type="dxa"/>
          </w:tcPr>
          <w:p w14:paraId="4AAC141A" w14:textId="3D8470EF" w:rsidR="00CA7847" w:rsidRDefault="00CA7847" w:rsidP="00CA7847">
            <w:r>
              <w:t>($                              )</w:t>
            </w:r>
          </w:p>
        </w:tc>
        <w:tc>
          <w:tcPr>
            <w:tcW w:w="2338" w:type="dxa"/>
          </w:tcPr>
          <w:p w14:paraId="468C126B" w14:textId="78925ED0" w:rsidR="00CA7847" w:rsidRDefault="00CA7847" w:rsidP="00CA7847">
            <w:r>
              <w:t>per month</w:t>
            </w:r>
          </w:p>
        </w:tc>
      </w:tr>
      <w:tr w:rsidR="00CA7847" w14:paraId="468F9580" w14:textId="77777777" w:rsidTr="00BA05B6">
        <w:tc>
          <w:tcPr>
            <w:tcW w:w="1617" w:type="dxa"/>
          </w:tcPr>
          <w:p w14:paraId="24CB6351" w14:textId="3BA6F84B" w:rsidR="00CA7847" w:rsidRDefault="00CA7847" w:rsidP="00CA7847">
            <w:r>
              <w:t>Lease Year 5</w:t>
            </w:r>
          </w:p>
        </w:tc>
        <w:tc>
          <w:tcPr>
            <w:tcW w:w="2337" w:type="dxa"/>
            <w:tcBorders>
              <w:top w:val="single" w:sz="4" w:space="0" w:color="auto"/>
              <w:bottom w:val="single" w:sz="4" w:space="0" w:color="auto"/>
            </w:tcBorders>
          </w:tcPr>
          <w:p w14:paraId="29ADD865" w14:textId="77777777" w:rsidR="00CA7847" w:rsidRDefault="00CA7847" w:rsidP="00CA7847"/>
        </w:tc>
        <w:tc>
          <w:tcPr>
            <w:tcW w:w="2338" w:type="dxa"/>
          </w:tcPr>
          <w:p w14:paraId="0D53567D" w14:textId="70DCB6E8" w:rsidR="00CA7847" w:rsidRDefault="00CA7847" w:rsidP="00CA7847">
            <w:r>
              <w:t>($                              )</w:t>
            </w:r>
          </w:p>
        </w:tc>
        <w:tc>
          <w:tcPr>
            <w:tcW w:w="2338" w:type="dxa"/>
          </w:tcPr>
          <w:p w14:paraId="5129AAF0" w14:textId="5E61E3D5" w:rsidR="00CA7847" w:rsidRDefault="00CA7847" w:rsidP="00CA7847">
            <w:r>
              <w:t>per month</w:t>
            </w:r>
          </w:p>
        </w:tc>
      </w:tr>
    </w:tbl>
    <w:p w14:paraId="7EAC54D4" w14:textId="59D5B170" w:rsidR="008B54A6" w:rsidRPr="00D25CF8" w:rsidRDefault="00B65384" w:rsidP="00FD00B9">
      <w:r w:rsidRPr="00D25CF8">
        <w:lastRenderedPageBreak/>
        <w:t>Lessee shall pay Rent in advance, on or before the first day of each calendar month (“Rent Due Date”), without setoff, deduction, prior written Notice or demand, beginning on the Commencement Date.</w:t>
      </w:r>
      <w:r w:rsidR="00E90764">
        <w:t xml:space="preserve"> </w:t>
      </w:r>
      <w:r w:rsidRPr="00D25CF8">
        <w:t xml:space="preserve">If the Commencement Date is a day other than the first day of a calendar month, the Rent for the partial month at the beginning of the Term shall be prorated </w:t>
      </w:r>
      <w:proofErr w:type="gramStart"/>
      <w:r w:rsidRPr="00D25CF8">
        <w:t>on a daily basis</w:t>
      </w:r>
      <w:proofErr w:type="gramEnd"/>
      <w:r w:rsidRPr="00D25CF8">
        <w:t xml:space="preserve"> for the period from the Commencement Date to the end of the partial calendar month.</w:t>
      </w:r>
    </w:p>
    <w:p w14:paraId="62431CDC" w14:textId="77777777" w:rsidR="008B54A6" w:rsidRPr="00D25CF8" w:rsidRDefault="008B54A6"/>
    <w:p w14:paraId="62DA1AE6" w14:textId="77777777" w:rsidR="008B54A6" w:rsidRDefault="00B65384">
      <w:pPr>
        <w:ind w:firstLine="720"/>
      </w:pPr>
      <w:r w:rsidRPr="00D25CF8">
        <w:t>3.2</w:t>
      </w:r>
      <w:r w:rsidRPr="00D25CF8">
        <w:tab/>
      </w:r>
      <w:r w:rsidRPr="00D25CF8">
        <w:rPr>
          <w:u w:val="single"/>
        </w:rPr>
        <w:t>Extension Period Rent</w:t>
      </w:r>
      <w:r w:rsidRPr="00E24020">
        <w:fldChar w:fldCharType="begin"/>
      </w:r>
      <w:proofErr w:type="spellStart"/>
      <w:r w:rsidRPr="00E24020">
        <w:instrText>tc</w:instrText>
      </w:r>
      <w:proofErr w:type="spellEnd"/>
      <w:r w:rsidRPr="00E24020">
        <w:instrText xml:space="preserve"> "</w:instrText>
      </w:r>
      <w:bookmarkStart w:id="55" w:name="_Toc210897334"/>
      <w:bookmarkStart w:id="56" w:name="_Toc211596561"/>
      <w:bookmarkStart w:id="57" w:name="_Toc212800322"/>
      <w:r w:rsidRPr="00E24020">
        <w:instrText>3.2</w:instrText>
      </w:r>
      <w:r w:rsidRPr="00E24020">
        <w:tab/>
        <w:instrText>Extension Period Rent</w:instrText>
      </w:r>
      <w:bookmarkEnd w:id="55"/>
      <w:bookmarkEnd w:id="56"/>
      <w:bookmarkEnd w:id="57"/>
      <w:r w:rsidRPr="00E24020">
        <w:instrText>" \f C \l 2</w:instrText>
      </w:r>
      <w:r w:rsidRPr="00E24020">
        <w:fldChar w:fldCharType="end"/>
      </w:r>
      <w:r w:rsidRPr="00E24020">
        <w:t>.  If the Extension Period is approved by County pursuant to Section 2.2, Lessee shall pay Rent in equal monthly installments as follows:</w:t>
      </w:r>
    </w:p>
    <w:p w14:paraId="6D07166B" w14:textId="77777777" w:rsidR="00E24A3D" w:rsidRDefault="00E24A3D">
      <w:pPr>
        <w:ind w:firstLine="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337"/>
        <w:gridCol w:w="2338"/>
        <w:gridCol w:w="2338"/>
      </w:tblGrid>
      <w:tr w:rsidR="00E24A3D" w14:paraId="1AD62A32" w14:textId="77777777" w:rsidTr="00BA05B6">
        <w:tc>
          <w:tcPr>
            <w:tcW w:w="1617" w:type="dxa"/>
          </w:tcPr>
          <w:p w14:paraId="64DC1151" w14:textId="468410DE" w:rsidR="00E24A3D" w:rsidRDefault="00E24A3D" w:rsidP="007A4E99">
            <w:r>
              <w:t xml:space="preserve">Lease Year </w:t>
            </w:r>
            <w:r w:rsidR="005C3892">
              <w:t>6</w:t>
            </w:r>
          </w:p>
        </w:tc>
        <w:tc>
          <w:tcPr>
            <w:tcW w:w="2337" w:type="dxa"/>
            <w:tcBorders>
              <w:bottom w:val="single" w:sz="4" w:space="0" w:color="auto"/>
            </w:tcBorders>
          </w:tcPr>
          <w:p w14:paraId="69913C19" w14:textId="77777777" w:rsidR="00E24A3D" w:rsidRDefault="00E24A3D" w:rsidP="007A4E99"/>
        </w:tc>
        <w:tc>
          <w:tcPr>
            <w:tcW w:w="2338" w:type="dxa"/>
          </w:tcPr>
          <w:p w14:paraId="03BB73FC" w14:textId="77777777" w:rsidR="00E24A3D" w:rsidRDefault="00E24A3D" w:rsidP="007A4E99">
            <w:r>
              <w:t>($                              )</w:t>
            </w:r>
          </w:p>
        </w:tc>
        <w:tc>
          <w:tcPr>
            <w:tcW w:w="2338" w:type="dxa"/>
          </w:tcPr>
          <w:p w14:paraId="495D4969" w14:textId="77777777" w:rsidR="00E24A3D" w:rsidRDefault="00E24A3D" w:rsidP="007A4E99">
            <w:r>
              <w:t>per month</w:t>
            </w:r>
          </w:p>
        </w:tc>
      </w:tr>
      <w:tr w:rsidR="00E24A3D" w14:paraId="2DC5EE2E" w14:textId="77777777" w:rsidTr="00BA05B6">
        <w:tc>
          <w:tcPr>
            <w:tcW w:w="1617" w:type="dxa"/>
          </w:tcPr>
          <w:p w14:paraId="251D8CF8" w14:textId="1E935415" w:rsidR="00E24A3D" w:rsidRDefault="00E24A3D" w:rsidP="007A4E99">
            <w:r>
              <w:t xml:space="preserve">Lease Year </w:t>
            </w:r>
            <w:r w:rsidR="005C3892">
              <w:t>7</w:t>
            </w:r>
          </w:p>
        </w:tc>
        <w:tc>
          <w:tcPr>
            <w:tcW w:w="2337" w:type="dxa"/>
            <w:tcBorders>
              <w:top w:val="single" w:sz="4" w:space="0" w:color="auto"/>
              <w:bottom w:val="single" w:sz="4" w:space="0" w:color="auto"/>
            </w:tcBorders>
          </w:tcPr>
          <w:p w14:paraId="79B5C089" w14:textId="77777777" w:rsidR="00E24A3D" w:rsidRDefault="00E24A3D" w:rsidP="007A4E99"/>
        </w:tc>
        <w:tc>
          <w:tcPr>
            <w:tcW w:w="2338" w:type="dxa"/>
          </w:tcPr>
          <w:p w14:paraId="4CA83BAF" w14:textId="77777777" w:rsidR="00E24A3D" w:rsidRDefault="00E24A3D" w:rsidP="007A4E99">
            <w:r>
              <w:t>($                              )</w:t>
            </w:r>
          </w:p>
        </w:tc>
        <w:tc>
          <w:tcPr>
            <w:tcW w:w="2338" w:type="dxa"/>
          </w:tcPr>
          <w:p w14:paraId="6D068269" w14:textId="77777777" w:rsidR="00E24A3D" w:rsidRDefault="00E24A3D" w:rsidP="007A4E99">
            <w:r>
              <w:t>per month</w:t>
            </w:r>
          </w:p>
        </w:tc>
      </w:tr>
      <w:tr w:rsidR="00E24A3D" w14:paraId="61BFAA56" w14:textId="77777777" w:rsidTr="00BA05B6">
        <w:tc>
          <w:tcPr>
            <w:tcW w:w="1617" w:type="dxa"/>
          </w:tcPr>
          <w:p w14:paraId="1D4F3441" w14:textId="3EB38FB8" w:rsidR="00E24A3D" w:rsidRDefault="00E24A3D" w:rsidP="007A4E99">
            <w:r>
              <w:t xml:space="preserve">Lease Year </w:t>
            </w:r>
            <w:r w:rsidR="005C3892">
              <w:t>8</w:t>
            </w:r>
          </w:p>
        </w:tc>
        <w:tc>
          <w:tcPr>
            <w:tcW w:w="2337" w:type="dxa"/>
            <w:tcBorders>
              <w:top w:val="single" w:sz="4" w:space="0" w:color="auto"/>
              <w:bottom w:val="single" w:sz="4" w:space="0" w:color="auto"/>
            </w:tcBorders>
          </w:tcPr>
          <w:p w14:paraId="0294576A" w14:textId="77777777" w:rsidR="00E24A3D" w:rsidRDefault="00E24A3D" w:rsidP="007A4E99"/>
        </w:tc>
        <w:tc>
          <w:tcPr>
            <w:tcW w:w="2338" w:type="dxa"/>
          </w:tcPr>
          <w:p w14:paraId="0FEA4105" w14:textId="77777777" w:rsidR="00E24A3D" w:rsidRDefault="00E24A3D" w:rsidP="007A4E99">
            <w:r>
              <w:t>($                              )</w:t>
            </w:r>
          </w:p>
        </w:tc>
        <w:tc>
          <w:tcPr>
            <w:tcW w:w="2338" w:type="dxa"/>
          </w:tcPr>
          <w:p w14:paraId="28CD298C" w14:textId="77777777" w:rsidR="00E24A3D" w:rsidRDefault="00E24A3D" w:rsidP="007A4E99">
            <w:r>
              <w:t>per month</w:t>
            </w:r>
          </w:p>
        </w:tc>
      </w:tr>
      <w:tr w:rsidR="00E24A3D" w14:paraId="5900BFE6" w14:textId="77777777" w:rsidTr="00BA05B6">
        <w:tc>
          <w:tcPr>
            <w:tcW w:w="1617" w:type="dxa"/>
          </w:tcPr>
          <w:p w14:paraId="10F69437" w14:textId="75E548D0" w:rsidR="00E24A3D" w:rsidRDefault="00E24A3D" w:rsidP="007A4E99">
            <w:r>
              <w:t xml:space="preserve">Lease Year </w:t>
            </w:r>
            <w:r w:rsidR="005C3892">
              <w:t>9</w:t>
            </w:r>
          </w:p>
        </w:tc>
        <w:tc>
          <w:tcPr>
            <w:tcW w:w="2337" w:type="dxa"/>
            <w:tcBorders>
              <w:top w:val="single" w:sz="4" w:space="0" w:color="auto"/>
              <w:bottom w:val="single" w:sz="4" w:space="0" w:color="auto"/>
            </w:tcBorders>
          </w:tcPr>
          <w:p w14:paraId="5EA0B5D4" w14:textId="77777777" w:rsidR="00E24A3D" w:rsidRDefault="00E24A3D" w:rsidP="007A4E99"/>
        </w:tc>
        <w:tc>
          <w:tcPr>
            <w:tcW w:w="2338" w:type="dxa"/>
          </w:tcPr>
          <w:p w14:paraId="566C7A87" w14:textId="77777777" w:rsidR="00E24A3D" w:rsidRDefault="00E24A3D" w:rsidP="007A4E99">
            <w:r>
              <w:t>($                              )</w:t>
            </w:r>
          </w:p>
        </w:tc>
        <w:tc>
          <w:tcPr>
            <w:tcW w:w="2338" w:type="dxa"/>
          </w:tcPr>
          <w:p w14:paraId="1AA57831" w14:textId="77777777" w:rsidR="00E24A3D" w:rsidRDefault="00E24A3D" w:rsidP="007A4E99">
            <w:r>
              <w:t>per month</w:t>
            </w:r>
          </w:p>
        </w:tc>
      </w:tr>
      <w:tr w:rsidR="00E24A3D" w14:paraId="44BAD7BD" w14:textId="77777777" w:rsidTr="00BA05B6">
        <w:tc>
          <w:tcPr>
            <w:tcW w:w="1617" w:type="dxa"/>
          </w:tcPr>
          <w:p w14:paraId="0CCEBB11" w14:textId="17150B04" w:rsidR="00E24A3D" w:rsidRDefault="00E24A3D" w:rsidP="007A4E99">
            <w:r>
              <w:t xml:space="preserve">Lease Year </w:t>
            </w:r>
            <w:r w:rsidR="005C3892">
              <w:t>10</w:t>
            </w:r>
          </w:p>
        </w:tc>
        <w:tc>
          <w:tcPr>
            <w:tcW w:w="2337" w:type="dxa"/>
            <w:tcBorders>
              <w:top w:val="single" w:sz="4" w:space="0" w:color="auto"/>
              <w:bottom w:val="single" w:sz="4" w:space="0" w:color="auto"/>
            </w:tcBorders>
          </w:tcPr>
          <w:p w14:paraId="71EB2CDA" w14:textId="77777777" w:rsidR="00E24A3D" w:rsidRDefault="00E24A3D" w:rsidP="007A4E99"/>
        </w:tc>
        <w:tc>
          <w:tcPr>
            <w:tcW w:w="2338" w:type="dxa"/>
          </w:tcPr>
          <w:p w14:paraId="66249171" w14:textId="77777777" w:rsidR="00E24A3D" w:rsidRDefault="00E24A3D" w:rsidP="007A4E99">
            <w:r>
              <w:t>($                              )</w:t>
            </w:r>
          </w:p>
        </w:tc>
        <w:tc>
          <w:tcPr>
            <w:tcW w:w="2338" w:type="dxa"/>
          </w:tcPr>
          <w:p w14:paraId="23EC8BC5" w14:textId="77777777" w:rsidR="00E24A3D" w:rsidRDefault="00E24A3D" w:rsidP="007A4E99">
            <w:r>
              <w:t>per month</w:t>
            </w:r>
          </w:p>
        </w:tc>
      </w:tr>
    </w:tbl>
    <w:p w14:paraId="0047FDB1" w14:textId="77777777" w:rsidR="00E24A3D" w:rsidRPr="00D25CF8" w:rsidRDefault="00E24A3D">
      <w:pPr>
        <w:ind w:firstLine="720"/>
      </w:pPr>
    </w:p>
    <w:p w14:paraId="4D26E558" w14:textId="77777777" w:rsidR="008B54A6" w:rsidRPr="00D25CF8" w:rsidRDefault="00B65384">
      <w:r w:rsidRPr="00D25CF8">
        <w:tab/>
        <w:t>3.3</w:t>
      </w:r>
      <w:r w:rsidRPr="00D25CF8">
        <w:tab/>
      </w:r>
      <w:r w:rsidRPr="00D25CF8">
        <w:rPr>
          <w:u w:val="single"/>
        </w:rPr>
        <w:t>Additional Rent</w:t>
      </w:r>
      <w:r w:rsidRPr="00E24020">
        <w:fldChar w:fldCharType="begin"/>
      </w:r>
      <w:proofErr w:type="spellStart"/>
      <w:r w:rsidRPr="00E24020">
        <w:instrText>tc</w:instrText>
      </w:r>
      <w:proofErr w:type="spellEnd"/>
      <w:r w:rsidRPr="00E24020">
        <w:instrText xml:space="preserve"> "</w:instrText>
      </w:r>
      <w:bookmarkStart w:id="58" w:name="_Toc210897335"/>
      <w:bookmarkStart w:id="59" w:name="_Toc211596562"/>
      <w:bookmarkStart w:id="60" w:name="_Toc212800323"/>
      <w:r w:rsidRPr="00E24020">
        <w:instrText>3.3</w:instrText>
      </w:r>
      <w:r w:rsidRPr="00E24020">
        <w:tab/>
        <w:instrText>Additional Rent</w:instrText>
      </w:r>
      <w:bookmarkEnd w:id="58"/>
      <w:bookmarkEnd w:id="59"/>
      <w:bookmarkEnd w:id="60"/>
      <w:r w:rsidRPr="00E24020">
        <w:instrText>" \f C \l 2</w:instrText>
      </w:r>
      <w:r w:rsidRPr="00E24020">
        <w:fldChar w:fldCharType="end"/>
      </w:r>
      <w:r w:rsidRPr="00E24020">
        <w:t xml:space="preserve">.  </w:t>
      </w:r>
      <w:r w:rsidRPr="00E24020">
        <w:rPr>
          <w:szCs w:val="24"/>
        </w:rPr>
        <w:t xml:space="preserve">Lessee shall pay to County as “Additional Rent” those charges further described in Section </w:t>
      </w:r>
      <w:r w:rsidRPr="00D25CF8">
        <w:rPr>
          <w:szCs w:val="24"/>
        </w:rPr>
        <w:t>3.4, Section 10.3, Section 11.3 and ARTICLE 13 of this Lease and any other expenses,</w:t>
      </w:r>
      <w:r w:rsidRPr="00D25CF8">
        <w:t xml:space="preserve"> fees, interest, charges, reimbursements of every kind and nature relating to the Premises that may arise or become due under this Lease that are Lessee’s obligation, whether foreseen or unforeseen</w:t>
      </w:r>
      <w:r w:rsidRPr="00D25CF8">
        <w:rPr>
          <w:szCs w:val="24"/>
        </w:rPr>
        <w:t>.</w:t>
      </w:r>
      <w:r w:rsidRPr="00D25CF8">
        <w:t xml:space="preserve">  </w:t>
      </w:r>
      <w:r w:rsidRPr="00D25CF8">
        <w:rPr>
          <w:szCs w:val="24"/>
        </w:rPr>
        <w:t>Additional Rent shall be due within fifteen (15) days of the receipt of a written Notice from County to Lessee invoicing the charges for the Additional Rent (“Additional Rent Due Date”).</w:t>
      </w:r>
    </w:p>
    <w:p w14:paraId="50F40DEB" w14:textId="77777777" w:rsidR="008B54A6" w:rsidRPr="00D25CF8" w:rsidRDefault="008B54A6"/>
    <w:p w14:paraId="72096492" w14:textId="77777777" w:rsidR="008B54A6" w:rsidRPr="00D25CF8" w:rsidRDefault="00B65384">
      <w:pPr>
        <w:ind w:firstLine="720"/>
      </w:pPr>
      <w:r w:rsidRPr="00D25CF8">
        <w:t>3.4</w:t>
      </w:r>
      <w:r w:rsidRPr="00D25CF8">
        <w:tab/>
      </w:r>
      <w:r w:rsidRPr="00D25CF8">
        <w:rPr>
          <w:u w:val="single"/>
        </w:rPr>
        <w:t>Address for Rent and Additional Rent Payments</w:t>
      </w:r>
      <w:r w:rsidRPr="000E1A6A">
        <w:fldChar w:fldCharType="begin"/>
      </w:r>
      <w:proofErr w:type="spellStart"/>
      <w:r w:rsidRPr="000E1A6A">
        <w:instrText>tc</w:instrText>
      </w:r>
      <w:proofErr w:type="spellEnd"/>
      <w:r w:rsidRPr="000E1A6A">
        <w:instrText xml:space="preserve"> "</w:instrText>
      </w:r>
      <w:bookmarkStart w:id="61" w:name="_Toc210897336"/>
      <w:bookmarkStart w:id="62" w:name="_Toc211596563"/>
      <w:bookmarkStart w:id="63" w:name="_Toc212800324"/>
      <w:r w:rsidRPr="000E1A6A">
        <w:instrText>3.4</w:instrText>
      </w:r>
      <w:r w:rsidRPr="000E1A6A">
        <w:tab/>
        <w:instrText>Address for Rent and Additional Rent Payments</w:instrText>
      </w:r>
      <w:bookmarkEnd w:id="61"/>
      <w:bookmarkEnd w:id="62"/>
      <w:bookmarkEnd w:id="63"/>
      <w:r w:rsidRPr="000E1A6A">
        <w:instrText>" \f C \l 2</w:instrText>
      </w:r>
      <w:r w:rsidRPr="000E1A6A">
        <w:fldChar w:fldCharType="end"/>
      </w:r>
      <w:r w:rsidRPr="00E24020">
        <w:t>.  All Rent and Additional Rent together with other amounts of any kind (other than Rent) payable by Lessee to County under this Lease shall be made payable to the Co</w:t>
      </w:r>
      <w:r w:rsidRPr="00D25CF8">
        <w:t>unty of San Diego, paid using lawful currency of the United States of America which shall be legal tender at the time of payment and shall include a reference identifying this Lease by the “County Contract Number” shown on the cover page of this Lease.  Rent and Additional Rent shall be considered paid when delivered to:</w:t>
      </w:r>
    </w:p>
    <w:p w14:paraId="77A52294" w14:textId="77777777" w:rsidR="008B54A6" w:rsidRPr="00D25CF8" w:rsidRDefault="008B54A6"/>
    <w:p w14:paraId="17964C5A" w14:textId="77777777" w:rsidR="008B54A6" w:rsidRPr="00D25CF8" w:rsidRDefault="00B65384">
      <w:pPr>
        <w:widowControl/>
        <w:ind w:left="2880"/>
        <w:rPr>
          <w:bCs/>
          <w:szCs w:val="24"/>
        </w:rPr>
      </w:pPr>
      <w:r w:rsidRPr="00D25CF8">
        <w:rPr>
          <w:bCs/>
          <w:szCs w:val="24"/>
        </w:rPr>
        <w:t>County of San Diego</w:t>
      </w:r>
    </w:p>
    <w:p w14:paraId="49DFA8C5" w14:textId="77777777" w:rsidR="008B54A6" w:rsidRPr="00D25CF8" w:rsidRDefault="00B65384">
      <w:pPr>
        <w:widowControl/>
        <w:ind w:left="2880"/>
        <w:rPr>
          <w:bCs/>
          <w:szCs w:val="24"/>
        </w:rPr>
      </w:pPr>
      <w:r w:rsidRPr="00D25CF8">
        <w:rPr>
          <w:bCs/>
          <w:szCs w:val="24"/>
        </w:rPr>
        <w:t>Department of General Services - Fiscal Section</w:t>
      </w:r>
    </w:p>
    <w:p w14:paraId="01E0AA22" w14:textId="77777777" w:rsidR="008B54A6" w:rsidRPr="00D25CF8" w:rsidRDefault="00B65384">
      <w:pPr>
        <w:widowControl/>
        <w:ind w:left="2880"/>
        <w:rPr>
          <w:bCs/>
          <w:szCs w:val="24"/>
        </w:rPr>
      </w:pPr>
      <w:r w:rsidRPr="00D25CF8">
        <w:rPr>
          <w:bCs/>
          <w:szCs w:val="24"/>
        </w:rPr>
        <w:t>RE: County Contract Number __________</w:t>
      </w:r>
    </w:p>
    <w:p w14:paraId="634579E1" w14:textId="77777777" w:rsidR="008B54A6" w:rsidRPr="00D25CF8" w:rsidRDefault="00B65384">
      <w:pPr>
        <w:widowControl/>
        <w:ind w:left="2880"/>
        <w:rPr>
          <w:bCs/>
          <w:szCs w:val="24"/>
        </w:rPr>
      </w:pPr>
      <w:r w:rsidRPr="00D25CF8">
        <w:rPr>
          <w:bCs/>
          <w:szCs w:val="24"/>
        </w:rPr>
        <w:t>5560 Overland Avenue</w:t>
      </w:r>
    </w:p>
    <w:p w14:paraId="62BC49CC" w14:textId="77777777" w:rsidR="008B54A6" w:rsidRPr="00D25CF8" w:rsidRDefault="00B65384">
      <w:pPr>
        <w:widowControl/>
        <w:ind w:left="2880"/>
        <w:rPr>
          <w:bCs/>
          <w:szCs w:val="24"/>
        </w:rPr>
      </w:pPr>
      <w:r w:rsidRPr="00D25CF8">
        <w:rPr>
          <w:bCs/>
          <w:szCs w:val="24"/>
        </w:rPr>
        <w:t>Suite 410</w:t>
      </w:r>
    </w:p>
    <w:p w14:paraId="38460B19" w14:textId="77777777" w:rsidR="008B54A6" w:rsidRPr="00D25CF8" w:rsidRDefault="00B65384">
      <w:pPr>
        <w:ind w:left="2880"/>
      </w:pPr>
      <w:r w:rsidRPr="00D25CF8">
        <w:rPr>
          <w:bCs/>
          <w:szCs w:val="24"/>
        </w:rPr>
        <w:t xml:space="preserve">San Diego, </w:t>
      </w:r>
      <w:proofErr w:type="gramStart"/>
      <w:r w:rsidRPr="00D25CF8">
        <w:rPr>
          <w:bCs/>
          <w:szCs w:val="24"/>
        </w:rPr>
        <w:t>California  92123</w:t>
      </w:r>
      <w:proofErr w:type="gramEnd"/>
    </w:p>
    <w:p w14:paraId="007DCDA8" w14:textId="77777777" w:rsidR="008B54A6" w:rsidRPr="00D25CF8" w:rsidRDefault="008B54A6"/>
    <w:p w14:paraId="50B3B0B4" w14:textId="77777777" w:rsidR="008B54A6" w:rsidRPr="00D25CF8" w:rsidRDefault="00B65384">
      <w:pPr>
        <w:ind w:firstLine="720"/>
      </w:pPr>
      <w:r w:rsidRPr="00D25CF8">
        <w:t xml:space="preserve">County may, at any time, by </w:t>
      </w:r>
      <w:proofErr w:type="gramStart"/>
      <w:r w:rsidRPr="00D25CF8">
        <w:t>written</w:t>
      </w:r>
      <w:proofErr w:type="gramEnd"/>
      <w:r w:rsidRPr="00D25CF8">
        <w:t xml:space="preserve"> Notice to Lessee, designate a different address for the Rent and Additional Rent payments.  County may, but is not obligated to, send Rent invoices to Lessee.  All Rent due under this Lease is payable on the Rent Due Date regardless of whether Lessee receives a Rent invoice or a written Notice from County.  Lessee assumes all risk of loss and responsibility for payment of late charges if payments are made by mail.</w:t>
      </w:r>
    </w:p>
    <w:p w14:paraId="450EA2D7" w14:textId="77777777" w:rsidR="008B54A6" w:rsidRPr="00D25CF8" w:rsidRDefault="008B54A6"/>
    <w:p w14:paraId="13B3325C" w14:textId="11F5AE38" w:rsidR="008B54A6" w:rsidRPr="00E24020" w:rsidRDefault="00B65384">
      <w:pPr>
        <w:ind w:firstLine="720"/>
      </w:pPr>
      <w:r w:rsidRPr="00D25CF8">
        <w:lastRenderedPageBreak/>
        <w:t>3.5</w:t>
      </w:r>
      <w:r w:rsidRPr="00D25CF8">
        <w:tab/>
      </w:r>
      <w:r w:rsidRPr="00D25CF8">
        <w:rPr>
          <w:u w:val="single"/>
        </w:rPr>
        <w:t>Failure to Pay Rent or Additional Rent; Late Charge</w:t>
      </w:r>
      <w:r w:rsidRPr="000E1A6A">
        <w:fldChar w:fldCharType="begin"/>
      </w:r>
      <w:proofErr w:type="spellStart"/>
      <w:r w:rsidRPr="000E1A6A">
        <w:instrText>tc</w:instrText>
      </w:r>
      <w:proofErr w:type="spellEnd"/>
      <w:r w:rsidRPr="000E1A6A">
        <w:instrText xml:space="preserve"> "</w:instrText>
      </w:r>
      <w:bookmarkStart w:id="64" w:name="_Toc210897337"/>
      <w:bookmarkStart w:id="65" w:name="_Toc211596564"/>
      <w:bookmarkStart w:id="66" w:name="_Toc212800325"/>
      <w:r w:rsidRPr="000E1A6A">
        <w:instrText>3.</w:instrText>
      </w:r>
      <w:r w:rsidR="00661B6E">
        <w:instrText>5</w:instrText>
      </w:r>
      <w:r w:rsidRPr="000E1A6A">
        <w:instrText>Failure to Pay Rent or Additional Rent; Late Charge</w:instrText>
      </w:r>
      <w:bookmarkEnd w:id="64"/>
      <w:bookmarkEnd w:id="65"/>
      <w:bookmarkEnd w:id="66"/>
      <w:r w:rsidRPr="000E1A6A">
        <w:instrText>" \f C \l 2</w:instrText>
      </w:r>
      <w:r w:rsidRPr="000E1A6A">
        <w:fldChar w:fldCharType="end"/>
      </w:r>
      <w:r w:rsidRPr="00E24020">
        <w:t>.</w:t>
      </w:r>
    </w:p>
    <w:p w14:paraId="3DD355C9" w14:textId="77777777" w:rsidR="008B54A6" w:rsidRPr="00D25CF8" w:rsidRDefault="008B54A6"/>
    <w:p w14:paraId="3A7CFF80" w14:textId="6981111F" w:rsidR="008B54A6" w:rsidRPr="00D25CF8" w:rsidRDefault="00B65384">
      <w:pPr>
        <w:ind w:firstLine="1440"/>
      </w:pPr>
      <w:r w:rsidRPr="00D25CF8">
        <w:t>a.</w:t>
      </w:r>
      <w:r w:rsidRPr="00D25CF8">
        <w:tab/>
        <w:t xml:space="preserve">The late payment by Lessee of any Rent or Additional Rent will cause County to incur expenses not contemplated under this Lease, the exact amount of which is difficult or impracticable to determine.  These expenses include, without limitation, administrative, collection, processing, and accounting expenses.  If any Rent is not paid by Lessee to County within five (5) days following the Rent Due Date, on the sixth day following the Rent Due Date Lessee shall immediately pay to County a late charge equal to five percent (5.0%) of the overdue Rent.  If any Additional Rent is not paid by Lessee to County within five (5) days following the Additional Rent Due Date, on the sixth day following the Additional Rent Due Date Lessee shall immediately pay to County a late charge equal to five percent (5.0%) of the overdue Additional Rent.  These late charges represent a reasonable estimate of County’s expenses </w:t>
      </w:r>
      <w:proofErr w:type="gramStart"/>
      <w:r w:rsidRPr="00D25CF8">
        <w:t>and</w:t>
      </w:r>
      <w:proofErr w:type="gramEnd"/>
      <w:r w:rsidRPr="00D25CF8">
        <w:t xml:space="preserve"> is fair compensation to County for County’s loss caused by Lessee’s nonpayment.  If Lessee pays the late charge but fails to pay all unpaid amounts of Rent or Additional Rent due under this Lease, County’s acceptance of the late charge shall not constitute a waiver of Lessee’s default with respect to the nonpayment by Lessee nor prevent County from exercising all other rights and remedies available to County under this Lease or to the fullest extent permitted by law.</w:t>
      </w:r>
    </w:p>
    <w:p w14:paraId="1A81F0B1" w14:textId="77777777" w:rsidR="008B54A6" w:rsidRPr="00D25CF8" w:rsidRDefault="008B54A6">
      <w:pPr>
        <w:pStyle w:val="ListParagraph"/>
        <w:ind w:left="0"/>
      </w:pPr>
    </w:p>
    <w:p w14:paraId="36020EF6" w14:textId="77777777" w:rsidR="008B54A6" w:rsidRPr="00D25CF8" w:rsidRDefault="00B65384">
      <w:pPr>
        <w:ind w:firstLine="1440"/>
      </w:pPr>
      <w:r w:rsidRPr="00D25CF8">
        <w:t>b.</w:t>
      </w:r>
      <w:r w:rsidRPr="00D25CF8">
        <w:tab/>
        <w:t xml:space="preserve">In addition, if Lessee fails to pay Rent or Additional Rent at the time it is due and payable, any unpaid amounts shall bear interest at the rate of ten percent (10.0%) per year from the date due to the date of payment, calculated on the basis of monthly compounding with actual days elapsed compared to a three hundred sixty (360) day year.  However, interest shall not be payable on late charges incurred by Lessee nor on any amounts on which late charges are paid by Lessee to the extent this interest would cause the total interest to be </w:t>
      </w:r>
      <w:proofErr w:type="gramStart"/>
      <w:r w:rsidRPr="00D25CF8">
        <w:t>in excess of</w:t>
      </w:r>
      <w:proofErr w:type="gramEnd"/>
      <w:r w:rsidRPr="00D25CF8">
        <w:t xml:space="preserve"> that legally permitted.  If Lessee pays the interest but fails to pay all unpaid amounts of Rent or Additional Rent due under this Lease, County’s acceptance of the interest payment shall not constitute a waiver of Lessee’s default with respect to the nonpayment by Lessee nor prevent County from </w:t>
      </w:r>
      <w:proofErr w:type="gramStart"/>
      <w:r w:rsidRPr="00D25CF8">
        <w:t>exercising all other rights and remedies available to County under this Lease or to the fullest extent</w:t>
      </w:r>
      <w:proofErr w:type="gramEnd"/>
      <w:r w:rsidRPr="00D25CF8">
        <w:t xml:space="preserve"> permitted by law.</w:t>
      </w:r>
    </w:p>
    <w:p w14:paraId="717AAFBA" w14:textId="77777777" w:rsidR="008B54A6" w:rsidRPr="00D25CF8" w:rsidRDefault="008B54A6"/>
    <w:p w14:paraId="1DB5B595" w14:textId="77777777" w:rsidR="008B54A6" w:rsidRPr="00D25CF8" w:rsidRDefault="00B65384">
      <w:pPr>
        <w:ind w:firstLine="1440"/>
      </w:pPr>
      <w:r w:rsidRPr="00D25CF8">
        <w:t>c.</w:t>
      </w:r>
      <w:r w:rsidRPr="00D25CF8">
        <w:tab/>
        <w:t>If a dispute arises between County and Lessee as to the correct amount of Rent or Additional Rent owed by Lessee, County may accept any sum tendered by Lessee as payment, without prejudice to County’s claim as to the proper amount of Rent or Additional Rent owed.  If it is subsequently determined that Lessee has not paid the full amount of Rent or Additional Rent owed, the late charge specified in this Lease shall apply only to that portion of Rent or Additional Rent still due and payable from Lessee.  Notwithstanding any provision of this Lease to the contrary, County’s Lease Administrator (defined in Section 22.4) may in its sole discretion waive any delinquency payment or late charge upon written application of Lessee.</w:t>
      </w:r>
    </w:p>
    <w:p w14:paraId="56EE48EE" w14:textId="77777777" w:rsidR="008B54A6" w:rsidRPr="00D25CF8" w:rsidRDefault="008B54A6"/>
    <w:p w14:paraId="6ECCA0E9" w14:textId="77777777" w:rsidR="008B54A6" w:rsidRPr="00D25CF8" w:rsidRDefault="00B65384">
      <w:pPr>
        <w:ind w:firstLine="720"/>
        <w:rPr>
          <w:szCs w:val="24"/>
        </w:rPr>
      </w:pPr>
      <w:r w:rsidRPr="00D25CF8">
        <w:rPr>
          <w:szCs w:val="24"/>
        </w:rPr>
        <w:t>3.6</w:t>
      </w:r>
      <w:r w:rsidRPr="00D25CF8">
        <w:rPr>
          <w:szCs w:val="24"/>
        </w:rPr>
        <w:tab/>
      </w:r>
      <w:r w:rsidRPr="00D25CF8">
        <w:rPr>
          <w:szCs w:val="24"/>
          <w:u w:val="single"/>
        </w:rPr>
        <w:t>Nonsufficient Funds Fee</w:t>
      </w:r>
      <w:r w:rsidRPr="00E24020">
        <w:fldChar w:fldCharType="begin"/>
      </w:r>
      <w:proofErr w:type="spellStart"/>
      <w:r w:rsidRPr="00E24020">
        <w:instrText>tc</w:instrText>
      </w:r>
      <w:proofErr w:type="spellEnd"/>
      <w:r w:rsidRPr="00E24020">
        <w:instrText xml:space="preserve"> "</w:instrText>
      </w:r>
      <w:bookmarkStart w:id="67" w:name="_Toc210897338"/>
      <w:bookmarkStart w:id="68" w:name="_Toc211596565"/>
      <w:bookmarkStart w:id="69" w:name="_Toc212800326"/>
      <w:r w:rsidRPr="00E24020">
        <w:instrText>3.6</w:instrText>
      </w:r>
      <w:r w:rsidRPr="00E24020">
        <w:tab/>
        <w:instrText>Nonsufficient Funds Fee</w:instrText>
      </w:r>
      <w:bookmarkEnd w:id="67"/>
      <w:bookmarkEnd w:id="68"/>
      <w:bookmarkEnd w:id="69"/>
      <w:r w:rsidRPr="00E24020">
        <w:instrText>" \f C \l 2</w:instrText>
      </w:r>
      <w:r w:rsidRPr="00E24020">
        <w:fldChar w:fldCharType="end"/>
      </w:r>
      <w:r w:rsidRPr="00E24020">
        <w:rPr>
          <w:szCs w:val="24"/>
        </w:rPr>
        <w:t>.  If Lessee pays Rent or Additional Rent by check and the check is returned to County becaus</w:t>
      </w:r>
      <w:r w:rsidRPr="00D25CF8">
        <w:rPr>
          <w:szCs w:val="24"/>
        </w:rPr>
        <w:t xml:space="preserve">e of nonsufficient funds (“NSF”), Lessee shall pay County a service charge (“NSF Fee”) of twenty-five dollars ($25.00) for the first NSF occurrence and thirty-five dollars ($35.00) for any </w:t>
      </w:r>
      <w:r w:rsidRPr="00D25CF8">
        <w:rPr>
          <w:szCs w:val="24"/>
        </w:rPr>
        <w:lastRenderedPageBreak/>
        <w:t>subsequent NSF occurrence during the Term.  The NSF Fee is in addition to any late charges due under this Lease.  If more than one (1) NSF occurrence takes place during the Term, County may serve written Notice to Lessee that the next Rent or Additional Rent payments, for a period of up to three (3) months, shall be paid in cash.  In addition, County may require by providing a thirty (30) day written Notice that all future Rent or Additional Rent payments must be in the form of electronic funds transfer, cashier’s check, or money order.</w:t>
      </w:r>
    </w:p>
    <w:p w14:paraId="2908EB2C" w14:textId="77777777" w:rsidR="008B54A6" w:rsidRPr="00D25CF8" w:rsidRDefault="008B54A6">
      <w:pPr>
        <w:rPr>
          <w:szCs w:val="24"/>
        </w:rPr>
      </w:pPr>
    </w:p>
    <w:p w14:paraId="5DD548D6" w14:textId="77777777" w:rsidR="008B54A6" w:rsidRPr="00D25CF8" w:rsidRDefault="00B65384">
      <w:pPr>
        <w:ind w:firstLine="720"/>
        <w:rPr>
          <w:szCs w:val="24"/>
        </w:rPr>
      </w:pPr>
      <w:r w:rsidRPr="00D25CF8">
        <w:rPr>
          <w:szCs w:val="24"/>
        </w:rPr>
        <w:t>3.7</w:t>
      </w:r>
      <w:r w:rsidRPr="00D25CF8">
        <w:rPr>
          <w:szCs w:val="24"/>
        </w:rPr>
        <w:tab/>
        <w:t xml:space="preserve"> </w:t>
      </w:r>
      <w:r w:rsidRPr="00D25CF8">
        <w:rPr>
          <w:szCs w:val="24"/>
          <w:u w:val="single"/>
        </w:rPr>
        <w:t>Order of Payment</w:t>
      </w:r>
      <w:r w:rsidRPr="00E24020">
        <w:fldChar w:fldCharType="begin"/>
      </w:r>
      <w:proofErr w:type="spellStart"/>
      <w:r w:rsidRPr="00E24020">
        <w:instrText>tc</w:instrText>
      </w:r>
      <w:proofErr w:type="spellEnd"/>
      <w:r w:rsidRPr="00E24020">
        <w:instrText xml:space="preserve"> "</w:instrText>
      </w:r>
      <w:bookmarkStart w:id="70" w:name="_Toc210897339"/>
      <w:bookmarkStart w:id="71" w:name="_Toc211596566"/>
      <w:bookmarkStart w:id="72" w:name="_Toc212800327"/>
      <w:r w:rsidRPr="00E24020">
        <w:instrText>3.7</w:instrText>
      </w:r>
      <w:r w:rsidRPr="00E24020">
        <w:tab/>
        <w:instrText>Order of Payment</w:instrText>
      </w:r>
      <w:bookmarkEnd w:id="70"/>
      <w:bookmarkEnd w:id="71"/>
      <w:bookmarkEnd w:id="72"/>
      <w:r w:rsidRPr="00E24020">
        <w:instrText>" \f C \l 2</w:instrText>
      </w:r>
      <w:r w:rsidRPr="00E24020">
        <w:fldChar w:fldCharType="end"/>
      </w:r>
      <w:r w:rsidRPr="00E24020">
        <w:rPr>
          <w:szCs w:val="24"/>
        </w:rPr>
        <w:t>.  Payments received from Lessee shall be applied first to NSF Fees, then any late charges, interest or Additional Rent, then the oldest outstanding balance of Rent.</w:t>
      </w:r>
    </w:p>
    <w:p w14:paraId="1FE2DD96" w14:textId="77777777" w:rsidR="008B54A6" w:rsidRPr="00D25CF8" w:rsidRDefault="008B54A6">
      <w:bookmarkStart w:id="73" w:name="_Hlk101367419"/>
    </w:p>
    <w:p w14:paraId="08ABD25C" w14:textId="77777777" w:rsidR="008B54A6" w:rsidRPr="00D25CF8" w:rsidRDefault="00B65384">
      <w:pPr>
        <w:jc w:val="center"/>
        <w:rPr>
          <w:b/>
          <w:bCs/>
        </w:rPr>
      </w:pPr>
      <w:r w:rsidRPr="00D25CF8">
        <w:rPr>
          <w:b/>
          <w:bCs/>
        </w:rPr>
        <w:t>ARTICLE 4</w:t>
      </w:r>
    </w:p>
    <w:p w14:paraId="21805977" w14:textId="77777777" w:rsidR="008B54A6" w:rsidRPr="00E24020" w:rsidRDefault="00B65384">
      <w:pPr>
        <w:jc w:val="center"/>
        <w:rPr>
          <w:b/>
          <w:bCs/>
          <w:u w:val="single"/>
        </w:rPr>
      </w:pPr>
      <w:r w:rsidRPr="00D25CF8">
        <w:rPr>
          <w:b/>
          <w:bCs/>
          <w:u w:val="single"/>
        </w:rPr>
        <w:t xml:space="preserve">SECURITY </w:t>
      </w:r>
      <w:bookmarkEnd w:id="73"/>
      <w:r w:rsidRPr="00D25CF8">
        <w:rPr>
          <w:b/>
          <w:bCs/>
          <w:u w:val="single"/>
        </w:rPr>
        <w:t>DEPOSIT</w:t>
      </w:r>
      <w:bookmarkStart w:id="74" w:name="_Hlk101367228"/>
      <w:r w:rsidRPr="000E1A6A">
        <w:rPr>
          <w:b/>
          <w:bCs/>
        </w:rPr>
        <w:fldChar w:fldCharType="begin"/>
      </w:r>
      <w:proofErr w:type="spellStart"/>
      <w:r w:rsidRPr="000E1A6A">
        <w:rPr>
          <w:b/>
          <w:bCs/>
        </w:rPr>
        <w:instrText>tc</w:instrText>
      </w:r>
      <w:proofErr w:type="spellEnd"/>
      <w:r w:rsidRPr="000E1A6A">
        <w:rPr>
          <w:b/>
          <w:bCs/>
        </w:rPr>
        <w:instrText xml:space="preserve"> "</w:instrText>
      </w:r>
      <w:bookmarkStart w:id="75" w:name="_Toc210897340"/>
      <w:bookmarkStart w:id="76" w:name="_Toc211596567"/>
      <w:bookmarkStart w:id="77" w:name="_Toc212800328"/>
      <w:r w:rsidRPr="000E1A6A">
        <w:rPr>
          <w:b/>
          <w:bCs/>
        </w:rPr>
        <w:instrText>ARTICLE 4</w:instrText>
      </w:r>
      <w:r w:rsidRPr="000E1A6A">
        <w:rPr>
          <w:b/>
          <w:bCs/>
        </w:rPr>
        <w:tab/>
        <w:instrText>SECURITY DEPOSIT</w:instrText>
      </w:r>
      <w:bookmarkEnd w:id="75"/>
      <w:bookmarkEnd w:id="76"/>
      <w:bookmarkEnd w:id="77"/>
      <w:r w:rsidRPr="000E1A6A">
        <w:rPr>
          <w:b/>
          <w:bCs/>
        </w:rPr>
        <w:instrText>" \f C \l 1</w:instrText>
      </w:r>
      <w:r w:rsidRPr="000E1A6A">
        <w:rPr>
          <w:b/>
          <w:bCs/>
        </w:rPr>
        <w:fldChar w:fldCharType="end"/>
      </w:r>
      <w:bookmarkEnd w:id="74"/>
    </w:p>
    <w:p w14:paraId="27357532" w14:textId="77777777" w:rsidR="008B54A6" w:rsidRPr="00D25CF8" w:rsidRDefault="008B54A6">
      <w:pPr>
        <w:jc w:val="both"/>
      </w:pPr>
    </w:p>
    <w:p w14:paraId="3176576D" w14:textId="5F80CD29" w:rsidR="00FD5D03" w:rsidRPr="00D25CF8" w:rsidRDefault="00B65384">
      <w:pPr>
        <w:pStyle w:val="BodyText2"/>
        <w:jc w:val="left"/>
      </w:pPr>
      <w:r w:rsidRPr="00D25CF8">
        <w:t xml:space="preserve">Lessee shall pay to County the amount of ____________________ dollars ($_____) as security for Lessee’s performance of this Lease (“Security Deposit”).  County shall not be required to keep the Security Deposit separate from County’s general funds, and Lessee shall not be entitled to interest </w:t>
      </w:r>
      <w:proofErr w:type="gramStart"/>
      <w:r w:rsidRPr="00D25CF8">
        <w:t>on</w:t>
      </w:r>
      <w:proofErr w:type="gramEnd"/>
      <w:r w:rsidRPr="00D25CF8">
        <w:t xml:space="preserve"> the Security Deposit.  County may apply all or a part of the Security Deposit to any unpaid Rent, Additional Rent, NSF Fee, late charges, interest or other amounts due from Lessee, or to cure any other defaults of Lessee under this Lease, including County’s expenses resulting from the repair and cleaning of the Premises upon the expiration or earlier termination of this Lease.  If any portion of the Security Deposit is expended, Lessee shall, within ten (10) </w:t>
      </w:r>
      <w:proofErr w:type="gramStart"/>
      <w:r w:rsidRPr="00D25CF8">
        <w:t>days after</w:t>
      </w:r>
      <w:proofErr w:type="gramEnd"/>
      <w:r w:rsidRPr="00D25CF8">
        <w:t xml:space="preserve"> County’s demand, deposit an amount of cash sufficient to restore the Security Deposit to its original amount.  If bankruptcy or other debtor-creditor proceedings against Lessee </w:t>
      </w:r>
      <w:proofErr w:type="gramStart"/>
      <w:r w:rsidRPr="00D25CF8">
        <w:t>occurs</w:t>
      </w:r>
      <w:proofErr w:type="gramEnd"/>
      <w:r w:rsidRPr="00D25CF8">
        <w:t xml:space="preserve">, the Security Deposit shall be applied first to the payment of Rent and Additional Rent due County for the periods prior to the filing of </w:t>
      </w:r>
      <w:proofErr w:type="gramStart"/>
      <w:r w:rsidRPr="00D25CF8">
        <w:t>the bankruptcy</w:t>
      </w:r>
      <w:proofErr w:type="gramEnd"/>
      <w:r w:rsidRPr="00D25CF8">
        <w:t xml:space="preserve"> or other debtor-creditor proceedings.  The Security Deposit will not be a limitation on County’s damages or other rights under this Lease, or a payment of liquidated damages, or an advance payment of the Rent.  If Lessee pays the Rent and Additional Rent and performs all of Lessee’s other obligations under this Lease, County will return the unused portion of the Security Deposit to Lessee after the expiration or earlier termination of this Lease in accordance with the law applicable at the time of the expiration or earlier termination of this Lease.</w:t>
      </w:r>
    </w:p>
    <w:p w14:paraId="187F57B8" w14:textId="77777777" w:rsidR="008B54A6" w:rsidRPr="00D25CF8" w:rsidRDefault="008B54A6" w:rsidP="00FD00B9">
      <w:pPr>
        <w:pStyle w:val="BodyText2"/>
        <w:jc w:val="left"/>
      </w:pPr>
    </w:p>
    <w:p w14:paraId="54738AF4" w14:textId="77777777" w:rsidR="008B54A6" w:rsidRPr="00D25CF8" w:rsidRDefault="008B54A6"/>
    <w:p w14:paraId="7FBD8CDA" w14:textId="77777777" w:rsidR="008B54A6" w:rsidRPr="00D25CF8" w:rsidRDefault="00B65384">
      <w:pPr>
        <w:jc w:val="center"/>
        <w:rPr>
          <w:b/>
          <w:bCs/>
        </w:rPr>
      </w:pPr>
      <w:r w:rsidRPr="00D25CF8">
        <w:rPr>
          <w:b/>
          <w:bCs/>
        </w:rPr>
        <w:t>ARTICLE 5</w:t>
      </w:r>
    </w:p>
    <w:p w14:paraId="754A5522" w14:textId="77777777" w:rsidR="008B54A6" w:rsidRPr="00E24020" w:rsidRDefault="00B65384">
      <w:pPr>
        <w:jc w:val="center"/>
        <w:rPr>
          <w:u w:val="single"/>
        </w:rPr>
      </w:pPr>
      <w:r w:rsidRPr="00D25CF8">
        <w:rPr>
          <w:b/>
          <w:bCs/>
          <w:u w:val="single"/>
        </w:rPr>
        <w:t>POSSESSION AND USE</w:t>
      </w:r>
      <w:r w:rsidRPr="000E1A6A">
        <w:rPr>
          <w:b/>
          <w:bCs/>
        </w:rPr>
        <w:fldChar w:fldCharType="begin"/>
      </w:r>
      <w:proofErr w:type="spellStart"/>
      <w:r w:rsidRPr="000E1A6A">
        <w:instrText>tc</w:instrText>
      </w:r>
      <w:proofErr w:type="spellEnd"/>
      <w:r w:rsidRPr="000E1A6A">
        <w:instrText xml:space="preserve"> "</w:instrText>
      </w:r>
      <w:bookmarkStart w:id="78" w:name="_Toc210897341"/>
      <w:bookmarkStart w:id="79" w:name="_Toc211596568"/>
      <w:bookmarkStart w:id="80" w:name="_Toc212800329"/>
      <w:r w:rsidRPr="000E1A6A">
        <w:instrText>ARTICLE 5</w:instrText>
      </w:r>
      <w:r w:rsidRPr="000E1A6A">
        <w:tab/>
        <w:instrText>POSSESSION AND USE</w:instrText>
      </w:r>
      <w:bookmarkEnd w:id="78"/>
      <w:bookmarkEnd w:id="79"/>
      <w:bookmarkEnd w:id="80"/>
      <w:r w:rsidRPr="000E1A6A">
        <w:instrText>" \f C \l 1</w:instrText>
      </w:r>
      <w:r w:rsidRPr="000E1A6A">
        <w:rPr>
          <w:b/>
          <w:bCs/>
        </w:rPr>
        <w:fldChar w:fldCharType="end"/>
      </w:r>
    </w:p>
    <w:p w14:paraId="46ABBD8F" w14:textId="77777777" w:rsidR="008B54A6" w:rsidRPr="00D25CF8" w:rsidRDefault="008B54A6">
      <w:pPr>
        <w:tabs>
          <w:tab w:val="left" w:pos="-1440"/>
        </w:tabs>
        <w:ind w:firstLine="720"/>
      </w:pPr>
    </w:p>
    <w:p w14:paraId="03653058" w14:textId="6DA027D6" w:rsidR="008B54A6" w:rsidRPr="00D25CF8" w:rsidRDefault="00B65384">
      <w:pPr>
        <w:tabs>
          <w:tab w:val="left" w:pos="-1440"/>
        </w:tabs>
        <w:ind w:firstLine="720"/>
      </w:pPr>
      <w:r w:rsidRPr="00D25CF8">
        <w:t>5.1</w:t>
      </w:r>
      <w:r w:rsidRPr="00D25CF8">
        <w:tab/>
      </w:r>
      <w:r w:rsidRPr="00D25CF8">
        <w:rPr>
          <w:u w:val="single"/>
        </w:rPr>
        <w:t>Permitted Uses</w:t>
      </w:r>
      <w:r w:rsidRPr="000E1A6A">
        <w:fldChar w:fldCharType="begin"/>
      </w:r>
      <w:proofErr w:type="spellStart"/>
      <w:r w:rsidRPr="000E1A6A">
        <w:instrText>tc</w:instrText>
      </w:r>
      <w:proofErr w:type="spellEnd"/>
      <w:r w:rsidRPr="000E1A6A">
        <w:instrText xml:space="preserve"> "</w:instrText>
      </w:r>
      <w:bookmarkStart w:id="81" w:name="_Toc210897342"/>
      <w:bookmarkStart w:id="82" w:name="_Toc211596569"/>
      <w:bookmarkStart w:id="83" w:name="_Toc212800330"/>
      <w:r w:rsidRPr="000E1A6A">
        <w:instrText>5.1</w:instrText>
      </w:r>
      <w:r w:rsidRPr="000E1A6A">
        <w:tab/>
        <w:instrText>Permitted Uses</w:instrText>
      </w:r>
      <w:bookmarkEnd w:id="81"/>
      <w:bookmarkEnd w:id="82"/>
      <w:bookmarkEnd w:id="83"/>
      <w:r w:rsidRPr="000E1A6A">
        <w:instrText>" \f C \l 2</w:instrText>
      </w:r>
      <w:r w:rsidRPr="000E1A6A">
        <w:fldChar w:fldCharType="end"/>
      </w:r>
      <w:r w:rsidRPr="00E24020">
        <w:t>.  Lessee shall use the Premises for the sole purpo</w:t>
      </w:r>
      <w:r w:rsidRPr="00FD5D03">
        <w:t xml:space="preserve">se of </w:t>
      </w:r>
      <w:r w:rsidR="00FD5D03" w:rsidRPr="00FD00B9">
        <w:t xml:space="preserve">operating a commercial agriculture business </w:t>
      </w:r>
      <w:r w:rsidR="0044383A">
        <w:t>that produces locally grown produce</w:t>
      </w:r>
      <w:r w:rsidR="00AD5E6A">
        <w:t xml:space="preserve">, </w:t>
      </w:r>
      <w:r w:rsidR="001D20A7">
        <w:t xml:space="preserve">subject to the regulations described in Exhibit “C” </w:t>
      </w:r>
      <w:r w:rsidR="001D20A7">
        <w:rPr>
          <w:u w:val="single"/>
        </w:rPr>
        <w:t>USE REGULATIONS</w:t>
      </w:r>
      <w:r w:rsidR="00FD5D03" w:rsidRPr="00FD00B9">
        <w:t xml:space="preserve"> </w:t>
      </w:r>
      <w:r w:rsidRPr="00D25CF8">
        <w:t>(“Permitted Uses”)</w:t>
      </w:r>
      <w:r w:rsidR="00214A70">
        <w:t>.</w:t>
      </w:r>
      <w:r w:rsidR="00DE6929">
        <w:t xml:space="preserve">  </w:t>
      </w:r>
      <w:r w:rsidR="00214A70">
        <w:t xml:space="preserve">The Premises shall not be used </w:t>
      </w:r>
      <w:r w:rsidRPr="00D25CF8">
        <w:t xml:space="preserve">for </w:t>
      </w:r>
      <w:r w:rsidR="00214A70">
        <w:t>any</w:t>
      </w:r>
      <w:r w:rsidRPr="00D25CF8">
        <w:t xml:space="preserve"> other purpose</w:t>
      </w:r>
      <w:r w:rsidR="00214A70">
        <w:t xml:space="preserve"> aside from the Permitted Use</w:t>
      </w:r>
      <w:r w:rsidR="00785CD3">
        <w:t>s</w:t>
      </w:r>
      <w:r w:rsidRPr="00D25CF8">
        <w:t xml:space="preserve">, unless previously consented to a written Notice from County to Lessee, which consent may be granted, conditioned or withheld at County’s sole discretion.  No one other than Lessee, and Lessee’s agents, volunteers, employees, or any sublessee or assignee of Lessee approved by County as provided in ARTICLE 13 </w:t>
      </w:r>
      <w:r w:rsidRPr="00D25CF8">
        <w:rPr>
          <w:u w:val="single"/>
        </w:rPr>
        <w:t xml:space="preserve">ASSIGNMENT AND </w:t>
      </w:r>
      <w:r w:rsidRPr="00D25CF8">
        <w:rPr>
          <w:u w:val="single"/>
        </w:rPr>
        <w:lastRenderedPageBreak/>
        <w:t>SUBLETTING</w:t>
      </w:r>
      <w:r w:rsidRPr="00D25CF8">
        <w:t xml:space="preserve"> is permitted to use the Premises for the Permitted Uses described in this Lease, and Lessee shall be fully responsible for the activities of Lessee Parties (defined in Section 12.1).</w:t>
      </w:r>
    </w:p>
    <w:p w14:paraId="06BBA33E" w14:textId="77777777" w:rsidR="008B54A6" w:rsidRPr="00D25CF8" w:rsidRDefault="008B54A6"/>
    <w:p w14:paraId="48B0D7CE" w14:textId="77777777" w:rsidR="008B54A6" w:rsidRPr="00D25CF8" w:rsidRDefault="00B65384">
      <w:pPr>
        <w:tabs>
          <w:tab w:val="left" w:pos="-1440"/>
        </w:tabs>
        <w:ind w:firstLine="720"/>
      </w:pPr>
      <w:r w:rsidRPr="00D25CF8">
        <w:t>5.2</w:t>
      </w:r>
      <w:r w:rsidRPr="00D25CF8">
        <w:tab/>
      </w:r>
      <w:r w:rsidRPr="00D25CF8">
        <w:rPr>
          <w:u w:val="single"/>
        </w:rPr>
        <w:t>Duties and Prohibited Conduct</w:t>
      </w:r>
      <w:r w:rsidRPr="000E1A6A">
        <w:fldChar w:fldCharType="begin"/>
      </w:r>
      <w:proofErr w:type="spellStart"/>
      <w:r w:rsidRPr="000E1A6A">
        <w:instrText>tc</w:instrText>
      </w:r>
      <w:proofErr w:type="spellEnd"/>
      <w:r w:rsidRPr="000E1A6A">
        <w:instrText xml:space="preserve"> "</w:instrText>
      </w:r>
      <w:bookmarkStart w:id="84" w:name="_Toc210897343"/>
      <w:bookmarkStart w:id="85" w:name="_Toc211596570"/>
      <w:bookmarkStart w:id="86" w:name="_Toc212800331"/>
      <w:r w:rsidRPr="000E1A6A">
        <w:instrText>5.2</w:instrText>
      </w:r>
      <w:r w:rsidRPr="000E1A6A">
        <w:tab/>
        <w:instrText>Duties and Prohibited Conduct</w:instrText>
      </w:r>
      <w:bookmarkEnd w:id="84"/>
      <w:bookmarkEnd w:id="85"/>
      <w:bookmarkEnd w:id="86"/>
      <w:r w:rsidRPr="000E1A6A">
        <w:instrText>" \f C \l 2</w:instrText>
      </w:r>
      <w:r w:rsidRPr="000E1A6A">
        <w:fldChar w:fldCharType="end"/>
      </w:r>
      <w:r w:rsidRPr="00E24020">
        <w:t xml:space="preserve">.  Lessee shall not use nor permit the use of the Premises in any manner that will create waste or a nuisance.  Lessee shall not use nor permit any person or </w:t>
      </w:r>
      <w:proofErr w:type="gramStart"/>
      <w:r w:rsidRPr="00E24020">
        <w:t>persons</w:t>
      </w:r>
      <w:proofErr w:type="gramEnd"/>
      <w:r w:rsidRPr="00E24020">
        <w:t xml:space="preserve"> to use the Premises for the sale or display of any goods and/or </w:t>
      </w:r>
      <w:proofErr w:type="gramStart"/>
      <w:r w:rsidRPr="00E24020">
        <w:t>services,</w:t>
      </w:r>
      <w:proofErr w:type="gramEnd"/>
      <w:r w:rsidRPr="00E24020">
        <w:t xml:space="preserve"> that, </w:t>
      </w:r>
      <w:proofErr w:type="gramStart"/>
      <w:r w:rsidRPr="00E24020">
        <w:t>in</w:t>
      </w:r>
      <w:proofErr w:type="gramEnd"/>
      <w:r w:rsidRPr="00E24020">
        <w:t xml:space="preserve"> the sole discretion of County, are inconsistent with the Permitted Uses.  Lessee shall keep the Premises in a decent, safe and sanitary condition, free from any objectionable noises or odors, except as may be typically present for the Permitted Uses.</w:t>
      </w:r>
    </w:p>
    <w:p w14:paraId="464FCBC1" w14:textId="77777777" w:rsidR="008B54A6" w:rsidRPr="00D25CF8" w:rsidRDefault="008B54A6">
      <w:pPr>
        <w:tabs>
          <w:tab w:val="left" w:pos="-1440"/>
        </w:tabs>
      </w:pPr>
    </w:p>
    <w:p w14:paraId="6F7C2C11" w14:textId="2F0D553F" w:rsidR="00FD5D03" w:rsidRPr="00D25CF8" w:rsidRDefault="00B65384">
      <w:pPr>
        <w:tabs>
          <w:tab w:val="left" w:pos="-1440"/>
        </w:tabs>
        <w:ind w:firstLine="720"/>
      </w:pPr>
      <w:r w:rsidRPr="00D25CF8">
        <w:t>5.3</w:t>
      </w:r>
      <w:r w:rsidRPr="00D25CF8">
        <w:tab/>
      </w:r>
      <w:r w:rsidRPr="00D25CF8">
        <w:rPr>
          <w:u w:val="single"/>
        </w:rPr>
        <w:t>Compliance with Laws</w:t>
      </w:r>
      <w:r w:rsidRPr="00E24020">
        <w:fldChar w:fldCharType="begin"/>
      </w:r>
      <w:proofErr w:type="spellStart"/>
      <w:r w:rsidRPr="00E24020">
        <w:instrText>tc</w:instrText>
      </w:r>
      <w:proofErr w:type="spellEnd"/>
      <w:r w:rsidRPr="00E24020">
        <w:instrText xml:space="preserve"> "</w:instrText>
      </w:r>
      <w:bookmarkStart w:id="87" w:name="_Toc210897344"/>
      <w:bookmarkStart w:id="88" w:name="_Toc211596571"/>
      <w:bookmarkStart w:id="89" w:name="_Toc212800332"/>
      <w:r w:rsidRPr="00E24020">
        <w:instrText>5.3</w:instrText>
      </w:r>
      <w:r w:rsidRPr="00E24020">
        <w:tab/>
        <w:instrText>Compliance with Laws</w:instrText>
      </w:r>
      <w:bookmarkEnd w:id="87"/>
      <w:bookmarkEnd w:id="88"/>
      <w:bookmarkEnd w:id="89"/>
      <w:r w:rsidRPr="00E24020">
        <w:instrText>" \f C \l 2</w:instrText>
      </w:r>
      <w:r w:rsidRPr="00E24020">
        <w:fldChar w:fldCharType="end"/>
      </w:r>
      <w:r w:rsidRPr="00E24020">
        <w:t xml:space="preserve">.  Lessee, at Lessee’s sole expense, shall procure, maintain and hold available for County’s inspection any governmental license or permit required for the proper and lawful conduct of Lessee’s business.  Lessee, at Lessee’s sole expense, shall at all </w:t>
      </w:r>
      <w:r w:rsidRPr="00D25CF8">
        <w:t>times during the Term promptly comply with all applicable federal (including, but not limited to, Americans with Disabilities Act of 1990 (“ADA”)(42 USC Sections</w:t>
      </w:r>
      <w:r w:rsidRPr="00D25CF8">
        <w:rPr>
          <w:szCs w:val="24"/>
        </w:rPr>
        <w:t xml:space="preserve"> 12101 – 12213)),</w:t>
      </w:r>
      <w:r w:rsidRPr="00D25CF8">
        <w:t xml:space="preserve"> state and local laws, statutes, ordinances, rules, regulations, orders, covenants and restrictions of record, and requirements (“Laws”) regulating Lessee’s use of the Premises.  Lessee shall comply with all Laws in effect as of the Commencement Date or any new or revised Laws enacted or adopted during the Term.  The final judgment of any court of competent jurisdiction, or the admission of Lessee or any sublessee or permittee, in any action or proceeding against Lessee or any sublessee or permittee, whether or not County is a party to the action or proceeding, that Lessee, or any sublessee or permittee, has violated any Laws pertaining to the use of the Premises, shall be conclusive as to the violation between County and Lessee.</w:t>
      </w:r>
    </w:p>
    <w:p w14:paraId="3382A365" w14:textId="77777777" w:rsidR="008B54A6" w:rsidRPr="00D25CF8" w:rsidRDefault="008B54A6" w:rsidP="00FD00B9">
      <w:pPr>
        <w:tabs>
          <w:tab w:val="left" w:pos="-1440"/>
        </w:tabs>
        <w:ind w:firstLine="720"/>
        <w:rPr>
          <w:snapToGrid w:val="0"/>
        </w:rPr>
      </w:pPr>
    </w:p>
    <w:p w14:paraId="15D05272" w14:textId="77777777" w:rsidR="008B54A6" w:rsidRPr="00D25CF8" w:rsidRDefault="00B65384">
      <w:pPr>
        <w:pStyle w:val="BodyText3"/>
        <w:widowControl w:val="0"/>
        <w:snapToGrid w:val="0"/>
        <w:ind w:firstLine="720"/>
        <w:jc w:val="left"/>
        <w:outlineLvl w:val="9"/>
        <w:rPr>
          <w:rFonts w:ascii="Times New Roman" w:hAnsi="Times New Roman"/>
          <w:snapToGrid w:val="0"/>
        </w:rPr>
      </w:pPr>
      <w:r w:rsidRPr="00D25CF8">
        <w:rPr>
          <w:rFonts w:ascii="Times New Roman" w:hAnsi="Times New Roman"/>
          <w:snapToGrid w:val="0"/>
        </w:rPr>
        <w:t>5.4</w:t>
      </w:r>
      <w:r w:rsidRPr="00D25CF8">
        <w:rPr>
          <w:rFonts w:ascii="Times New Roman" w:hAnsi="Times New Roman"/>
          <w:snapToGrid w:val="0"/>
        </w:rPr>
        <w:tab/>
      </w:r>
      <w:r w:rsidRPr="00D25CF8">
        <w:rPr>
          <w:rFonts w:ascii="Times New Roman" w:hAnsi="Times New Roman"/>
          <w:snapToGrid w:val="0"/>
          <w:u w:val="single"/>
        </w:rPr>
        <w:t>Non-interference</w:t>
      </w:r>
      <w:r w:rsidRPr="00E24020">
        <w:rPr>
          <w:rFonts w:ascii="Times New Roman" w:hAnsi="Times New Roman"/>
        </w:rPr>
        <w:fldChar w:fldCharType="begin"/>
      </w:r>
      <w:proofErr w:type="spellStart"/>
      <w:r w:rsidRPr="00E24020">
        <w:rPr>
          <w:rFonts w:ascii="Times New Roman" w:hAnsi="Times New Roman"/>
        </w:rPr>
        <w:instrText>tc</w:instrText>
      </w:r>
      <w:proofErr w:type="spellEnd"/>
      <w:r w:rsidRPr="00E24020">
        <w:rPr>
          <w:rFonts w:ascii="Times New Roman" w:hAnsi="Times New Roman"/>
        </w:rPr>
        <w:instrText xml:space="preserve"> "</w:instrText>
      </w:r>
      <w:bookmarkStart w:id="90" w:name="_Toc210897345"/>
      <w:bookmarkStart w:id="91" w:name="_Toc211596572"/>
      <w:bookmarkStart w:id="92" w:name="_Toc212800333"/>
      <w:r w:rsidRPr="00E24020">
        <w:rPr>
          <w:rFonts w:ascii="Times New Roman" w:hAnsi="Times New Roman"/>
        </w:rPr>
        <w:instrText>5.4</w:instrText>
      </w:r>
      <w:r w:rsidRPr="00E24020">
        <w:rPr>
          <w:rFonts w:ascii="Times New Roman" w:hAnsi="Times New Roman"/>
        </w:rPr>
        <w:tab/>
        <w:instrText>Non-interference</w:instrText>
      </w:r>
      <w:bookmarkEnd w:id="90"/>
      <w:bookmarkEnd w:id="91"/>
      <w:bookmarkEnd w:id="92"/>
      <w:r w:rsidRPr="00E24020">
        <w:rPr>
          <w:rFonts w:ascii="Times New Roman" w:hAnsi="Times New Roman"/>
        </w:rPr>
        <w:instrText>" \f C \l 2</w:instrText>
      </w:r>
      <w:r w:rsidRPr="00E24020">
        <w:rPr>
          <w:rFonts w:ascii="Times New Roman" w:hAnsi="Times New Roman"/>
        </w:rPr>
        <w:fldChar w:fldCharType="end"/>
      </w:r>
      <w:r w:rsidRPr="00E24020">
        <w:rPr>
          <w:rFonts w:ascii="Times New Roman" w:hAnsi="Times New Roman"/>
          <w:snapToGrid w:val="0"/>
        </w:rPr>
        <w:t>.  Lessee’s use of the Premises shall not unreasonably interfere with public use of the County-owned property adjoining the Premises.</w:t>
      </w:r>
    </w:p>
    <w:p w14:paraId="62199465" w14:textId="77777777" w:rsidR="008B54A6" w:rsidRPr="00D25CF8" w:rsidRDefault="008B54A6">
      <w:pPr>
        <w:pStyle w:val="BodyText3"/>
        <w:widowControl w:val="0"/>
        <w:snapToGrid w:val="0"/>
        <w:jc w:val="left"/>
        <w:outlineLvl w:val="9"/>
        <w:rPr>
          <w:rFonts w:ascii="Times New Roman" w:hAnsi="Times New Roman"/>
          <w:snapToGrid w:val="0"/>
        </w:rPr>
      </w:pPr>
    </w:p>
    <w:p w14:paraId="41CB7ED0" w14:textId="77777777" w:rsidR="008B54A6" w:rsidRPr="00D25CF8" w:rsidRDefault="00B65384">
      <w:pPr>
        <w:pStyle w:val="BodyText3"/>
        <w:widowControl w:val="0"/>
        <w:snapToGrid w:val="0"/>
        <w:ind w:firstLine="720"/>
        <w:jc w:val="left"/>
        <w:outlineLvl w:val="9"/>
        <w:rPr>
          <w:rFonts w:ascii="Times New Roman" w:hAnsi="Times New Roman"/>
          <w:snapToGrid w:val="0"/>
        </w:rPr>
      </w:pPr>
      <w:r w:rsidRPr="00D25CF8">
        <w:rPr>
          <w:rFonts w:ascii="Times New Roman" w:hAnsi="Times New Roman"/>
          <w:snapToGrid w:val="0"/>
        </w:rPr>
        <w:t>5.5</w:t>
      </w:r>
      <w:r w:rsidRPr="00D25CF8">
        <w:rPr>
          <w:rFonts w:ascii="Times New Roman" w:hAnsi="Times New Roman"/>
          <w:snapToGrid w:val="0"/>
        </w:rPr>
        <w:tab/>
      </w:r>
      <w:r w:rsidRPr="00D25CF8">
        <w:rPr>
          <w:rFonts w:ascii="Times New Roman" w:hAnsi="Times New Roman"/>
          <w:snapToGrid w:val="0"/>
          <w:u w:val="single"/>
        </w:rPr>
        <w:t>Non-discrimination</w:t>
      </w:r>
      <w:r w:rsidRPr="00E24020">
        <w:rPr>
          <w:rFonts w:ascii="Times New Roman" w:hAnsi="Times New Roman"/>
        </w:rPr>
        <w:fldChar w:fldCharType="begin"/>
      </w:r>
      <w:proofErr w:type="spellStart"/>
      <w:r w:rsidRPr="00E24020">
        <w:rPr>
          <w:rFonts w:ascii="Times New Roman" w:hAnsi="Times New Roman"/>
        </w:rPr>
        <w:instrText>tc</w:instrText>
      </w:r>
      <w:proofErr w:type="spellEnd"/>
      <w:r w:rsidRPr="00E24020">
        <w:rPr>
          <w:rFonts w:ascii="Times New Roman" w:hAnsi="Times New Roman"/>
        </w:rPr>
        <w:instrText xml:space="preserve"> "</w:instrText>
      </w:r>
      <w:bookmarkStart w:id="93" w:name="_Toc210897346"/>
      <w:bookmarkStart w:id="94" w:name="_Toc211596573"/>
      <w:bookmarkStart w:id="95" w:name="_Toc212800334"/>
      <w:r w:rsidRPr="00E24020">
        <w:rPr>
          <w:rFonts w:ascii="Times New Roman" w:hAnsi="Times New Roman"/>
        </w:rPr>
        <w:instrText>5.5</w:instrText>
      </w:r>
      <w:r w:rsidRPr="00E24020">
        <w:rPr>
          <w:rFonts w:ascii="Times New Roman" w:hAnsi="Times New Roman"/>
        </w:rPr>
        <w:tab/>
        <w:instrText>Non-discrimination</w:instrText>
      </w:r>
      <w:bookmarkEnd w:id="93"/>
      <w:bookmarkEnd w:id="94"/>
      <w:bookmarkEnd w:id="95"/>
      <w:r w:rsidRPr="00E24020">
        <w:rPr>
          <w:rFonts w:ascii="Times New Roman" w:hAnsi="Times New Roman"/>
        </w:rPr>
        <w:instrText>" \f C \l 2</w:instrText>
      </w:r>
      <w:r w:rsidRPr="00E24020">
        <w:rPr>
          <w:rFonts w:ascii="Times New Roman" w:hAnsi="Times New Roman"/>
        </w:rPr>
        <w:fldChar w:fldCharType="end"/>
      </w:r>
      <w:r w:rsidRPr="00E24020">
        <w:rPr>
          <w:rFonts w:ascii="Times New Roman" w:hAnsi="Times New Roman"/>
          <w:snapToGrid w:val="0"/>
        </w:rPr>
        <w:t>.  When using the Premises pursuant to this Lease, Lessee shall not discriminate or permit discrimination in any manner against any person or class of persons because of race, color, religion, nationa</w:t>
      </w:r>
      <w:r w:rsidRPr="00D25CF8">
        <w:rPr>
          <w:rFonts w:ascii="Times New Roman" w:hAnsi="Times New Roman"/>
          <w:snapToGrid w:val="0"/>
        </w:rPr>
        <w:t>l origin, ancestry, physical or mental disability, medical condition, family and medical leave, marital status, sex, sexual orientation, age, veteran status or any other status protected by law.</w:t>
      </w:r>
    </w:p>
    <w:p w14:paraId="4C4CEA3D" w14:textId="77777777" w:rsidR="008B54A6" w:rsidRPr="00D25CF8" w:rsidRDefault="008B54A6">
      <w:pPr>
        <w:pStyle w:val="BodyText3"/>
        <w:widowControl w:val="0"/>
        <w:snapToGrid w:val="0"/>
        <w:jc w:val="left"/>
        <w:outlineLvl w:val="9"/>
        <w:rPr>
          <w:rFonts w:ascii="Times New Roman" w:hAnsi="Times New Roman"/>
          <w:snapToGrid w:val="0"/>
        </w:rPr>
      </w:pPr>
    </w:p>
    <w:p w14:paraId="2216601B" w14:textId="77777777" w:rsidR="008B54A6" w:rsidRPr="00D25CF8" w:rsidRDefault="00B65384">
      <w:pPr>
        <w:pStyle w:val="BodyText3"/>
        <w:widowControl w:val="0"/>
        <w:snapToGrid w:val="0"/>
        <w:ind w:firstLine="720"/>
        <w:jc w:val="left"/>
        <w:outlineLvl w:val="9"/>
        <w:rPr>
          <w:rFonts w:ascii="Times New Roman" w:hAnsi="Times New Roman"/>
          <w:snapToGrid w:val="0"/>
        </w:rPr>
      </w:pPr>
      <w:r w:rsidRPr="00D25CF8">
        <w:rPr>
          <w:rFonts w:ascii="Times New Roman" w:hAnsi="Times New Roman"/>
          <w:snapToGrid w:val="0"/>
        </w:rPr>
        <w:t>5.6</w:t>
      </w:r>
      <w:r w:rsidRPr="00D25CF8">
        <w:rPr>
          <w:rFonts w:ascii="Times New Roman" w:hAnsi="Times New Roman"/>
          <w:snapToGrid w:val="0"/>
        </w:rPr>
        <w:tab/>
      </w:r>
      <w:r w:rsidRPr="00D25CF8">
        <w:rPr>
          <w:rFonts w:ascii="Times New Roman" w:hAnsi="Times New Roman"/>
          <w:snapToGrid w:val="0"/>
          <w:u w:val="single"/>
        </w:rPr>
        <w:t>Fees</w:t>
      </w:r>
      <w:r w:rsidRPr="00E24020">
        <w:rPr>
          <w:rFonts w:ascii="Times New Roman" w:hAnsi="Times New Roman"/>
        </w:rPr>
        <w:fldChar w:fldCharType="begin"/>
      </w:r>
      <w:proofErr w:type="spellStart"/>
      <w:r w:rsidRPr="00E24020">
        <w:rPr>
          <w:rFonts w:ascii="Times New Roman" w:hAnsi="Times New Roman"/>
        </w:rPr>
        <w:instrText>tc</w:instrText>
      </w:r>
      <w:proofErr w:type="spellEnd"/>
      <w:r w:rsidRPr="00E24020">
        <w:rPr>
          <w:rFonts w:ascii="Times New Roman" w:hAnsi="Times New Roman"/>
        </w:rPr>
        <w:instrText xml:space="preserve"> "</w:instrText>
      </w:r>
      <w:bookmarkStart w:id="96" w:name="_Toc210897347"/>
      <w:bookmarkStart w:id="97" w:name="_Toc211596574"/>
      <w:bookmarkStart w:id="98" w:name="_Toc212800335"/>
      <w:r w:rsidRPr="00E24020">
        <w:rPr>
          <w:rFonts w:ascii="Times New Roman" w:hAnsi="Times New Roman"/>
        </w:rPr>
        <w:instrText>5.6</w:instrText>
      </w:r>
      <w:r w:rsidRPr="00E24020">
        <w:rPr>
          <w:rFonts w:ascii="Times New Roman" w:hAnsi="Times New Roman"/>
        </w:rPr>
        <w:tab/>
        <w:instrText>Fees</w:instrText>
      </w:r>
      <w:bookmarkEnd w:id="96"/>
      <w:bookmarkEnd w:id="97"/>
      <w:bookmarkEnd w:id="98"/>
      <w:r w:rsidRPr="00E24020">
        <w:rPr>
          <w:rFonts w:ascii="Times New Roman" w:hAnsi="Times New Roman"/>
        </w:rPr>
        <w:instrText>" \f C \l 2</w:instrText>
      </w:r>
      <w:r w:rsidRPr="00E24020">
        <w:rPr>
          <w:rFonts w:ascii="Times New Roman" w:hAnsi="Times New Roman"/>
        </w:rPr>
        <w:fldChar w:fldCharType="end"/>
      </w:r>
      <w:r w:rsidRPr="00E24020">
        <w:rPr>
          <w:rFonts w:ascii="Times New Roman" w:hAnsi="Times New Roman"/>
          <w:snapToGrid w:val="0"/>
        </w:rPr>
        <w:t>.  Any fee charged for the recreational use of the Premises shall be in a reasonable amount and shall not have the effect of unduly limiting use of the Premises by the public.</w:t>
      </w:r>
    </w:p>
    <w:p w14:paraId="50895670" w14:textId="77777777" w:rsidR="008B54A6" w:rsidRPr="00D25CF8" w:rsidRDefault="008B54A6"/>
    <w:p w14:paraId="38C1F859" w14:textId="77777777" w:rsidR="008B54A6" w:rsidRPr="00D25CF8" w:rsidRDefault="008B54A6"/>
    <w:p w14:paraId="66E59A4D" w14:textId="77777777" w:rsidR="008B54A6" w:rsidRPr="00D25CF8" w:rsidRDefault="00B65384">
      <w:pPr>
        <w:jc w:val="center"/>
        <w:rPr>
          <w:b/>
          <w:bCs/>
        </w:rPr>
      </w:pPr>
      <w:r w:rsidRPr="00D25CF8">
        <w:rPr>
          <w:b/>
          <w:bCs/>
        </w:rPr>
        <w:t>ARTICLE 6</w:t>
      </w:r>
    </w:p>
    <w:p w14:paraId="171A322C" w14:textId="24C5A7BE" w:rsidR="008B54A6" w:rsidRPr="00E24020" w:rsidRDefault="00B65384">
      <w:pPr>
        <w:jc w:val="center"/>
        <w:rPr>
          <w:b/>
          <w:bCs/>
          <w:u w:val="single"/>
        </w:rPr>
      </w:pPr>
      <w:r w:rsidRPr="00D25CF8">
        <w:rPr>
          <w:b/>
          <w:bCs/>
          <w:u w:val="single"/>
        </w:rPr>
        <w:t>UTILITIES AND SERVICES</w:t>
      </w:r>
      <w:r w:rsidRPr="000E1A6A">
        <w:rPr>
          <w:b/>
          <w:bCs/>
        </w:rPr>
        <w:fldChar w:fldCharType="begin"/>
      </w:r>
      <w:proofErr w:type="spellStart"/>
      <w:r w:rsidRPr="000E1A6A">
        <w:rPr>
          <w:b/>
          <w:bCs/>
        </w:rPr>
        <w:instrText>tc</w:instrText>
      </w:r>
      <w:proofErr w:type="spellEnd"/>
      <w:r w:rsidRPr="000E1A6A">
        <w:rPr>
          <w:b/>
          <w:bCs/>
        </w:rPr>
        <w:instrText xml:space="preserve"> "</w:instrText>
      </w:r>
      <w:bookmarkStart w:id="99" w:name="_Toc210897348"/>
      <w:bookmarkStart w:id="100" w:name="_Toc211596575"/>
      <w:bookmarkStart w:id="101" w:name="_Toc212800336"/>
      <w:r w:rsidRPr="000E1A6A">
        <w:rPr>
          <w:b/>
          <w:bCs/>
        </w:rPr>
        <w:instrText>ARTICLE 6</w:instrText>
      </w:r>
      <w:r w:rsidRPr="000E1A6A">
        <w:rPr>
          <w:b/>
          <w:bCs/>
        </w:rPr>
        <w:tab/>
        <w:instrText>UTILITIES</w:instrText>
      </w:r>
      <w:r w:rsidR="0080552F" w:rsidRPr="000E1A6A">
        <w:rPr>
          <w:b/>
          <w:bCs/>
        </w:rPr>
        <w:instrText xml:space="preserve"> AND SERVICES</w:instrText>
      </w:r>
      <w:bookmarkEnd w:id="99"/>
      <w:bookmarkEnd w:id="100"/>
      <w:bookmarkEnd w:id="101"/>
      <w:r w:rsidRPr="000E1A6A">
        <w:rPr>
          <w:b/>
          <w:bCs/>
        </w:rPr>
        <w:instrText>" \f C \l 1</w:instrText>
      </w:r>
      <w:r w:rsidRPr="000E1A6A">
        <w:rPr>
          <w:b/>
          <w:bCs/>
        </w:rPr>
        <w:fldChar w:fldCharType="end"/>
      </w:r>
    </w:p>
    <w:p w14:paraId="0C8FE7CE" w14:textId="77777777" w:rsidR="008B54A6" w:rsidRPr="00D25CF8" w:rsidRDefault="008B54A6">
      <w:pPr>
        <w:jc w:val="both"/>
      </w:pPr>
    </w:p>
    <w:p w14:paraId="41004F19" w14:textId="77777777" w:rsidR="008B54A6" w:rsidRPr="00D25CF8" w:rsidRDefault="008B54A6">
      <w:pPr>
        <w:jc w:val="both"/>
      </w:pPr>
    </w:p>
    <w:p w14:paraId="67C0C651" w14:textId="6E4917A6" w:rsidR="008B54A6" w:rsidRPr="00D25CF8" w:rsidRDefault="00B65384" w:rsidP="00FD00B9">
      <w:pPr>
        <w:ind w:firstLine="720"/>
      </w:pPr>
      <w:r w:rsidRPr="00D25CF8">
        <w:lastRenderedPageBreak/>
        <w:t>6.1</w:t>
      </w:r>
      <w:r w:rsidRPr="00D25CF8">
        <w:tab/>
      </w:r>
      <w:r w:rsidRPr="00D25CF8">
        <w:rPr>
          <w:u w:val="single"/>
        </w:rPr>
        <w:t>Utility Services</w:t>
      </w:r>
      <w:r w:rsidRPr="000E1A6A">
        <w:fldChar w:fldCharType="begin"/>
      </w:r>
      <w:proofErr w:type="spellStart"/>
      <w:r w:rsidRPr="000E1A6A">
        <w:instrText>tc</w:instrText>
      </w:r>
      <w:proofErr w:type="spellEnd"/>
      <w:r w:rsidRPr="000E1A6A">
        <w:instrText xml:space="preserve"> "</w:instrText>
      </w:r>
      <w:bookmarkStart w:id="102" w:name="_Toc210897349"/>
      <w:bookmarkStart w:id="103" w:name="_Toc211596576"/>
      <w:bookmarkStart w:id="104" w:name="_Toc212800337"/>
      <w:r w:rsidRPr="000E1A6A">
        <w:instrText>6.1</w:instrText>
      </w:r>
      <w:r w:rsidRPr="000E1A6A">
        <w:tab/>
        <w:instrText>Utility Services</w:instrText>
      </w:r>
      <w:bookmarkEnd w:id="102"/>
      <w:bookmarkEnd w:id="103"/>
      <w:bookmarkEnd w:id="104"/>
      <w:r w:rsidRPr="000E1A6A">
        <w:instrText>" \f C \l 2</w:instrText>
      </w:r>
      <w:r w:rsidRPr="000E1A6A">
        <w:fldChar w:fldCharType="end"/>
      </w:r>
      <w:r w:rsidRPr="00E24020">
        <w:t>.  Lessee</w:t>
      </w:r>
      <w:r w:rsidRPr="00E24020">
        <w:rPr>
          <w:color w:val="000000" w:themeColor="text1"/>
        </w:rPr>
        <w:t xml:space="preserve">, at Lessee’s sole expense, </w:t>
      </w:r>
      <w:r w:rsidRPr="00D25CF8">
        <w:t>shall provide and pay for all utilities and services necessary for the use and occupancy of the Premises, including, but not limited to, gas, water, electricity, sewage charges or septic service, telephone service and internet service.</w:t>
      </w:r>
    </w:p>
    <w:p w14:paraId="7B04FA47" w14:textId="77777777" w:rsidR="008B54A6" w:rsidRPr="00D25CF8" w:rsidRDefault="008B54A6"/>
    <w:p w14:paraId="34639302" w14:textId="77777777" w:rsidR="008B54A6" w:rsidRPr="00E24020" w:rsidRDefault="00B65384">
      <w:pPr>
        <w:ind w:firstLine="720"/>
      </w:pPr>
      <w:r w:rsidRPr="00D25CF8">
        <w:t>6.2</w:t>
      </w:r>
      <w:r w:rsidRPr="00D25CF8">
        <w:tab/>
      </w:r>
      <w:r w:rsidRPr="00D25CF8">
        <w:rPr>
          <w:u w:val="single"/>
        </w:rPr>
        <w:t>Trash Removal</w:t>
      </w:r>
      <w:r w:rsidRPr="00E24020">
        <w:fldChar w:fldCharType="begin"/>
      </w:r>
      <w:proofErr w:type="spellStart"/>
      <w:r w:rsidRPr="00E24020">
        <w:instrText>tc</w:instrText>
      </w:r>
      <w:proofErr w:type="spellEnd"/>
      <w:r w:rsidRPr="00E24020">
        <w:instrText xml:space="preserve"> "</w:instrText>
      </w:r>
      <w:bookmarkStart w:id="105" w:name="_Toc210897350"/>
      <w:bookmarkStart w:id="106" w:name="_Toc211596577"/>
      <w:bookmarkStart w:id="107" w:name="_Toc212800338"/>
      <w:r w:rsidRPr="00E24020">
        <w:instrText>6.2</w:instrText>
      </w:r>
      <w:r w:rsidRPr="00E24020">
        <w:tab/>
        <w:instrText>Trash Removal</w:instrText>
      </w:r>
      <w:bookmarkEnd w:id="105"/>
      <w:bookmarkEnd w:id="106"/>
      <w:bookmarkEnd w:id="107"/>
      <w:r w:rsidRPr="00E24020">
        <w:instrText>" \f C \l 2</w:instrText>
      </w:r>
      <w:r w:rsidRPr="00E24020">
        <w:fldChar w:fldCharType="end"/>
      </w:r>
      <w:r w:rsidRPr="00E24020">
        <w:t>.  Lessee, at Lessee’s sole expense, shall provide and pay for trash receptacles and trash removal from the Premises and shall maintain all trash receptacles and trash areas in a clean, orderly and first</w:t>
      </w:r>
      <w:r w:rsidRPr="00E24020">
        <w:noBreakHyphen/>
        <w:t>class condition.</w:t>
      </w:r>
    </w:p>
    <w:p w14:paraId="568C698B" w14:textId="77777777" w:rsidR="008B54A6" w:rsidRPr="00D25CF8" w:rsidRDefault="008B54A6"/>
    <w:p w14:paraId="6F889E1E" w14:textId="77777777" w:rsidR="008B54A6" w:rsidRPr="00E24020" w:rsidRDefault="00B65384">
      <w:pPr>
        <w:ind w:firstLine="720"/>
      </w:pPr>
      <w:r w:rsidRPr="00D25CF8">
        <w:t>6.3</w:t>
      </w:r>
      <w:r w:rsidRPr="00D25CF8">
        <w:tab/>
      </w:r>
      <w:r w:rsidRPr="00D25CF8">
        <w:rPr>
          <w:u w:val="single"/>
        </w:rPr>
        <w:t>Custodial Services</w:t>
      </w:r>
      <w:r w:rsidRPr="00E24020">
        <w:fldChar w:fldCharType="begin"/>
      </w:r>
      <w:proofErr w:type="spellStart"/>
      <w:r w:rsidRPr="00E24020">
        <w:instrText>tc</w:instrText>
      </w:r>
      <w:proofErr w:type="spellEnd"/>
      <w:r w:rsidRPr="00E24020">
        <w:instrText xml:space="preserve"> "</w:instrText>
      </w:r>
      <w:bookmarkStart w:id="108" w:name="_Toc210897351"/>
      <w:bookmarkStart w:id="109" w:name="_Toc211596578"/>
      <w:bookmarkStart w:id="110" w:name="_Toc212800339"/>
      <w:r w:rsidRPr="00E24020">
        <w:instrText>6.3</w:instrText>
      </w:r>
      <w:r w:rsidRPr="00E24020">
        <w:tab/>
        <w:instrText>Custodial Services</w:instrText>
      </w:r>
      <w:bookmarkEnd w:id="108"/>
      <w:bookmarkEnd w:id="109"/>
      <w:bookmarkEnd w:id="110"/>
      <w:r w:rsidRPr="00E24020">
        <w:instrText>" \f C \l 2</w:instrText>
      </w:r>
      <w:r w:rsidRPr="00E24020">
        <w:fldChar w:fldCharType="end"/>
      </w:r>
      <w:r w:rsidRPr="00E24020">
        <w:t>.  Lessee, at Lessee’s sole expense, shall provide and pay for all custodial services necessary to keep the Premises in a clean, orderly and first</w:t>
      </w:r>
      <w:r w:rsidRPr="00E24020">
        <w:noBreakHyphen/>
        <w:t>class condition.</w:t>
      </w:r>
    </w:p>
    <w:p w14:paraId="54C529ED" w14:textId="77777777" w:rsidR="008B54A6" w:rsidRPr="00D25CF8" w:rsidRDefault="008B54A6"/>
    <w:p w14:paraId="1C0157D6" w14:textId="77777777" w:rsidR="008B54A6" w:rsidRPr="00D25CF8" w:rsidRDefault="008B54A6">
      <w:pPr>
        <w:tabs>
          <w:tab w:val="left" w:pos="720"/>
        </w:tabs>
        <w:jc w:val="both"/>
      </w:pPr>
    </w:p>
    <w:p w14:paraId="6DBF8634" w14:textId="77777777" w:rsidR="008B54A6" w:rsidRPr="00D25CF8" w:rsidRDefault="00B65384">
      <w:pPr>
        <w:jc w:val="center"/>
        <w:rPr>
          <w:b/>
          <w:bCs/>
        </w:rPr>
      </w:pPr>
      <w:r w:rsidRPr="00D25CF8">
        <w:rPr>
          <w:b/>
          <w:bCs/>
        </w:rPr>
        <w:t>ARTICLE 7</w:t>
      </w:r>
    </w:p>
    <w:p w14:paraId="6822D98A" w14:textId="77777777" w:rsidR="008B54A6" w:rsidRPr="00E24020" w:rsidRDefault="00B65384">
      <w:pPr>
        <w:jc w:val="center"/>
        <w:rPr>
          <w:u w:val="single"/>
        </w:rPr>
      </w:pPr>
      <w:r w:rsidRPr="00D25CF8">
        <w:rPr>
          <w:b/>
          <w:bCs/>
          <w:u w:val="single"/>
        </w:rPr>
        <w:t>MECHANICS’ LIENS</w:t>
      </w:r>
      <w:r w:rsidRPr="00E47F76">
        <w:rPr>
          <w:b/>
          <w:bCs/>
        </w:rPr>
        <w:fldChar w:fldCharType="begin"/>
      </w:r>
      <w:proofErr w:type="spellStart"/>
      <w:r w:rsidRPr="00E47F76">
        <w:instrText>tc</w:instrText>
      </w:r>
      <w:proofErr w:type="spellEnd"/>
      <w:r w:rsidRPr="00E47F76">
        <w:instrText xml:space="preserve"> "</w:instrText>
      </w:r>
      <w:bookmarkStart w:id="111" w:name="_Toc210897352"/>
      <w:bookmarkStart w:id="112" w:name="_Toc211596579"/>
      <w:bookmarkStart w:id="113" w:name="_Toc212800340"/>
      <w:r w:rsidRPr="00E47F76">
        <w:instrText>ARTICLE 7</w:instrText>
      </w:r>
      <w:r w:rsidRPr="00E47F76">
        <w:tab/>
        <w:instrText>MECHANICS' LIENS</w:instrText>
      </w:r>
      <w:bookmarkEnd w:id="111"/>
      <w:bookmarkEnd w:id="112"/>
      <w:bookmarkEnd w:id="113"/>
      <w:r w:rsidRPr="00E47F76">
        <w:instrText>" \f C \l 1</w:instrText>
      </w:r>
      <w:r w:rsidRPr="00E47F76">
        <w:rPr>
          <w:b/>
          <w:bCs/>
        </w:rPr>
        <w:fldChar w:fldCharType="end"/>
      </w:r>
    </w:p>
    <w:p w14:paraId="3691E7B2" w14:textId="77777777" w:rsidR="008B54A6" w:rsidRPr="00D25CF8" w:rsidRDefault="008B54A6">
      <w:pPr>
        <w:tabs>
          <w:tab w:val="left" w:pos="-1440"/>
        </w:tabs>
      </w:pPr>
    </w:p>
    <w:p w14:paraId="5B935EBC" w14:textId="77777777" w:rsidR="008B54A6" w:rsidRPr="00D25CF8" w:rsidRDefault="00B65384">
      <w:pPr>
        <w:tabs>
          <w:tab w:val="left" w:pos="-1440"/>
        </w:tabs>
        <w:ind w:firstLine="720"/>
      </w:pPr>
      <w:r w:rsidRPr="00D25CF8">
        <w:t xml:space="preserve">Lessee shall pay, or cause to be paid, all expenses for work performed by Lessee, or caused to be performed by Lessee, on the Premises, and for all materials furnished for or in connection with any work.  If any </w:t>
      </w:r>
      <w:proofErr w:type="gramStart"/>
      <w:r w:rsidRPr="00D25CF8">
        <w:t>lien</w:t>
      </w:r>
      <w:proofErr w:type="gramEnd"/>
      <w:r w:rsidRPr="00D25CF8">
        <w:t xml:space="preserve"> is filed against the Premises, Lessee shall cause the </w:t>
      </w:r>
      <w:proofErr w:type="gramStart"/>
      <w:r w:rsidRPr="00D25CF8">
        <w:t>lien</w:t>
      </w:r>
      <w:proofErr w:type="gramEnd"/>
      <w:r w:rsidRPr="00D25CF8">
        <w:t xml:space="preserve"> to be discharged of record within ten (10) business days after it is filed.  To the fullest extent permitted by law and in addition to and without limiting Lessee’s indemnification obligations in Section 12.1, Lessee shall indemnify, defend and hold County harmless from any and all liability, loss, damage, attorneys’ fees and all other expenses on account of Claims of lien of laborers or materialmen or others for work performed or materials or supplies furnished for Lessee or persons claiming under Lessee.</w:t>
      </w:r>
    </w:p>
    <w:p w14:paraId="526770CE" w14:textId="77777777" w:rsidR="008B54A6" w:rsidRPr="00D25CF8" w:rsidRDefault="008B54A6">
      <w:pPr>
        <w:rPr>
          <w:b/>
          <w:bCs/>
        </w:rPr>
      </w:pPr>
    </w:p>
    <w:p w14:paraId="6E36661F" w14:textId="77777777" w:rsidR="008B54A6" w:rsidRPr="00D25CF8" w:rsidRDefault="008B54A6" w:rsidP="00717BFA">
      <w:pPr>
        <w:tabs>
          <w:tab w:val="center" w:pos="4680"/>
        </w:tabs>
        <w:rPr>
          <w:b/>
          <w:bCs/>
        </w:rPr>
      </w:pPr>
    </w:p>
    <w:p w14:paraId="04CE2175" w14:textId="77777777" w:rsidR="008B54A6" w:rsidRPr="00D25CF8" w:rsidRDefault="00B65384">
      <w:pPr>
        <w:jc w:val="center"/>
        <w:rPr>
          <w:b/>
          <w:bCs/>
        </w:rPr>
      </w:pPr>
      <w:r w:rsidRPr="00D25CF8">
        <w:rPr>
          <w:b/>
          <w:bCs/>
        </w:rPr>
        <w:t>ARTICLE 8</w:t>
      </w:r>
    </w:p>
    <w:p w14:paraId="61BA02B3" w14:textId="77777777" w:rsidR="008B54A6" w:rsidRPr="00E24020" w:rsidRDefault="00B65384">
      <w:pPr>
        <w:jc w:val="center"/>
      </w:pPr>
      <w:r w:rsidRPr="00D25CF8">
        <w:rPr>
          <w:b/>
          <w:bCs/>
          <w:u w:val="single"/>
        </w:rPr>
        <w:t>SECURITY</w:t>
      </w:r>
      <w:r w:rsidRPr="00E47F76">
        <w:rPr>
          <w:b/>
          <w:bCs/>
        </w:rPr>
        <w:fldChar w:fldCharType="begin"/>
      </w:r>
      <w:proofErr w:type="spellStart"/>
      <w:r w:rsidRPr="00E47F76">
        <w:instrText>tc</w:instrText>
      </w:r>
      <w:proofErr w:type="spellEnd"/>
      <w:r w:rsidRPr="00E47F76">
        <w:instrText xml:space="preserve"> "</w:instrText>
      </w:r>
      <w:bookmarkStart w:id="114" w:name="_Toc210897353"/>
      <w:bookmarkStart w:id="115" w:name="_Toc211596580"/>
      <w:bookmarkStart w:id="116" w:name="_Toc212800341"/>
      <w:r w:rsidRPr="00E47F76">
        <w:instrText>ARTICLE 8</w:instrText>
      </w:r>
      <w:r w:rsidRPr="00E47F76">
        <w:tab/>
        <w:instrText>SECURITY</w:instrText>
      </w:r>
      <w:bookmarkEnd w:id="114"/>
      <w:bookmarkEnd w:id="115"/>
      <w:bookmarkEnd w:id="116"/>
      <w:r w:rsidRPr="00E47F76">
        <w:instrText>" \f C \l 1</w:instrText>
      </w:r>
      <w:r w:rsidRPr="00E47F76">
        <w:rPr>
          <w:b/>
          <w:bCs/>
        </w:rPr>
        <w:fldChar w:fldCharType="end"/>
      </w:r>
    </w:p>
    <w:p w14:paraId="38645DC7" w14:textId="77777777" w:rsidR="008B54A6" w:rsidRPr="00D25CF8" w:rsidRDefault="008B54A6"/>
    <w:p w14:paraId="50316262" w14:textId="77777777" w:rsidR="008B54A6" w:rsidRPr="00D25CF8" w:rsidRDefault="00B65384">
      <w:pPr>
        <w:ind w:firstLine="720"/>
      </w:pPr>
      <w:r w:rsidRPr="00D25CF8">
        <w:t xml:space="preserve">Lessee shall be responsible for and shall provide for the security of the Premises.  </w:t>
      </w:r>
    </w:p>
    <w:p w14:paraId="135E58C4" w14:textId="77777777" w:rsidR="008B54A6" w:rsidRPr="00D25CF8" w:rsidRDefault="008B54A6"/>
    <w:p w14:paraId="44F69B9A" w14:textId="77777777" w:rsidR="008B54A6" w:rsidRPr="00D25CF8" w:rsidRDefault="008B54A6"/>
    <w:p w14:paraId="3AFEBF5B" w14:textId="77777777" w:rsidR="008B54A6" w:rsidRPr="00D25CF8" w:rsidRDefault="00B65384">
      <w:pPr>
        <w:jc w:val="center"/>
        <w:rPr>
          <w:b/>
          <w:bCs/>
        </w:rPr>
      </w:pPr>
      <w:r w:rsidRPr="00D25CF8">
        <w:rPr>
          <w:b/>
          <w:bCs/>
        </w:rPr>
        <w:t>ARTICLE 9</w:t>
      </w:r>
    </w:p>
    <w:p w14:paraId="357A54A1" w14:textId="77777777" w:rsidR="008B54A6" w:rsidRPr="00E24020" w:rsidRDefault="00B65384">
      <w:pPr>
        <w:jc w:val="center"/>
        <w:rPr>
          <w:u w:val="single"/>
        </w:rPr>
      </w:pPr>
      <w:r w:rsidRPr="00D25CF8">
        <w:rPr>
          <w:b/>
          <w:bCs/>
          <w:u w:val="single"/>
        </w:rPr>
        <w:t>TAXES, ASSESSMENTS AND FEES</w:t>
      </w:r>
      <w:r w:rsidRPr="00E47F76">
        <w:rPr>
          <w:b/>
          <w:bCs/>
        </w:rPr>
        <w:fldChar w:fldCharType="begin"/>
      </w:r>
      <w:proofErr w:type="spellStart"/>
      <w:r w:rsidRPr="00E47F76">
        <w:instrText>tc</w:instrText>
      </w:r>
      <w:proofErr w:type="spellEnd"/>
      <w:r w:rsidRPr="00E47F76">
        <w:instrText xml:space="preserve"> "</w:instrText>
      </w:r>
      <w:bookmarkStart w:id="117" w:name="_Toc210897354"/>
      <w:bookmarkStart w:id="118" w:name="_Toc211596581"/>
      <w:bookmarkStart w:id="119" w:name="_Toc212800342"/>
      <w:r w:rsidRPr="00E47F76">
        <w:instrText>ARTICLE 9</w:instrText>
      </w:r>
      <w:r w:rsidRPr="00E47F76">
        <w:tab/>
        <w:instrText>TAXES, ASSESSMENTS AND FEES</w:instrText>
      </w:r>
      <w:bookmarkEnd w:id="117"/>
      <w:bookmarkEnd w:id="118"/>
      <w:bookmarkEnd w:id="119"/>
      <w:r w:rsidRPr="00E47F76">
        <w:instrText>" \f C \l 1</w:instrText>
      </w:r>
      <w:r w:rsidRPr="00E47F76">
        <w:rPr>
          <w:b/>
          <w:bCs/>
        </w:rPr>
        <w:fldChar w:fldCharType="end"/>
      </w:r>
    </w:p>
    <w:p w14:paraId="5F07D11E" w14:textId="77777777" w:rsidR="008B54A6" w:rsidRPr="00D25CF8" w:rsidRDefault="008B54A6"/>
    <w:p w14:paraId="69B79B73" w14:textId="77777777" w:rsidR="008B54A6" w:rsidRPr="00D25CF8" w:rsidRDefault="00B65384">
      <w:pPr>
        <w:ind w:firstLine="720"/>
      </w:pPr>
      <w:r w:rsidRPr="00D25CF8">
        <w:t>9.1</w:t>
      </w:r>
      <w:r w:rsidRPr="00D25CF8">
        <w:tab/>
      </w:r>
      <w:r w:rsidRPr="00D25CF8">
        <w:rPr>
          <w:u w:val="single"/>
        </w:rPr>
        <w:t>Responsibility for Payment of Taxes and Assessments</w:t>
      </w:r>
      <w:bookmarkStart w:id="120" w:name="_Hlk99374083"/>
      <w:r w:rsidRPr="00E47F76">
        <w:fldChar w:fldCharType="begin"/>
      </w:r>
      <w:proofErr w:type="spellStart"/>
      <w:r w:rsidRPr="00E47F76">
        <w:instrText>tc</w:instrText>
      </w:r>
      <w:proofErr w:type="spellEnd"/>
      <w:r w:rsidRPr="00E47F76">
        <w:instrText xml:space="preserve"> "</w:instrText>
      </w:r>
      <w:bookmarkStart w:id="121" w:name="_Toc210897355"/>
      <w:bookmarkStart w:id="122" w:name="_Toc211596582"/>
      <w:bookmarkStart w:id="123" w:name="_Toc212800343"/>
      <w:r w:rsidRPr="00E47F76">
        <w:instrText>9.1</w:instrText>
      </w:r>
      <w:r w:rsidRPr="00E47F76">
        <w:tab/>
        <w:instrText>Responsibility for Payment of Taxes and Assessments</w:instrText>
      </w:r>
      <w:bookmarkEnd w:id="121"/>
      <w:bookmarkEnd w:id="122"/>
      <w:bookmarkEnd w:id="123"/>
      <w:r w:rsidRPr="00E47F76">
        <w:instrText>" \f C \l 2</w:instrText>
      </w:r>
      <w:r w:rsidRPr="00E47F76">
        <w:fldChar w:fldCharType="end"/>
      </w:r>
      <w:bookmarkEnd w:id="120"/>
      <w:r w:rsidRPr="00E24020">
        <w:t>.  County shall not be liable for paying any taxes or assessments accruing against Lessee on the Premises or any int</w:t>
      </w:r>
      <w:r w:rsidRPr="00D25CF8">
        <w:t xml:space="preserve">erest of Lessee in the Premises before, during or after the Term of this Lease.  All tax payments shall be the sole responsibility of Lessee.  Lessee shall be solely responsible for payment of any taxes or assessments levied upon any Improvements, fixtures or Personal Property located on the Premises, to the extent that the taxes or assessments result from the business or other activities of </w:t>
      </w:r>
      <w:r w:rsidRPr="00D25CF8">
        <w:lastRenderedPageBreak/>
        <w:t>Lessee upon, or in connection with, the Premises.</w:t>
      </w:r>
    </w:p>
    <w:p w14:paraId="41508A3C" w14:textId="77777777" w:rsidR="008B54A6" w:rsidRPr="00D25CF8" w:rsidRDefault="008B54A6">
      <w:pPr>
        <w:pStyle w:val="Header"/>
        <w:tabs>
          <w:tab w:val="clear" w:pos="4320"/>
          <w:tab w:val="clear" w:pos="8640"/>
        </w:tabs>
      </w:pPr>
    </w:p>
    <w:p w14:paraId="487362B3" w14:textId="77777777" w:rsidR="008B54A6" w:rsidRPr="00D25CF8" w:rsidRDefault="00B65384">
      <w:pPr>
        <w:ind w:firstLine="720"/>
      </w:pPr>
      <w:r w:rsidRPr="00D25CF8">
        <w:t>9.2</w:t>
      </w:r>
      <w:r w:rsidRPr="00D25CF8">
        <w:tab/>
      </w:r>
      <w:r w:rsidRPr="00D25CF8">
        <w:rPr>
          <w:u w:val="single"/>
        </w:rPr>
        <w:t>Definition of Taxes</w:t>
      </w:r>
      <w:r w:rsidRPr="00E24020">
        <w:fldChar w:fldCharType="begin"/>
      </w:r>
      <w:proofErr w:type="spellStart"/>
      <w:r w:rsidRPr="00E24020">
        <w:instrText>tc</w:instrText>
      </w:r>
      <w:proofErr w:type="spellEnd"/>
      <w:r w:rsidRPr="00E24020">
        <w:instrText xml:space="preserve"> "</w:instrText>
      </w:r>
      <w:bookmarkStart w:id="124" w:name="_Toc210897356"/>
      <w:bookmarkStart w:id="125" w:name="_Toc211596583"/>
      <w:bookmarkStart w:id="126" w:name="_Toc212800344"/>
      <w:r w:rsidRPr="00E24020">
        <w:instrText>9.2</w:instrText>
      </w:r>
      <w:r w:rsidRPr="00E24020">
        <w:tab/>
        <w:instrText>Definition of Taxes</w:instrText>
      </w:r>
      <w:bookmarkEnd w:id="124"/>
      <w:bookmarkEnd w:id="125"/>
      <w:bookmarkEnd w:id="126"/>
      <w:r w:rsidRPr="00E24020">
        <w:instrText>" \f C \l 2</w:instrText>
      </w:r>
      <w:r w:rsidRPr="00E24020">
        <w:fldChar w:fldCharType="end"/>
      </w:r>
      <w:r w:rsidRPr="00E24020">
        <w:t>.  As used in this Lease, the term “taxes” means all taxes, payments required in association with governmental bonds, special assessments, Mello-</w:t>
      </w:r>
      <w:proofErr w:type="spellStart"/>
      <w:r w:rsidRPr="00E24020">
        <w:t>Roos</w:t>
      </w:r>
      <w:proofErr w:type="spellEnd"/>
      <w:r w:rsidRPr="00E24020">
        <w:t xml:space="preserve"> assessments, charges, rent income or transfer taxes, license and transaction fees, including, but not limited</w:t>
      </w:r>
      <w:r w:rsidRPr="00D25CF8">
        <w:t xml:space="preserve"> to, (</w:t>
      </w:r>
      <w:proofErr w:type="spellStart"/>
      <w:r w:rsidRPr="00D25CF8">
        <w:t>i</w:t>
      </w:r>
      <w:proofErr w:type="spellEnd"/>
      <w:r w:rsidRPr="00D25CF8">
        <w:t>) any state, local, federal, personal or corporate income tax, or any real property tax or Personal Property tax, (ii) any estate inheritance taxes, (iii) any franchise, succession or transfer taxes, (iv) interest on taxes or penalties resulting from Lessee’s failure to pay taxes, (v) any increases in taxes attributable to the sale of Lessee’s leasehold interest in the Premises, or (vi) any taxes which are essentially payments to a governmental agency for the right to make Improvements to the Premises.</w:t>
      </w:r>
    </w:p>
    <w:p w14:paraId="43D6B1D6" w14:textId="77777777" w:rsidR="008B54A6" w:rsidRPr="00D25CF8" w:rsidRDefault="008B54A6"/>
    <w:p w14:paraId="04924395" w14:textId="77777777" w:rsidR="008B54A6" w:rsidRPr="00D25CF8" w:rsidRDefault="00B65384">
      <w:pPr>
        <w:ind w:firstLine="720"/>
      </w:pPr>
      <w:r w:rsidRPr="00D25CF8">
        <w:t>9.3</w:t>
      </w:r>
      <w:r w:rsidRPr="00D25CF8">
        <w:tab/>
      </w:r>
      <w:r w:rsidRPr="00D25CF8">
        <w:rPr>
          <w:u w:val="single"/>
        </w:rPr>
        <w:t>Creation of Possessory Interest</w:t>
      </w:r>
      <w:r w:rsidRPr="00E47F76">
        <w:fldChar w:fldCharType="begin"/>
      </w:r>
      <w:proofErr w:type="spellStart"/>
      <w:r w:rsidRPr="00E47F76">
        <w:instrText>tc</w:instrText>
      </w:r>
      <w:proofErr w:type="spellEnd"/>
      <w:r w:rsidRPr="00E47F76">
        <w:instrText xml:space="preserve"> "</w:instrText>
      </w:r>
      <w:bookmarkStart w:id="127" w:name="_Toc210897357"/>
      <w:bookmarkStart w:id="128" w:name="_Toc211596584"/>
      <w:bookmarkStart w:id="129" w:name="_Toc212800345"/>
      <w:r w:rsidRPr="00E47F76">
        <w:instrText>9.3</w:instrText>
      </w:r>
      <w:r w:rsidRPr="00E47F76">
        <w:tab/>
        <w:instrText>Creation of Possessory Interest</w:instrText>
      </w:r>
      <w:bookmarkEnd w:id="127"/>
      <w:bookmarkEnd w:id="128"/>
      <w:bookmarkEnd w:id="129"/>
      <w:r w:rsidRPr="00E47F76">
        <w:instrText>" \f C \l 2</w:instrText>
      </w:r>
      <w:r w:rsidRPr="00E47F76">
        <w:fldChar w:fldCharType="end"/>
      </w:r>
      <w:r w:rsidRPr="00E24020">
        <w:t>.  Pursuant to the provisions of the State of California Revenue and Taxation Code Section 107.6, Lessee is advised that the terms of this Lease may result in the cr</w:t>
      </w:r>
      <w:r w:rsidRPr="00D25CF8">
        <w:t xml:space="preserve">eation of a possessory interest.  If a possessory interest is vested in Lessee, Lessee may be subjected to the payment of real property taxes levied on </w:t>
      </w:r>
      <w:proofErr w:type="gramStart"/>
      <w:r w:rsidRPr="00D25CF8">
        <w:t>the possessory</w:t>
      </w:r>
      <w:proofErr w:type="gramEnd"/>
      <w:r w:rsidRPr="00D25CF8">
        <w:t xml:space="preserve"> interest.  Lessee shall be solely responsible for the payment of any real property taxes.  Lessee shall pay all taxes when due, and shall not allow any taxes, assessments or fees to become a lien against the Premises or any improvement on the Premises.  Lessee shall not be prevented or prohibited from contesting the validity of any tax, assessment or fee in a manner authorized by law.</w:t>
      </w:r>
    </w:p>
    <w:p w14:paraId="17DBC151" w14:textId="77777777" w:rsidR="008B54A6" w:rsidRPr="00D25CF8" w:rsidRDefault="008B54A6" w:rsidP="00717BFA"/>
    <w:p w14:paraId="6F8BD81B" w14:textId="77777777" w:rsidR="008B54A6" w:rsidRPr="00D25CF8" w:rsidRDefault="008B54A6"/>
    <w:p w14:paraId="4F173DE7" w14:textId="77777777" w:rsidR="008B54A6" w:rsidRPr="00D25CF8" w:rsidRDefault="00B65384">
      <w:pPr>
        <w:jc w:val="center"/>
        <w:rPr>
          <w:b/>
          <w:bCs/>
        </w:rPr>
      </w:pPr>
      <w:r w:rsidRPr="00D25CF8">
        <w:rPr>
          <w:b/>
          <w:bCs/>
        </w:rPr>
        <w:t>ARTICLE 10</w:t>
      </w:r>
    </w:p>
    <w:p w14:paraId="1324FD5C" w14:textId="77777777" w:rsidR="008B54A6" w:rsidRPr="00E24020" w:rsidRDefault="00B65384">
      <w:pPr>
        <w:jc w:val="center"/>
        <w:rPr>
          <w:u w:val="single"/>
        </w:rPr>
      </w:pPr>
      <w:r w:rsidRPr="00D25CF8">
        <w:rPr>
          <w:b/>
          <w:bCs/>
          <w:u w:val="single"/>
        </w:rPr>
        <w:t>REPAIRS; MAINTENANCE</w:t>
      </w:r>
      <w:r w:rsidRPr="00E47F76">
        <w:rPr>
          <w:b/>
          <w:bCs/>
        </w:rPr>
        <w:fldChar w:fldCharType="begin"/>
      </w:r>
      <w:proofErr w:type="spellStart"/>
      <w:r w:rsidRPr="00E47F76">
        <w:instrText>tc</w:instrText>
      </w:r>
      <w:proofErr w:type="spellEnd"/>
      <w:r w:rsidRPr="00E47F76">
        <w:instrText xml:space="preserve"> "</w:instrText>
      </w:r>
      <w:bookmarkStart w:id="130" w:name="_Toc210897358"/>
      <w:bookmarkStart w:id="131" w:name="_Toc211596585"/>
      <w:bookmarkStart w:id="132" w:name="_Toc212800346"/>
      <w:r w:rsidRPr="00E47F76">
        <w:instrText>ARTICLE 10</w:instrText>
      </w:r>
      <w:r w:rsidRPr="00E47F76">
        <w:tab/>
        <w:instrText>REPAIRS; MAINTENANCE</w:instrText>
      </w:r>
      <w:bookmarkEnd w:id="130"/>
      <w:bookmarkEnd w:id="131"/>
      <w:bookmarkEnd w:id="132"/>
      <w:r w:rsidRPr="00E47F76">
        <w:instrText>" \f C \l 1</w:instrText>
      </w:r>
      <w:r w:rsidRPr="00E47F76">
        <w:rPr>
          <w:b/>
          <w:bCs/>
        </w:rPr>
        <w:fldChar w:fldCharType="end"/>
      </w:r>
    </w:p>
    <w:p w14:paraId="2613E9C1" w14:textId="77777777" w:rsidR="008B54A6" w:rsidRPr="00D25CF8" w:rsidRDefault="008B54A6"/>
    <w:p w14:paraId="152C04DF" w14:textId="77777777" w:rsidR="008B54A6" w:rsidRPr="00D25CF8" w:rsidRDefault="00B65384">
      <w:pPr>
        <w:ind w:firstLine="720"/>
      </w:pPr>
      <w:r w:rsidRPr="00D25CF8">
        <w:t>10.1</w:t>
      </w:r>
      <w:r w:rsidRPr="00D25CF8">
        <w:tab/>
      </w:r>
      <w:r w:rsidRPr="00D25CF8">
        <w:rPr>
          <w:u w:val="single"/>
        </w:rPr>
        <w:t>Acceptance of Premises</w:t>
      </w:r>
      <w:r w:rsidRPr="00E47F76">
        <w:fldChar w:fldCharType="begin"/>
      </w:r>
      <w:proofErr w:type="spellStart"/>
      <w:r w:rsidRPr="00E47F76">
        <w:instrText>tc</w:instrText>
      </w:r>
      <w:proofErr w:type="spellEnd"/>
      <w:r w:rsidRPr="00E47F76">
        <w:instrText xml:space="preserve"> "</w:instrText>
      </w:r>
      <w:bookmarkStart w:id="133" w:name="_Toc210897359"/>
      <w:bookmarkStart w:id="134" w:name="_Toc211596586"/>
      <w:bookmarkStart w:id="135" w:name="_Toc212800347"/>
      <w:r w:rsidRPr="00E47F76">
        <w:instrText>10.1</w:instrText>
      </w:r>
      <w:r w:rsidRPr="00E47F76">
        <w:tab/>
        <w:instrText>Acceptance of Premises</w:instrText>
      </w:r>
      <w:bookmarkEnd w:id="133"/>
      <w:bookmarkEnd w:id="134"/>
      <w:bookmarkEnd w:id="135"/>
      <w:r w:rsidRPr="00E47F76">
        <w:instrText>" \f C \l 2</w:instrText>
      </w:r>
      <w:r w:rsidRPr="00E47F76">
        <w:fldChar w:fldCharType="end"/>
      </w:r>
      <w:r w:rsidRPr="00E24020">
        <w:t>.  Lessee acknowledges that Lessee has made a thorough insp</w:t>
      </w:r>
      <w:r w:rsidRPr="00D25CF8">
        <w:t>ection of the Premises prior to the Commencement Date, and accepts the Premises in its presently existing, “as-is” condition as of the Commencement Date.  Lessee acknowledges that County has made no oral or written representations or warranties to Lessee regarding the condition of the Premises, and that Lessee is relying solely on Lessee’s inspection of the Premises with respect to the condition of the Premises.</w:t>
      </w:r>
    </w:p>
    <w:p w14:paraId="687C6DE0" w14:textId="77777777" w:rsidR="008B54A6" w:rsidRPr="00D25CF8" w:rsidRDefault="008B54A6"/>
    <w:p w14:paraId="2851BF86" w14:textId="77777777" w:rsidR="008B54A6" w:rsidRPr="00D25CF8" w:rsidRDefault="00B65384">
      <w:pPr>
        <w:ind w:firstLine="720"/>
      </w:pPr>
      <w:r w:rsidRPr="00D25CF8">
        <w:t>10.2</w:t>
      </w:r>
      <w:r w:rsidRPr="00D25CF8">
        <w:tab/>
      </w:r>
      <w:r w:rsidRPr="00D25CF8">
        <w:rPr>
          <w:u w:val="single"/>
        </w:rPr>
        <w:t>Lessee’s Repair, Maintenance, Restoration and Replacement Obligations</w:t>
      </w:r>
      <w:r w:rsidRPr="00E47F76">
        <w:fldChar w:fldCharType="begin"/>
      </w:r>
      <w:proofErr w:type="spellStart"/>
      <w:r w:rsidRPr="00E47F76">
        <w:instrText>tc</w:instrText>
      </w:r>
      <w:proofErr w:type="spellEnd"/>
      <w:r w:rsidRPr="00E47F76">
        <w:instrText xml:space="preserve"> "</w:instrText>
      </w:r>
      <w:bookmarkStart w:id="136" w:name="_Toc210897360"/>
      <w:bookmarkStart w:id="137" w:name="_Toc211596587"/>
      <w:bookmarkStart w:id="138" w:name="_Toc212800348"/>
      <w:r w:rsidRPr="00E47F76">
        <w:instrText>10.2</w:instrText>
      </w:r>
      <w:r w:rsidRPr="00E47F76">
        <w:tab/>
        <w:instrText>Lessee's Repair, Maintenance, Restoration and Replacement Obligations</w:instrText>
      </w:r>
      <w:bookmarkEnd w:id="136"/>
      <w:bookmarkEnd w:id="137"/>
      <w:bookmarkEnd w:id="138"/>
      <w:r w:rsidRPr="00E47F76">
        <w:instrText>" \f C \l 2</w:instrText>
      </w:r>
      <w:r w:rsidRPr="00E47F76">
        <w:fldChar w:fldCharType="end"/>
      </w:r>
      <w:r w:rsidRPr="00E24020">
        <w:t xml:space="preserve">.  Lessee, at Lessee’s sole expense, </w:t>
      </w:r>
      <w:proofErr w:type="gramStart"/>
      <w:r w:rsidRPr="00E24020">
        <w:t>shall at all times</w:t>
      </w:r>
      <w:proofErr w:type="gramEnd"/>
      <w:r w:rsidRPr="00E24020">
        <w:t xml:space="preserve"> during the Term repair, maintain, restore and replace all port</w:t>
      </w:r>
      <w:r w:rsidRPr="00D25CF8">
        <w:t xml:space="preserve">ions of the Premises in a good and tenantable condition to the reasonable satisfaction of County.  Lessee’s repair, maintenance, restoration and replacement obligations under this Lease shall apply regardless of whether the repairs, maintenance, restorations and replacements are ordinary or extraordinary, foreseeable or unforeseeable, capital or noncapital, or the fault or not the fault of Lessee, Lessee’s agents, employees, invitees, visitors, licensees, sublessees or contractors.  All replacements made by Lessee in accordance with this Lease shall be of like size, kind and quality to the items being replaced and shall be subject to County’s prior written consent.  Upon surrender of the Premises, Lessee shall deliver the Premises to County in </w:t>
      </w:r>
      <w:r w:rsidRPr="00D25CF8">
        <w:lastRenderedPageBreak/>
        <w:t>good order, condition and state of repair, ordinary wear and tear excepted.</w:t>
      </w:r>
    </w:p>
    <w:p w14:paraId="3B88899E" w14:textId="77777777" w:rsidR="008B54A6" w:rsidRPr="00D25CF8" w:rsidRDefault="008B54A6"/>
    <w:p w14:paraId="7D4D9433" w14:textId="34ED58AC" w:rsidR="008B54A6" w:rsidRPr="00D25CF8" w:rsidRDefault="00B65384">
      <w:pPr>
        <w:ind w:firstLine="720"/>
      </w:pPr>
      <w:r w:rsidRPr="00D25CF8">
        <w:t>10.3</w:t>
      </w:r>
      <w:r w:rsidRPr="00D25CF8">
        <w:tab/>
      </w:r>
      <w:r w:rsidRPr="00D25CF8">
        <w:rPr>
          <w:u w:val="single"/>
        </w:rPr>
        <w:t>Lessee’s Failure to Repair, Maintain, Restore or Replace</w:t>
      </w:r>
      <w:bookmarkStart w:id="139" w:name="_Hlk184910951"/>
      <w:r w:rsidRPr="00E47F76">
        <w:fldChar w:fldCharType="begin"/>
      </w:r>
      <w:proofErr w:type="spellStart"/>
      <w:r w:rsidRPr="00E47F76">
        <w:instrText>tc</w:instrText>
      </w:r>
      <w:proofErr w:type="spellEnd"/>
      <w:r w:rsidRPr="00E47F76">
        <w:instrText xml:space="preserve"> "</w:instrText>
      </w:r>
      <w:bookmarkStart w:id="140" w:name="_Toc210897361"/>
      <w:bookmarkStart w:id="141" w:name="_Toc211596588"/>
      <w:bookmarkStart w:id="142" w:name="_Toc212800349"/>
      <w:r w:rsidRPr="00E47F76">
        <w:instrText>10.3</w:instrText>
      </w:r>
      <w:r w:rsidRPr="00E47F76">
        <w:tab/>
        <w:instrText>Lessee's Failure to Repair, Maintain, Restore or Replace</w:instrText>
      </w:r>
      <w:bookmarkEnd w:id="140"/>
      <w:bookmarkEnd w:id="141"/>
      <w:bookmarkEnd w:id="142"/>
      <w:r w:rsidRPr="00E47F76">
        <w:instrText>" \f C \l 2</w:instrText>
      </w:r>
      <w:r w:rsidRPr="00E47F76">
        <w:fldChar w:fldCharType="end"/>
      </w:r>
      <w:bookmarkEnd w:id="139"/>
      <w:r w:rsidRPr="00E24020">
        <w:t xml:space="preserve">.  If Lessee refuses or neglects to repair, maintain, replace or restore the Premises in a </w:t>
      </w:r>
      <w:proofErr w:type="gramStart"/>
      <w:r w:rsidRPr="00E24020">
        <w:t>manner</w:t>
      </w:r>
      <w:proofErr w:type="gramEnd"/>
      <w:r w:rsidRPr="00E24020">
        <w:t xml:space="preserve"> reasonably satisfactory to County, County may, upon giving Lessee written Notice, make the repairs, r</w:t>
      </w:r>
      <w:r w:rsidRPr="00D25CF8">
        <w:t>eplacement or restorations or perform the maintenance on behalf of and for the account of Lessee.  If County makes or causes any repairs, replacements, restorations, or maintenance to be made or performed, as provided for in this Lease, Lessee shall pay all of County’s expenses, including administrative expenses, as Additional Rent</w:t>
      </w:r>
      <w:r w:rsidR="00FD552F">
        <w:t>.</w:t>
      </w:r>
    </w:p>
    <w:p w14:paraId="0D142F6F" w14:textId="77777777" w:rsidR="008B54A6" w:rsidRPr="00D25CF8" w:rsidRDefault="008B54A6"/>
    <w:p w14:paraId="53F47169" w14:textId="77777777" w:rsidR="008B54A6" w:rsidRPr="00D25CF8" w:rsidRDefault="00B65384">
      <w:pPr>
        <w:ind w:firstLine="720"/>
      </w:pPr>
      <w:r w:rsidRPr="00D25CF8">
        <w:t>10.4</w:t>
      </w:r>
      <w:r w:rsidRPr="00D25CF8">
        <w:tab/>
      </w:r>
      <w:r w:rsidRPr="00D25CF8">
        <w:rPr>
          <w:u w:val="single"/>
        </w:rPr>
        <w:t>County Not Obligated to Repair or Maintain; Lessee’s Waiver of State of California Civil Code Section 1942</w:t>
      </w:r>
      <w:r w:rsidRPr="00E47F76">
        <w:fldChar w:fldCharType="begin"/>
      </w:r>
      <w:proofErr w:type="spellStart"/>
      <w:r w:rsidRPr="00E47F76">
        <w:instrText>tc</w:instrText>
      </w:r>
      <w:proofErr w:type="spellEnd"/>
      <w:r w:rsidRPr="00E47F76">
        <w:instrText xml:space="preserve"> "</w:instrText>
      </w:r>
      <w:bookmarkStart w:id="143" w:name="_Toc210897362"/>
      <w:bookmarkStart w:id="144" w:name="_Toc211596589"/>
      <w:bookmarkStart w:id="145" w:name="_Toc212800350"/>
      <w:r w:rsidRPr="00E47F76">
        <w:instrText>10.4</w:instrText>
      </w:r>
      <w:r w:rsidRPr="00E47F76">
        <w:tab/>
        <w:instrText>County Not Obligated to Repair or Maintain; Lessee’s Waiver of California Civil Code Section 1942</w:instrText>
      </w:r>
      <w:bookmarkEnd w:id="143"/>
      <w:bookmarkEnd w:id="144"/>
      <w:bookmarkEnd w:id="145"/>
      <w:r w:rsidRPr="00E47F76">
        <w:instrText>" \f C \l 2</w:instrText>
      </w:r>
      <w:r w:rsidRPr="00E47F76">
        <w:fldChar w:fldCharType="end"/>
      </w:r>
      <w:r w:rsidRPr="00E24020">
        <w:t>.  To the extent that any remedies specified in this Lease conflict or are inconsistent with any provisions of</w:t>
      </w:r>
      <w:r w:rsidRPr="00D25CF8">
        <w:t xml:space="preserve"> State of California Civil Code Section 1942 (“CC Section 1942”), or any successor statute to CC Section 1942, the provisions of this Lease shall control.  Lessee specifically waives any right Lessee may have pursuant to CC Section 1942 to effect maintenance or repairs to the Premises and to </w:t>
      </w:r>
      <w:proofErr w:type="gramStart"/>
      <w:r w:rsidRPr="00D25CF8">
        <w:t>set-off</w:t>
      </w:r>
      <w:proofErr w:type="gramEnd"/>
      <w:r w:rsidRPr="00D25CF8">
        <w:t xml:space="preserve"> any resulting costs from the Rent or Additional Rent due to County under this Lease.</w:t>
      </w:r>
    </w:p>
    <w:p w14:paraId="120C4E94" w14:textId="77777777" w:rsidR="008B54A6" w:rsidRPr="00D25CF8" w:rsidRDefault="008B54A6"/>
    <w:p w14:paraId="480A6F61" w14:textId="40C165B6" w:rsidR="008B54A6" w:rsidRPr="00D25CF8" w:rsidRDefault="00B65384">
      <w:pPr>
        <w:ind w:firstLine="720"/>
        <w:rPr>
          <w:szCs w:val="24"/>
        </w:rPr>
      </w:pPr>
      <w:r w:rsidRPr="00D25CF8">
        <w:rPr>
          <w:szCs w:val="24"/>
        </w:rPr>
        <w:t>10.5</w:t>
      </w:r>
      <w:r w:rsidRPr="00D25CF8">
        <w:rPr>
          <w:szCs w:val="24"/>
        </w:rPr>
        <w:tab/>
      </w:r>
      <w:r w:rsidRPr="00D25CF8">
        <w:rPr>
          <w:szCs w:val="24"/>
          <w:u w:val="single"/>
        </w:rPr>
        <w:t>Certified Access Specialist Inspection</w:t>
      </w:r>
      <w:r w:rsidRPr="00E24020">
        <w:fldChar w:fldCharType="begin"/>
      </w:r>
      <w:proofErr w:type="spellStart"/>
      <w:r w:rsidRPr="00E24020">
        <w:instrText>tc</w:instrText>
      </w:r>
      <w:proofErr w:type="spellEnd"/>
      <w:r w:rsidRPr="00E24020">
        <w:instrText xml:space="preserve"> "</w:instrText>
      </w:r>
      <w:bookmarkStart w:id="146" w:name="_Toc481142617"/>
      <w:bookmarkStart w:id="147" w:name="_Toc210897363"/>
      <w:bookmarkStart w:id="148" w:name="_Toc211596590"/>
      <w:bookmarkStart w:id="149" w:name="_Toc212800351"/>
      <w:r w:rsidRPr="00E24020">
        <w:instrText>10.5</w:instrText>
      </w:r>
      <w:r w:rsidRPr="00E24020">
        <w:tab/>
        <w:instrText>Certified Access Specialist Inspection</w:instrText>
      </w:r>
      <w:bookmarkEnd w:id="146"/>
      <w:bookmarkEnd w:id="147"/>
      <w:bookmarkEnd w:id="148"/>
      <w:bookmarkEnd w:id="149"/>
      <w:r w:rsidRPr="00E24020">
        <w:instrText>" \f C \l 2</w:instrText>
      </w:r>
      <w:r w:rsidRPr="00E24020">
        <w:fldChar w:fldCharType="end"/>
      </w:r>
      <w:r w:rsidRPr="00E24020">
        <w:rPr>
          <w:szCs w:val="24"/>
        </w:rPr>
        <w:t xml:space="preserve">.  Pursuant to the provisions of State of California Civil Code Section 1938, the Premises </w:t>
      </w:r>
      <w:proofErr w:type="gramStart"/>
      <w:r w:rsidRPr="00E24020">
        <w:rPr>
          <w:szCs w:val="24"/>
        </w:rPr>
        <w:t>has</w:t>
      </w:r>
      <w:proofErr w:type="gramEnd"/>
      <w:r w:rsidRPr="00E24020">
        <w:rPr>
          <w:szCs w:val="24"/>
        </w:rPr>
        <w:t xml:space="preserve"> not been inspected by a Certified Access Specialist (“</w:t>
      </w:r>
      <w:proofErr w:type="spellStart"/>
      <w:r w:rsidRPr="00E24020">
        <w:rPr>
          <w:szCs w:val="24"/>
        </w:rPr>
        <w:t>CAS</w:t>
      </w:r>
      <w:r w:rsidR="00AE2476">
        <w:rPr>
          <w:szCs w:val="24"/>
        </w:rPr>
        <w:t>p</w:t>
      </w:r>
      <w:proofErr w:type="spellEnd"/>
      <w:r w:rsidRPr="00E24020">
        <w:rPr>
          <w:szCs w:val="24"/>
        </w:rPr>
        <w:t>”) to deter</w:t>
      </w:r>
      <w:r w:rsidRPr="00D25CF8">
        <w:rPr>
          <w:szCs w:val="24"/>
        </w:rPr>
        <w:t xml:space="preserve">mine whether the Premises </w:t>
      </w:r>
      <w:proofErr w:type="gramStart"/>
      <w:r w:rsidRPr="00D25CF8">
        <w:rPr>
          <w:szCs w:val="24"/>
        </w:rPr>
        <w:t>complies</w:t>
      </w:r>
      <w:proofErr w:type="gramEnd"/>
      <w:r w:rsidRPr="00D25CF8">
        <w:rPr>
          <w:szCs w:val="24"/>
        </w:rPr>
        <w:t xml:space="preserve"> with all applicable construction-related accessibility standards pursuant to State of California Civil Code Section 55.53.  </w:t>
      </w:r>
      <w:r w:rsidRPr="00D25CF8">
        <w:rPr>
          <w:color w:val="333333"/>
          <w:szCs w:val="24"/>
          <w:bdr w:val="none" w:sz="0" w:space="0" w:color="auto" w:frame="1"/>
        </w:rPr>
        <w:t xml:space="preserve">A </w:t>
      </w:r>
      <w:proofErr w:type="spellStart"/>
      <w:r w:rsidRPr="00D25CF8">
        <w:rPr>
          <w:color w:val="333333"/>
          <w:szCs w:val="24"/>
          <w:bdr w:val="none" w:sz="0" w:space="0" w:color="auto" w:frame="1"/>
        </w:rPr>
        <w:t>CASp</w:t>
      </w:r>
      <w:proofErr w:type="spellEnd"/>
      <w:r w:rsidRPr="00D25CF8">
        <w:rPr>
          <w:color w:val="333333"/>
          <w:szCs w:val="24"/>
          <w:bdr w:val="none" w:sz="0" w:space="0" w:color="auto" w:frame="1"/>
        </w:rPr>
        <w:t xml:space="preserve"> can inspect the Premises and determine whether the Premises complies with </w:t>
      </w:r>
      <w:proofErr w:type="gramStart"/>
      <w:r w:rsidRPr="00D25CF8">
        <w:rPr>
          <w:color w:val="333333"/>
          <w:szCs w:val="24"/>
          <w:bdr w:val="none" w:sz="0" w:space="0" w:color="auto" w:frame="1"/>
        </w:rPr>
        <w:t>all of</w:t>
      </w:r>
      <w:proofErr w:type="gramEnd"/>
      <w:r w:rsidRPr="00D25CF8">
        <w:rPr>
          <w:color w:val="333333"/>
          <w:szCs w:val="24"/>
          <w:bdr w:val="none" w:sz="0" w:space="0" w:color="auto" w:frame="1"/>
        </w:rPr>
        <w:t xml:space="preserve"> the applicable construction-related accessibility standards under state law.  Although state law does not require a </w:t>
      </w:r>
      <w:proofErr w:type="spellStart"/>
      <w:r w:rsidRPr="00D25CF8">
        <w:rPr>
          <w:color w:val="333333"/>
          <w:szCs w:val="24"/>
          <w:bdr w:val="none" w:sz="0" w:space="0" w:color="auto" w:frame="1"/>
        </w:rPr>
        <w:t>CASp</w:t>
      </w:r>
      <w:proofErr w:type="spellEnd"/>
      <w:r w:rsidRPr="00D25CF8">
        <w:rPr>
          <w:color w:val="333333"/>
          <w:szCs w:val="24"/>
          <w:bdr w:val="none" w:sz="0" w:space="0" w:color="auto" w:frame="1"/>
        </w:rPr>
        <w:t xml:space="preserve"> inspection of the Premises, County may not prohibit Lessee from obtaining a </w:t>
      </w:r>
      <w:proofErr w:type="spellStart"/>
      <w:r w:rsidRPr="00D25CF8">
        <w:rPr>
          <w:color w:val="333333"/>
          <w:szCs w:val="24"/>
          <w:bdr w:val="none" w:sz="0" w:space="0" w:color="auto" w:frame="1"/>
        </w:rPr>
        <w:t>CASp</w:t>
      </w:r>
      <w:proofErr w:type="spellEnd"/>
      <w:r w:rsidRPr="00D25CF8">
        <w:rPr>
          <w:color w:val="333333"/>
          <w:szCs w:val="24"/>
          <w:bdr w:val="none" w:sz="0" w:space="0" w:color="auto" w:frame="1"/>
        </w:rPr>
        <w:t xml:space="preserve"> inspection of the Premises for the occupancy or potential occupancy of the Premises by Lessee, if requested by Lessee.  County and Lessee shall mutually agree on the arrangements for the time and manner of the </w:t>
      </w:r>
      <w:proofErr w:type="spellStart"/>
      <w:r w:rsidRPr="00D25CF8">
        <w:rPr>
          <w:color w:val="333333"/>
          <w:szCs w:val="24"/>
          <w:bdr w:val="none" w:sz="0" w:space="0" w:color="auto" w:frame="1"/>
        </w:rPr>
        <w:t>CASp</w:t>
      </w:r>
      <w:proofErr w:type="spellEnd"/>
      <w:r w:rsidRPr="00D25CF8">
        <w:rPr>
          <w:color w:val="333333"/>
          <w:szCs w:val="24"/>
          <w:bdr w:val="none" w:sz="0" w:space="0" w:color="auto" w:frame="1"/>
        </w:rPr>
        <w:t xml:space="preserve"> inspection, the payment of the fee for the </w:t>
      </w:r>
      <w:proofErr w:type="spellStart"/>
      <w:r w:rsidRPr="00D25CF8">
        <w:rPr>
          <w:color w:val="333333"/>
          <w:szCs w:val="24"/>
          <w:bdr w:val="none" w:sz="0" w:space="0" w:color="auto" w:frame="1"/>
        </w:rPr>
        <w:t>CASp</w:t>
      </w:r>
      <w:proofErr w:type="spellEnd"/>
      <w:r w:rsidRPr="00D25CF8">
        <w:rPr>
          <w:color w:val="333333"/>
          <w:szCs w:val="24"/>
          <w:bdr w:val="none" w:sz="0" w:space="0" w:color="auto" w:frame="1"/>
        </w:rPr>
        <w:t xml:space="preserve"> inspection, and the expense of making any repairs necessary to correct violations of </w:t>
      </w:r>
      <w:r w:rsidRPr="00D25CF8">
        <w:rPr>
          <w:szCs w:val="24"/>
          <w:bdr w:val="none" w:sz="0" w:space="0" w:color="auto" w:frame="1"/>
        </w:rPr>
        <w:t>construction-related accessibility standards within the Premises.  Nothing in this section shall relieve Lessee from complying with all of Lessee’s obligations as to the Premises, as set forth in Section 10.2 of this Lease.</w:t>
      </w:r>
    </w:p>
    <w:p w14:paraId="42AFC42D" w14:textId="77777777" w:rsidR="008B54A6" w:rsidRPr="00D25CF8" w:rsidRDefault="008B54A6">
      <w:pPr>
        <w:rPr>
          <w:szCs w:val="24"/>
        </w:rPr>
      </w:pPr>
    </w:p>
    <w:p w14:paraId="2D3F0BEC" w14:textId="77777777" w:rsidR="008B54A6" w:rsidRPr="00D25CF8" w:rsidRDefault="008B54A6"/>
    <w:p w14:paraId="16A13833" w14:textId="77777777" w:rsidR="008B54A6" w:rsidRPr="00D25CF8" w:rsidRDefault="00B65384">
      <w:pPr>
        <w:jc w:val="center"/>
        <w:rPr>
          <w:b/>
          <w:bCs/>
        </w:rPr>
      </w:pPr>
      <w:r w:rsidRPr="00D25CF8">
        <w:rPr>
          <w:b/>
          <w:bCs/>
        </w:rPr>
        <w:t xml:space="preserve">ARTICLE 11 </w:t>
      </w:r>
    </w:p>
    <w:p w14:paraId="578E9259" w14:textId="3E9DC853" w:rsidR="008B54A6" w:rsidRPr="00E24020" w:rsidRDefault="00B65384">
      <w:pPr>
        <w:jc w:val="center"/>
        <w:rPr>
          <w:u w:val="single"/>
        </w:rPr>
      </w:pPr>
      <w:r w:rsidRPr="00D25CF8">
        <w:rPr>
          <w:b/>
          <w:bCs/>
          <w:u w:val="single"/>
        </w:rPr>
        <w:t>IMPROVEMENTS AND ALTERATIONS</w:t>
      </w:r>
      <w:r w:rsidRPr="00E24020">
        <w:rPr>
          <w:b/>
          <w:bCs/>
        </w:rPr>
        <w:fldChar w:fldCharType="begin"/>
      </w:r>
      <w:proofErr w:type="spellStart"/>
      <w:r w:rsidRPr="00E24020">
        <w:instrText>tc</w:instrText>
      </w:r>
      <w:proofErr w:type="spellEnd"/>
      <w:r w:rsidRPr="00E24020">
        <w:instrText xml:space="preserve"> "</w:instrText>
      </w:r>
      <w:bookmarkStart w:id="150" w:name="_Toc210897364"/>
      <w:bookmarkStart w:id="151" w:name="_Toc211596591"/>
      <w:bookmarkStart w:id="152" w:name="_Toc212800352"/>
      <w:r w:rsidRPr="00E24020">
        <w:instrText>ARTICLE 11</w:instrText>
      </w:r>
      <w:r w:rsidRPr="00E24020">
        <w:tab/>
        <w:instrText>IMPROVEMENTS</w:instrText>
      </w:r>
      <w:r w:rsidR="00995EB2" w:rsidRPr="00E24020">
        <w:instrText xml:space="preserve"> AND ALTERATIONS</w:instrText>
      </w:r>
      <w:bookmarkEnd w:id="150"/>
      <w:bookmarkEnd w:id="151"/>
      <w:bookmarkEnd w:id="152"/>
      <w:r w:rsidRPr="00E24020">
        <w:instrText>" \f C \l 1</w:instrText>
      </w:r>
      <w:r w:rsidRPr="00E24020">
        <w:rPr>
          <w:b/>
          <w:bCs/>
        </w:rPr>
        <w:fldChar w:fldCharType="end"/>
      </w:r>
    </w:p>
    <w:p w14:paraId="75CF4315" w14:textId="77777777" w:rsidR="008B54A6" w:rsidRPr="00D25CF8" w:rsidRDefault="008B54A6"/>
    <w:p w14:paraId="215A9804" w14:textId="77777777" w:rsidR="008B54A6" w:rsidRPr="00D25CF8" w:rsidRDefault="00B65384">
      <w:pPr>
        <w:widowControl/>
        <w:ind w:firstLine="720"/>
      </w:pPr>
      <w:r w:rsidRPr="00D25CF8">
        <w:t>11.1</w:t>
      </w:r>
      <w:r w:rsidRPr="00D25CF8">
        <w:tab/>
      </w:r>
      <w:r w:rsidRPr="00D25CF8">
        <w:rPr>
          <w:u w:val="single"/>
        </w:rPr>
        <w:t>Improvements</w:t>
      </w:r>
      <w:r w:rsidRPr="00E47F76">
        <w:fldChar w:fldCharType="begin"/>
      </w:r>
      <w:proofErr w:type="spellStart"/>
      <w:r w:rsidRPr="00E47F76">
        <w:instrText>tc</w:instrText>
      </w:r>
      <w:proofErr w:type="spellEnd"/>
      <w:r w:rsidRPr="00E47F76">
        <w:instrText xml:space="preserve"> "</w:instrText>
      </w:r>
      <w:bookmarkStart w:id="153" w:name="_Toc210897365"/>
      <w:bookmarkStart w:id="154" w:name="_Toc211596592"/>
      <w:bookmarkStart w:id="155" w:name="_Toc212800353"/>
      <w:r w:rsidRPr="00E47F76">
        <w:instrText>11.1</w:instrText>
      </w:r>
      <w:r w:rsidRPr="00E47F76">
        <w:tab/>
        <w:instrText>Improvements</w:instrText>
      </w:r>
      <w:bookmarkEnd w:id="153"/>
      <w:bookmarkEnd w:id="154"/>
      <w:bookmarkEnd w:id="155"/>
      <w:r w:rsidRPr="00E47F76">
        <w:instrText>" \f C \l 2</w:instrText>
      </w:r>
      <w:r w:rsidRPr="00E47F76">
        <w:fldChar w:fldCharType="end"/>
      </w:r>
      <w:r w:rsidRPr="00E24020">
        <w:t>.  Lessee may, at Lessee’s sole expense, from time to time during the Term add fixtures or make permanent nonstructural a</w:t>
      </w:r>
      <w:r w:rsidRPr="00D25CF8">
        <w:t xml:space="preserve">lterations, replacements, additions, changes, and/or improvements (“Improvements”) to the Premises as Lessee may find necessary or convenient for the Permitted Uses.  Lessee shall provide County a written Notice for any proposed Improvements that includes specific detail </w:t>
      </w:r>
      <w:r w:rsidRPr="00D25CF8">
        <w:lastRenderedPageBreak/>
        <w:t>regarding the project.  Improvements are subject to the prior consent of County, which shall be formalized in a written Notice from County to Lessee where the consent may be granted, conditioned or withheld at County’s sole discretion, and provided that the proposed Improvements will not diminish the value of the Premises.  As part of County’s review of any request from Lessee for proposed Improvements, County may require Lessee to provide additional project information, plans or specifications.  If County consents to Lessee’s proposed Improvements, Lessee shall provide a minimum of three (3) sets of working drawings or plans showing the proposed Improvements prior to commencing work.  In no event shall Lessee make or cause to be made any penetration into or through the roof or floor of any structure on the Premises without obtaining the prior written consent of County, which consent may be granted, conditioned or withheld in County’s sole discretion</w:t>
      </w:r>
      <w:r w:rsidRPr="00D25CF8">
        <w:rPr>
          <w:szCs w:val="24"/>
        </w:rPr>
        <w:t>.  Prior to the expiration or earlier termination of the Term, County shall provide a written Notice to Lessee stating whether County elects to keep any Improvements installed by Lessee pursuant to this Section 11.1.</w:t>
      </w:r>
    </w:p>
    <w:p w14:paraId="3CB648E9" w14:textId="77777777" w:rsidR="008B54A6" w:rsidRPr="00D25CF8" w:rsidRDefault="008B54A6"/>
    <w:p w14:paraId="2497A3B0" w14:textId="77777777" w:rsidR="008B54A6" w:rsidRPr="00D25CF8" w:rsidRDefault="00B65384">
      <w:pPr>
        <w:widowControl/>
      </w:pPr>
      <w:r w:rsidRPr="00D25CF8">
        <w:tab/>
        <w:t>11.2</w:t>
      </w:r>
      <w:r w:rsidRPr="00D25CF8">
        <w:tab/>
      </w:r>
      <w:r w:rsidRPr="00D25CF8">
        <w:rPr>
          <w:u w:val="single"/>
        </w:rPr>
        <w:t>Construction Requirements</w:t>
      </w:r>
      <w:r w:rsidRPr="00E47F76">
        <w:fldChar w:fldCharType="begin"/>
      </w:r>
      <w:proofErr w:type="spellStart"/>
      <w:r w:rsidRPr="00E47F76">
        <w:instrText>tc</w:instrText>
      </w:r>
      <w:proofErr w:type="spellEnd"/>
      <w:r w:rsidRPr="00E47F76">
        <w:instrText xml:space="preserve"> "</w:instrText>
      </w:r>
      <w:bookmarkStart w:id="156" w:name="_Toc210897366"/>
      <w:bookmarkStart w:id="157" w:name="_Toc211596593"/>
      <w:bookmarkStart w:id="158" w:name="_Toc212800354"/>
      <w:r w:rsidRPr="00E47F76">
        <w:instrText>11.2</w:instrText>
      </w:r>
      <w:r w:rsidRPr="00E47F76">
        <w:tab/>
        <w:instrText>Construction Requirements</w:instrText>
      </w:r>
      <w:bookmarkEnd w:id="156"/>
      <w:bookmarkEnd w:id="157"/>
      <w:bookmarkEnd w:id="158"/>
      <w:r w:rsidRPr="00E47F76">
        <w:instrText>" \f C \l 2</w:instrText>
      </w:r>
      <w:r w:rsidRPr="00E47F76">
        <w:fldChar w:fldCharType="end"/>
      </w:r>
      <w:r w:rsidRPr="00E24020">
        <w:t xml:space="preserve">.  All Improvements made to the Premises shall be made under the supervision of a competent architect or licensed structural engineer and made in conformity with plans and specifications consented to in </w:t>
      </w:r>
      <w:bookmarkStart w:id="159" w:name="_Hlk61268831"/>
      <w:r w:rsidRPr="00E24020">
        <w:t xml:space="preserve">a written Notice from </w:t>
      </w:r>
      <w:bookmarkEnd w:id="159"/>
      <w:r w:rsidRPr="00E24020">
        <w:t xml:space="preserve">County to Lessee </w:t>
      </w:r>
      <w:bookmarkStart w:id="160" w:name="_Hlk61268844"/>
      <w:r w:rsidRPr="00E24020">
        <w:t>pursuant to Se</w:t>
      </w:r>
      <w:r w:rsidRPr="00D25CF8">
        <w:t xml:space="preserve">ction 11.1 of this Lease </w:t>
      </w:r>
      <w:bookmarkEnd w:id="160"/>
      <w:r w:rsidRPr="00D25CF8">
        <w:t xml:space="preserve">prior to the commencement of the work.  All work with respect to any Improvements must be performed in a good and workmanlike manner, commence within ninety (90) days following County’s consent, and diligently completed to ensure that the Premises </w:t>
      </w:r>
      <w:proofErr w:type="gramStart"/>
      <w:r w:rsidRPr="00D25CF8">
        <w:t>shall at all times</w:t>
      </w:r>
      <w:proofErr w:type="gramEnd"/>
      <w:r w:rsidRPr="00D25CF8">
        <w:t xml:space="preserve"> be a complete unit except during the period of work.  Upon completion of the work, Lessee shall record a Notice of Completion in the office of the San Diego County Recorder, as required or permitted by law, and Lessee shall deliver to County, within ten (10) days after completion of the work, a copy of the Notice of Occupancy and the building permit for the work.  </w:t>
      </w:r>
      <w:bookmarkStart w:id="161" w:name="_Hlk61268912"/>
      <w:r w:rsidRPr="00D25CF8">
        <w:t>If requested by County</w:t>
      </w:r>
      <w:bookmarkEnd w:id="161"/>
      <w:r w:rsidRPr="00D25CF8">
        <w:t xml:space="preserve">, Lessee shall provide County with two (2) complete sets of “as-built” plans of the Improvements within sixty (60) days following the completion of any Improvements.  Lessee shall construct all Improvements in accordance with applicable Laws and shall provide to County unconditional mechanic lien waivers in statutory form executed by contractors, subcontractors, labor suppliers, and </w:t>
      </w:r>
      <w:proofErr w:type="gramStart"/>
      <w:r w:rsidRPr="00D25CF8">
        <w:t>materialmen, as the case may be</w:t>
      </w:r>
      <w:proofErr w:type="gramEnd"/>
      <w:r w:rsidRPr="00D25CF8">
        <w:t>.</w:t>
      </w:r>
    </w:p>
    <w:p w14:paraId="0C178E9E" w14:textId="77777777" w:rsidR="008B54A6" w:rsidRPr="00D25CF8" w:rsidRDefault="008B54A6"/>
    <w:p w14:paraId="3C0395D3" w14:textId="7FC8184A" w:rsidR="008B54A6" w:rsidRPr="00D25CF8" w:rsidRDefault="00B65384" w:rsidP="00FD00B9">
      <w:pPr>
        <w:widowControl/>
      </w:pPr>
      <w:r w:rsidRPr="00D25CF8">
        <w:tab/>
        <w:t>11.3</w:t>
      </w:r>
      <w:r w:rsidRPr="00D25CF8">
        <w:tab/>
      </w:r>
      <w:r w:rsidRPr="00D25CF8">
        <w:rPr>
          <w:u w:val="single"/>
        </w:rPr>
        <w:t>County’s Expenses; Indemnity</w:t>
      </w:r>
      <w:r w:rsidRPr="00E47F76">
        <w:fldChar w:fldCharType="begin"/>
      </w:r>
      <w:proofErr w:type="spellStart"/>
      <w:r w:rsidRPr="00E47F76">
        <w:instrText>tc</w:instrText>
      </w:r>
      <w:proofErr w:type="spellEnd"/>
      <w:r w:rsidRPr="00E47F76">
        <w:instrText xml:space="preserve"> "</w:instrText>
      </w:r>
      <w:bookmarkStart w:id="162" w:name="_Toc210897367"/>
      <w:bookmarkStart w:id="163" w:name="_Toc211596594"/>
      <w:bookmarkStart w:id="164" w:name="_Toc212800355"/>
      <w:r w:rsidRPr="00E47F76">
        <w:instrText>11.3</w:instrText>
      </w:r>
      <w:r w:rsidRPr="00E47F76">
        <w:tab/>
        <w:instrText>County’s Expenses; Indemnity</w:instrText>
      </w:r>
      <w:bookmarkEnd w:id="162"/>
      <w:bookmarkEnd w:id="163"/>
      <w:bookmarkEnd w:id="164"/>
      <w:r w:rsidRPr="00E47F76">
        <w:instrText>" \f C \l 2</w:instrText>
      </w:r>
      <w:r w:rsidRPr="00E47F76">
        <w:fldChar w:fldCharType="end"/>
      </w:r>
      <w:r w:rsidRPr="00E24020">
        <w:t>.  Lessee shall reimburse County for all reasonable expenses (including, without limitation, an</w:t>
      </w:r>
      <w:r w:rsidRPr="00D25CF8">
        <w:t xml:space="preserve">y architectural fees, engineering fees or inspection expenses) incurred by County in approving or disapproving Lessee’s plans for Improvements.  </w:t>
      </w:r>
      <w:bookmarkStart w:id="165" w:name="_Hlk61269078"/>
      <w:r w:rsidRPr="00D25CF8">
        <w:t>County shall provide Lessee with a written Notice containing an invoice for County’s expenses incurred in approving or disapproving Lessee’s plans for Improvements.  Upon receipt of the invoice, Lessee shall pay County’s expenses as Additional Rent as provided in Section 3.3 of this Lease.</w:t>
      </w:r>
      <w:bookmarkEnd w:id="165"/>
      <w:r w:rsidRPr="00D25CF8">
        <w:t xml:space="preserve">  To the fullest extent permitted by law and in addition to and without limiting Lessee’s indemnification obligations in Section 12.1, Lessee shall be liable for and shall indemnify and defend County from any Claims arising from Lessee’s construction or installation of any Improvements consented to by County under this Lease.</w:t>
      </w:r>
    </w:p>
    <w:p w14:paraId="651E9592" w14:textId="77777777" w:rsidR="008B54A6" w:rsidRPr="00D25CF8" w:rsidRDefault="008B54A6"/>
    <w:p w14:paraId="0A6959E7" w14:textId="5B314AD2" w:rsidR="008B54A6" w:rsidRPr="00D25CF8" w:rsidRDefault="008B54A6"/>
    <w:p w14:paraId="56F32E06" w14:textId="77777777" w:rsidR="008B54A6" w:rsidRPr="00D25CF8" w:rsidRDefault="00B65384">
      <w:pPr>
        <w:jc w:val="center"/>
        <w:rPr>
          <w:b/>
          <w:bCs/>
        </w:rPr>
      </w:pPr>
      <w:r w:rsidRPr="00D25CF8">
        <w:rPr>
          <w:b/>
          <w:bCs/>
        </w:rPr>
        <w:t xml:space="preserve">ARTICLE 12 </w:t>
      </w:r>
    </w:p>
    <w:p w14:paraId="501495C7" w14:textId="77777777" w:rsidR="008B54A6" w:rsidRPr="00E24020" w:rsidRDefault="00B65384">
      <w:pPr>
        <w:jc w:val="center"/>
        <w:rPr>
          <w:u w:val="single"/>
        </w:rPr>
      </w:pPr>
      <w:r w:rsidRPr="00D25CF8">
        <w:rPr>
          <w:b/>
          <w:bCs/>
          <w:u w:val="single"/>
        </w:rPr>
        <w:lastRenderedPageBreak/>
        <w:t>INDEMNITY AND INSURANCE</w:t>
      </w:r>
      <w:r w:rsidRPr="00E47F76">
        <w:rPr>
          <w:b/>
          <w:bCs/>
        </w:rPr>
        <w:fldChar w:fldCharType="begin"/>
      </w:r>
      <w:proofErr w:type="spellStart"/>
      <w:r w:rsidRPr="00E47F76">
        <w:instrText>tc</w:instrText>
      </w:r>
      <w:proofErr w:type="spellEnd"/>
      <w:r w:rsidRPr="00E47F76">
        <w:instrText xml:space="preserve"> "</w:instrText>
      </w:r>
      <w:bookmarkStart w:id="166" w:name="_Toc210897368"/>
      <w:bookmarkStart w:id="167" w:name="_Toc211596595"/>
      <w:bookmarkStart w:id="168" w:name="_Toc212800356"/>
      <w:r w:rsidRPr="00E47F76">
        <w:instrText>ARTICLE 12</w:instrText>
      </w:r>
      <w:r w:rsidRPr="00E47F76">
        <w:tab/>
        <w:instrText>INDEMNITY AND INSURANCE</w:instrText>
      </w:r>
      <w:bookmarkEnd w:id="166"/>
      <w:bookmarkEnd w:id="167"/>
      <w:bookmarkEnd w:id="168"/>
      <w:r w:rsidRPr="00E47F76">
        <w:instrText>" \f C \l 1</w:instrText>
      </w:r>
      <w:r w:rsidRPr="00E47F76">
        <w:rPr>
          <w:b/>
          <w:bCs/>
        </w:rPr>
        <w:fldChar w:fldCharType="end"/>
      </w:r>
    </w:p>
    <w:p w14:paraId="47341341" w14:textId="77777777" w:rsidR="008B54A6" w:rsidRPr="00D25CF8" w:rsidRDefault="008B54A6"/>
    <w:p w14:paraId="014187AA" w14:textId="327A3D08" w:rsidR="008B54A6" w:rsidRPr="00D25CF8" w:rsidRDefault="00B65384">
      <w:pPr>
        <w:ind w:firstLine="720"/>
      </w:pPr>
      <w:r w:rsidRPr="00D25CF8">
        <w:t>12.1</w:t>
      </w:r>
      <w:r w:rsidRPr="00D25CF8">
        <w:tab/>
      </w:r>
      <w:r w:rsidRPr="00D25CF8">
        <w:rPr>
          <w:u w:val="single"/>
        </w:rPr>
        <w:t>Lessee’s Indemnity</w:t>
      </w:r>
      <w:r w:rsidRPr="00E47F76">
        <w:fldChar w:fldCharType="begin"/>
      </w:r>
      <w:proofErr w:type="spellStart"/>
      <w:r w:rsidRPr="00E47F76">
        <w:instrText>tc</w:instrText>
      </w:r>
      <w:proofErr w:type="spellEnd"/>
      <w:r w:rsidRPr="00E47F76">
        <w:instrText xml:space="preserve"> "</w:instrText>
      </w:r>
      <w:bookmarkStart w:id="169" w:name="_Toc210897369"/>
      <w:bookmarkStart w:id="170" w:name="_Toc211596596"/>
      <w:bookmarkStart w:id="171" w:name="_Toc212800357"/>
      <w:r w:rsidRPr="00E47F76">
        <w:instrText>12.1</w:instrText>
      </w:r>
      <w:r w:rsidRPr="00E47F76">
        <w:tab/>
        <w:instrText>Lessee’s Indemnity</w:instrText>
      </w:r>
      <w:bookmarkEnd w:id="169"/>
      <w:bookmarkEnd w:id="170"/>
      <w:bookmarkEnd w:id="171"/>
      <w:r w:rsidRPr="00E47F76">
        <w:instrText>" \f C \l 2</w:instrText>
      </w:r>
      <w:r w:rsidRPr="00E47F76">
        <w:fldChar w:fldCharType="end"/>
      </w:r>
      <w:r w:rsidRPr="00E24020">
        <w:t>.  To the fullest extent permitted by law, County shall not be liable for, and Lessee shall hold harmless, defend at Lessee’s own expense and indemnify County and County’s elected officials, officer</w:t>
      </w:r>
      <w:r w:rsidRPr="00D25CF8">
        <w:t xml:space="preserve">s, employees and agents (collectively, together with County, the  “County Parties”), against any and all claims, demands, liabilities (including sums paid in settlement of claims), judgments, awards, penalties, fines, mechanics liens or other liens, labor disputes, losses, damages, personal injury, property damages (real property or Personal Property) or loss, and expenses, charges, or costs of any kind or character (including attorneys’ fees and court costs) (collectively, “Claim” or “Claims”) </w:t>
      </w:r>
      <w:r w:rsidR="000327B0">
        <w:t xml:space="preserve">arising out of or </w:t>
      </w:r>
      <w:r w:rsidRPr="00D25CF8">
        <w:t>related to this Lease or Lessee’s occupancy of the Premises and arising either directly or indirectly from any act, error, omission or negligence of Lessee or Lessee’s contractors, licensees, agents, volunteers, invitees, sublessees, servants, employees, [or any trespassers] (“Lessee Parties”), including, without limitation, Claims caused by the concurrent negligent act, error or omission, whether active or passive, of County Parties.  Lessee shall have no obligation, however, to defend or indemnify County Parties from a Claim if it is determined by a court of competent jurisdiction that the Claim was caused by the sole negligence or willful misconduct of County Parties.  Notwithstanding anything to the contrary in this Lease and to the fullest extent permitted by law, Lessee’s indemnification obligations provided for in this section shall survive the expiration or earlier termination of this Lease.</w:t>
      </w:r>
    </w:p>
    <w:p w14:paraId="42EF2083" w14:textId="77777777" w:rsidR="008B54A6" w:rsidRPr="00D25CF8" w:rsidRDefault="008B54A6"/>
    <w:p w14:paraId="33A6CCE1" w14:textId="77777777" w:rsidR="008B54A6" w:rsidRPr="00D25CF8" w:rsidRDefault="00B65384">
      <w:pPr>
        <w:ind w:firstLine="720"/>
      </w:pPr>
      <w:r w:rsidRPr="00D25CF8">
        <w:t>12.2</w:t>
      </w:r>
      <w:r w:rsidRPr="00D25CF8">
        <w:tab/>
      </w:r>
      <w:r w:rsidRPr="00D25CF8">
        <w:rPr>
          <w:u w:val="single"/>
        </w:rPr>
        <w:t>Lessee’s Insurance Obligations</w:t>
      </w:r>
      <w:r w:rsidRPr="00E47F76">
        <w:fldChar w:fldCharType="begin"/>
      </w:r>
      <w:proofErr w:type="spellStart"/>
      <w:r w:rsidRPr="00E47F76">
        <w:instrText>tc</w:instrText>
      </w:r>
      <w:proofErr w:type="spellEnd"/>
      <w:r w:rsidRPr="00E47F76">
        <w:instrText xml:space="preserve"> "</w:instrText>
      </w:r>
      <w:bookmarkStart w:id="172" w:name="_Toc210897370"/>
      <w:bookmarkStart w:id="173" w:name="_Toc211596597"/>
      <w:bookmarkStart w:id="174" w:name="_Toc212800358"/>
      <w:r w:rsidRPr="00E47F76">
        <w:instrText>12.2</w:instrText>
      </w:r>
      <w:r w:rsidRPr="00E47F76">
        <w:tab/>
        <w:instrText>Lessee’s Insurance Obligations</w:instrText>
      </w:r>
      <w:bookmarkEnd w:id="172"/>
      <w:bookmarkEnd w:id="173"/>
      <w:bookmarkEnd w:id="174"/>
      <w:r w:rsidRPr="00E47F76">
        <w:instrText>" \f C \l 2</w:instrText>
      </w:r>
      <w:r w:rsidRPr="00E47F76">
        <w:fldChar w:fldCharType="end"/>
      </w:r>
      <w:r w:rsidRPr="00E24020">
        <w:t xml:space="preserve">.  Without limiting Lessee’s indemnification obligations to County under this Lease, Lessee shall provide and maintain, during the Term and for any other period required in this Lease, at Lessee’s sole expense, insurance in the amounts and form specified in EXHIBIT “B” </w:t>
      </w:r>
      <w:r w:rsidRPr="00D25CF8">
        <w:rPr>
          <w:u w:val="single"/>
        </w:rPr>
        <w:t>INSURANCE REQUIREMENTS</w:t>
      </w:r>
      <w:r w:rsidRPr="00D25CF8">
        <w:t>.</w:t>
      </w:r>
    </w:p>
    <w:p w14:paraId="7B40C951" w14:textId="77777777" w:rsidR="008B54A6" w:rsidRPr="00D25CF8" w:rsidRDefault="008B54A6">
      <w:pPr>
        <w:pStyle w:val="Header"/>
        <w:tabs>
          <w:tab w:val="clear" w:pos="4320"/>
          <w:tab w:val="clear" w:pos="8640"/>
        </w:tabs>
      </w:pPr>
    </w:p>
    <w:p w14:paraId="63015CF1" w14:textId="77777777" w:rsidR="008B54A6" w:rsidRDefault="00B65384">
      <w:pPr>
        <w:ind w:firstLine="720"/>
      </w:pPr>
      <w:r w:rsidRPr="00D25CF8">
        <w:t>12.3</w:t>
      </w:r>
      <w:r w:rsidRPr="00D25CF8">
        <w:tab/>
      </w:r>
      <w:r w:rsidRPr="00D25CF8">
        <w:rPr>
          <w:u w:val="single"/>
        </w:rPr>
        <w:t>County’s Insurance</w:t>
      </w:r>
      <w:r w:rsidRPr="00E47F76">
        <w:fldChar w:fldCharType="begin"/>
      </w:r>
      <w:proofErr w:type="spellStart"/>
      <w:r w:rsidRPr="00E47F76">
        <w:instrText>tc</w:instrText>
      </w:r>
      <w:proofErr w:type="spellEnd"/>
      <w:r w:rsidRPr="00E47F76">
        <w:instrText xml:space="preserve"> "</w:instrText>
      </w:r>
      <w:bookmarkStart w:id="175" w:name="_Toc210897371"/>
      <w:bookmarkStart w:id="176" w:name="_Toc211596598"/>
      <w:bookmarkStart w:id="177" w:name="_Toc212800359"/>
      <w:r w:rsidRPr="00E47F76">
        <w:instrText>12.3</w:instrText>
      </w:r>
      <w:r w:rsidRPr="00E47F76">
        <w:tab/>
        <w:instrText>County’s Insurance</w:instrText>
      </w:r>
      <w:bookmarkEnd w:id="175"/>
      <w:bookmarkEnd w:id="176"/>
      <w:bookmarkEnd w:id="177"/>
      <w:r w:rsidRPr="00E47F76">
        <w:instrText>" \f C \l 2</w:instrText>
      </w:r>
      <w:r w:rsidRPr="00E47F76">
        <w:fldChar w:fldCharType="end"/>
      </w:r>
      <w:r w:rsidRPr="00E24020">
        <w:t xml:space="preserve">.  County maintains a policy of All-Risk Insurance covering County’s personal property in the Premises, including any fixtures or equipment in the Premises owned by County.  County uses a </w:t>
      </w:r>
      <w:r w:rsidRPr="00D25CF8">
        <w:t xml:space="preserve">program of self-funding </w:t>
      </w:r>
      <w:proofErr w:type="gramStart"/>
      <w:r w:rsidRPr="00D25CF8">
        <w:t>with regard to</w:t>
      </w:r>
      <w:proofErr w:type="gramEnd"/>
      <w:r w:rsidRPr="00D25CF8">
        <w:t xml:space="preserve"> any liability it may incur for personal injury or property damage arising out of County’s use or occupancy of the Premises.</w:t>
      </w:r>
    </w:p>
    <w:p w14:paraId="1F41B134" w14:textId="77777777" w:rsidR="00F01770" w:rsidRDefault="00F01770">
      <w:pPr>
        <w:ind w:firstLine="720"/>
      </w:pPr>
    </w:p>
    <w:p w14:paraId="60E738A6" w14:textId="036F9884" w:rsidR="00EB11F8" w:rsidRPr="00EB11F8" w:rsidRDefault="00EB11F8" w:rsidP="000C4E17">
      <w:pPr>
        <w:ind w:left="90"/>
      </w:pPr>
      <w:r>
        <w:tab/>
      </w:r>
      <w:r w:rsidR="00F01770">
        <w:t>12.4</w:t>
      </w:r>
      <w:r>
        <w:tab/>
      </w:r>
      <w:r w:rsidRPr="000C4E17">
        <w:rPr>
          <w:u w:val="single"/>
        </w:rPr>
        <w:t>Release of Claims</w:t>
      </w:r>
      <w:r w:rsidR="006745CC">
        <w:rPr>
          <w:u w:val="single"/>
        </w:rPr>
        <w:fldChar w:fldCharType="begin"/>
      </w:r>
      <w:r w:rsidR="006745CC">
        <w:instrText xml:space="preserve"> </w:instrText>
      </w:r>
      <w:proofErr w:type="spellStart"/>
      <w:r w:rsidR="000751F8">
        <w:instrText>tc</w:instrText>
      </w:r>
      <w:proofErr w:type="spellEnd"/>
      <w:r w:rsidR="006745CC">
        <w:instrText xml:space="preserve"> "</w:instrText>
      </w:r>
      <w:bookmarkStart w:id="178" w:name="_Toc211596599"/>
      <w:bookmarkStart w:id="179" w:name="_Toc212800360"/>
      <w:r w:rsidR="000751F8">
        <w:instrText>12.4</w:instrText>
      </w:r>
      <w:r w:rsidR="000751F8">
        <w:tab/>
      </w:r>
      <w:r w:rsidR="006745CC" w:rsidRPr="00AA6954">
        <w:instrText>Release of Claims</w:instrText>
      </w:r>
      <w:bookmarkEnd w:id="178"/>
      <w:bookmarkEnd w:id="179"/>
      <w:r w:rsidR="006745CC">
        <w:instrText xml:space="preserve">" \f C \l 2 </w:instrText>
      </w:r>
      <w:r w:rsidR="006745CC">
        <w:rPr>
          <w:u w:val="single"/>
        </w:rPr>
        <w:fldChar w:fldCharType="end"/>
      </w:r>
      <w:r>
        <w:t>.</w:t>
      </w:r>
      <w:r>
        <w:tab/>
      </w:r>
      <w:r w:rsidRPr="00EB11F8">
        <w:t>Effective as of the Effective Date, Lessee hereby fully and forever releases and discharges County and County Parties</w:t>
      </w:r>
      <w:r w:rsidR="00D04996">
        <w:t xml:space="preserve"> </w:t>
      </w:r>
      <w:r w:rsidRPr="00EB11F8">
        <w:t xml:space="preserve">from all rights, claims, actions, causes of action, suits, debts, liens, liability, demands, and damages of any kind or nature whatsoever, known or unknown, foreseen, or unforeseen, fixed or contingent, accrued or unaccrued, conditional or unconditional, arising out of or in any way relating to the Lease, or the use or occupancy of the Premises prior to the </w:t>
      </w:r>
      <w:r w:rsidR="00D04996">
        <w:t>Effective Date</w:t>
      </w:r>
      <w:r w:rsidRPr="00EB11F8">
        <w:t xml:space="preserve">, whatever the legal theory under which recovery might be sought, whether arising in law, equity or otherwise, including without limitation, any claims for breach of lease, breach of contract, unlawful detainer, indemnification, personal injury, property damage, violations of statute, tort, and all other potential bases for a claim, action or award including, but not limited to, those claims arising from the active or passive negligence of the County or County Parties to the </w:t>
      </w:r>
      <w:r w:rsidRPr="00EB11F8">
        <w:lastRenderedPageBreak/>
        <w:t>fullest extent permitted by law; provided that in no event shall Lessee be liable for the sole gross negligence and/or willful misconduct of County (collectively, “Released Claims”). Lessee warrants and represents to County that Lessee has not previously assigned, encumbered or hypothecated any of the Released Claims, or any interest in the Released Claims. With respect to the Released Claims, Lessee hereby waives all rights under California Civil Code § 1542, which provides as follows:</w:t>
      </w:r>
    </w:p>
    <w:p w14:paraId="217522C8" w14:textId="77777777" w:rsidR="00EB11F8" w:rsidRPr="00EB11F8" w:rsidRDefault="00EB11F8" w:rsidP="000C4E17">
      <w:pPr>
        <w:ind w:left="90" w:hanging="29"/>
      </w:pPr>
    </w:p>
    <w:p w14:paraId="25C40A68" w14:textId="77777777" w:rsidR="00EB11F8" w:rsidRPr="00EB11F8" w:rsidRDefault="00EB11F8" w:rsidP="000C4E17">
      <w:pPr>
        <w:ind w:left="90" w:hanging="29"/>
      </w:pPr>
      <w:r w:rsidRPr="00EB11F8">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6CCFF0A6" w14:textId="77777777" w:rsidR="00EB11F8" w:rsidRPr="00EB11F8" w:rsidRDefault="00EB11F8" w:rsidP="000C4E17">
      <w:pPr>
        <w:ind w:left="90" w:hanging="29"/>
      </w:pPr>
    </w:p>
    <w:p w14:paraId="00500B57" w14:textId="77777777" w:rsidR="00EB11F8" w:rsidRPr="00EB11F8" w:rsidRDefault="00EB11F8" w:rsidP="000C4E17">
      <w:pPr>
        <w:ind w:left="90" w:hanging="29"/>
      </w:pPr>
      <w:r w:rsidRPr="00EB11F8">
        <w:t>Lessee acknowledges that Lessee has discussed with its own legal counsel the significance and effect of waiving California Civil Code § 1542, and warrants that this waiver is informed, knowing and voluntary. By initialing below, Lessee expressly waives the provisions of California Civil Code § 1542 solely in connection with the matters which are the subject of the waivers and releases set forth in this Agreement.</w:t>
      </w:r>
    </w:p>
    <w:p w14:paraId="19CFC5F9" w14:textId="6B3A2F40" w:rsidR="00EB11F8" w:rsidRPr="00EB11F8" w:rsidRDefault="00EB11F8" w:rsidP="000C4E17">
      <w:pPr>
        <w:ind w:left="90" w:hanging="29"/>
      </w:pPr>
      <w:r w:rsidRPr="00EB11F8">
        <w:t xml:space="preserve">                                                                                                                                                                                                                                          Lessee Initials:</w:t>
      </w:r>
    </w:p>
    <w:p w14:paraId="52EAB23B" w14:textId="77777777" w:rsidR="00EB11F8" w:rsidRPr="00EB11F8" w:rsidRDefault="00EB11F8" w:rsidP="00EB11F8">
      <w:pPr>
        <w:ind w:firstLine="720"/>
      </w:pPr>
    </w:p>
    <w:p w14:paraId="10C4624D" w14:textId="7C4969F8" w:rsidR="00EB11F8" w:rsidRPr="00EB11F8" w:rsidRDefault="001A05ED" w:rsidP="001443DF">
      <w:r>
        <w:t xml:space="preserve">  </w:t>
      </w:r>
      <w:r w:rsidR="00EB11F8" w:rsidRPr="00EB11F8">
        <w:t>___________</w:t>
      </w:r>
    </w:p>
    <w:p w14:paraId="7EBEABA9" w14:textId="58FBD9FF" w:rsidR="00F01770" w:rsidRPr="00D25CF8" w:rsidRDefault="00F01770">
      <w:pPr>
        <w:ind w:firstLine="720"/>
      </w:pPr>
    </w:p>
    <w:p w14:paraId="4B4D7232" w14:textId="77777777" w:rsidR="008B54A6" w:rsidRPr="00D25CF8" w:rsidRDefault="008B54A6"/>
    <w:p w14:paraId="2093CA67" w14:textId="77777777" w:rsidR="008B54A6" w:rsidRPr="00D25CF8" w:rsidRDefault="008B54A6"/>
    <w:p w14:paraId="20E2A6A3" w14:textId="77777777" w:rsidR="008B54A6" w:rsidRPr="00D25CF8" w:rsidRDefault="00B65384">
      <w:pPr>
        <w:jc w:val="center"/>
        <w:rPr>
          <w:b/>
          <w:bCs/>
        </w:rPr>
      </w:pPr>
      <w:r w:rsidRPr="00D25CF8">
        <w:rPr>
          <w:b/>
          <w:bCs/>
        </w:rPr>
        <w:t xml:space="preserve">ARTICLE 13 </w:t>
      </w:r>
    </w:p>
    <w:p w14:paraId="7B4B54D6" w14:textId="77777777" w:rsidR="008B54A6" w:rsidRPr="00E24020" w:rsidRDefault="00B65384">
      <w:pPr>
        <w:jc w:val="center"/>
        <w:rPr>
          <w:u w:val="single"/>
        </w:rPr>
      </w:pPr>
      <w:r w:rsidRPr="00D25CF8">
        <w:rPr>
          <w:b/>
          <w:bCs/>
          <w:u w:val="single"/>
        </w:rPr>
        <w:t>ASSIGNMENT AND SUBLETTING</w:t>
      </w:r>
      <w:r w:rsidRPr="00E47F76">
        <w:rPr>
          <w:b/>
          <w:bCs/>
        </w:rPr>
        <w:fldChar w:fldCharType="begin"/>
      </w:r>
      <w:proofErr w:type="spellStart"/>
      <w:r w:rsidRPr="00E47F76">
        <w:instrText>tc</w:instrText>
      </w:r>
      <w:proofErr w:type="spellEnd"/>
      <w:r w:rsidRPr="00E47F76">
        <w:instrText xml:space="preserve"> "</w:instrText>
      </w:r>
      <w:bookmarkStart w:id="180" w:name="_Toc210897372"/>
      <w:bookmarkStart w:id="181" w:name="_Toc211596600"/>
      <w:bookmarkStart w:id="182" w:name="_Toc212800361"/>
      <w:r w:rsidRPr="00E47F76">
        <w:instrText>ARTICLE 13</w:instrText>
      </w:r>
      <w:r w:rsidRPr="00E47F76">
        <w:tab/>
        <w:instrText>ASSIGNMENT AND SUBLETTING</w:instrText>
      </w:r>
      <w:bookmarkEnd w:id="180"/>
      <w:bookmarkEnd w:id="181"/>
      <w:bookmarkEnd w:id="182"/>
      <w:r w:rsidRPr="00E47F76">
        <w:instrText>" \f C \l 1</w:instrText>
      </w:r>
      <w:r w:rsidRPr="00E47F76">
        <w:rPr>
          <w:b/>
          <w:bCs/>
        </w:rPr>
        <w:fldChar w:fldCharType="end"/>
      </w:r>
    </w:p>
    <w:p w14:paraId="2503B197" w14:textId="77777777" w:rsidR="008B54A6" w:rsidRPr="00D25CF8" w:rsidRDefault="008B54A6"/>
    <w:p w14:paraId="69824452" w14:textId="446E3E31" w:rsidR="008B54A6" w:rsidRPr="00D25CF8" w:rsidRDefault="00B65384">
      <w:pPr>
        <w:ind w:firstLine="720"/>
      </w:pPr>
      <w:r w:rsidRPr="00D25CF8">
        <w:t xml:space="preserve">Lessee shall not voluntarily or involuntarily assign, sublease, mortgage, encumber, or otherwise transfer all or any portion of the Premises or Lessee’s interest in this Lease, or enter into any management agreements, concessions, licenses, or any other arrangement that allows the possession, use, or occupancy of the Premises by anyone other than Lessee (each, a “Transfer”), without County’s prior written consent.  County’s consent </w:t>
      </w:r>
      <w:proofErr w:type="gramStart"/>
      <w:r w:rsidRPr="00D25CF8">
        <w:t>to</w:t>
      </w:r>
      <w:proofErr w:type="gramEnd"/>
      <w:r w:rsidRPr="00D25CF8">
        <w:t xml:space="preserve"> any Transfer shall be conditioned upon the transferee agreeing in writing that </w:t>
      </w:r>
      <w:r w:rsidR="00FE69D1">
        <w:t>transferee</w:t>
      </w:r>
      <w:r w:rsidR="00FE69D1" w:rsidRPr="00D25CF8">
        <w:t xml:space="preserve"> </w:t>
      </w:r>
      <w:r w:rsidRPr="00D25CF8">
        <w:t xml:space="preserve">will assume the rights and obligations of Lessee under this Lease with respect to the transferred interest, and that the transferee will keep and perform all covenants, conditions, and provisions of this Lease that are applicable to that interest.  County may withhold consent to any Transfer at County’s sole discretion.  Any attempted Transfer without County’s consent shall be void and shall constitute a default by Lessee under this Lease.  If County consents to a Transfer proposed by Lessee, Lessee may </w:t>
      </w:r>
      <w:proofErr w:type="gramStart"/>
      <w:r w:rsidRPr="00D25CF8">
        <w:t>enter into</w:t>
      </w:r>
      <w:proofErr w:type="gramEnd"/>
      <w:r w:rsidRPr="00D25CF8">
        <w:t xml:space="preserve"> the Transfer, subject to the following:</w:t>
      </w:r>
    </w:p>
    <w:p w14:paraId="38288749" w14:textId="77777777" w:rsidR="008B54A6" w:rsidRPr="00D25CF8" w:rsidRDefault="008B54A6">
      <w:pPr>
        <w:ind w:firstLine="720"/>
      </w:pPr>
    </w:p>
    <w:p w14:paraId="71D7946E" w14:textId="33D9EE99" w:rsidR="008B54A6" w:rsidRPr="00F37B85" w:rsidRDefault="00B65384" w:rsidP="00717BFA">
      <w:pPr>
        <w:pStyle w:val="ListParagraph"/>
        <w:numPr>
          <w:ilvl w:val="0"/>
          <w:numId w:val="15"/>
        </w:numPr>
        <w:ind w:left="0" w:firstLine="1440"/>
      </w:pPr>
      <w:r w:rsidRPr="00F37B85">
        <w:t xml:space="preserve">Lessee shall not be released </w:t>
      </w:r>
      <w:proofErr w:type="gramStart"/>
      <w:r w:rsidRPr="00F37B85">
        <w:t>of</w:t>
      </w:r>
      <w:proofErr w:type="gramEnd"/>
      <w:r w:rsidRPr="00F37B85">
        <w:t xml:space="preserve"> Lessee’s liability for the performance of all of Lessee’s obligations under this Lease.</w:t>
      </w:r>
    </w:p>
    <w:p w14:paraId="20BD9A1A" w14:textId="77777777" w:rsidR="008B54A6" w:rsidRPr="00D25CF8" w:rsidRDefault="008B54A6">
      <w:pPr>
        <w:ind w:firstLine="720"/>
      </w:pPr>
    </w:p>
    <w:p w14:paraId="4FB6C0B4" w14:textId="5454C6A0" w:rsidR="008B54A6" w:rsidRPr="00F37B85" w:rsidRDefault="00B65384" w:rsidP="00717BFA">
      <w:pPr>
        <w:pStyle w:val="ListParagraph"/>
        <w:numPr>
          <w:ilvl w:val="0"/>
          <w:numId w:val="15"/>
        </w:numPr>
        <w:ind w:left="0" w:firstLine="1440"/>
      </w:pPr>
      <w:r w:rsidRPr="00F37B85">
        <w:lastRenderedPageBreak/>
        <w:t xml:space="preserve">Lessee shall pay as Additional Rent to County an amount equal to fifty percent (50.0%) of all </w:t>
      </w:r>
      <w:proofErr w:type="spellStart"/>
      <w:r w:rsidRPr="00F37B85">
        <w:t>Subrent</w:t>
      </w:r>
      <w:proofErr w:type="spellEnd"/>
      <w:r w:rsidRPr="00F37B85">
        <w:t xml:space="preserve"> (defined below) received by Lessee from the transferee.  The amount of </w:t>
      </w:r>
      <w:proofErr w:type="spellStart"/>
      <w:r w:rsidRPr="00F37B85">
        <w:t>Subrent</w:t>
      </w:r>
      <w:proofErr w:type="spellEnd"/>
      <w:r w:rsidRPr="00F37B85">
        <w:t xml:space="preserve"> owed to County shall be paid to County on the same basis, whether periodic or in lump sum, that </w:t>
      </w:r>
      <w:proofErr w:type="spellStart"/>
      <w:r w:rsidRPr="00F37B85">
        <w:t>Subrent</w:t>
      </w:r>
      <w:proofErr w:type="spellEnd"/>
      <w:r w:rsidRPr="00F37B85">
        <w:t xml:space="preserve"> is paid to Lessee by the transferee, subject to an annual reconciliation on each anniversary date of the Transfer.</w:t>
      </w:r>
    </w:p>
    <w:p w14:paraId="0C136CF1" w14:textId="77777777" w:rsidR="008B54A6" w:rsidRPr="00D25CF8" w:rsidRDefault="008B54A6">
      <w:pPr>
        <w:ind w:firstLine="720"/>
      </w:pPr>
    </w:p>
    <w:p w14:paraId="28C1EEED" w14:textId="5354D1D9" w:rsidR="008B54A6" w:rsidRPr="00F37B85" w:rsidRDefault="00B65384" w:rsidP="00717BFA">
      <w:pPr>
        <w:pStyle w:val="ListParagraph"/>
        <w:numPr>
          <w:ilvl w:val="0"/>
          <w:numId w:val="15"/>
        </w:numPr>
        <w:ind w:left="0" w:firstLine="1440"/>
      </w:pPr>
      <w:r w:rsidRPr="00F37B85">
        <w:t>As used in this Article, the term “</w:t>
      </w:r>
      <w:proofErr w:type="spellStart"/>
      <w:r w:rsidRPr="00F37B85">
        <w:t>Subrent</w:t>
      </w:r>
      <w:proofErr w:type="spellEnd"/>
      <w:r w:rsidRPr="00F37B85">
        <w:t>” shall mean any consideration of any kind received, or to be received, by Lessee as a result of the Transfer, if the consideration is related to Lessee’s interest in this Lease or in the Premises less the sum of (1) the amortized amount for each annual period of (</w:t>
      </w:r>
      <w:proofErr w:type="spellStart"/>
      <w:r w:rsidRPr="00F37B85">
        <w:t>i</w:t>
      </w:r>
      <w:proofErr w:type="spellEnd"/>
      <w:r w:rsidRPr="00F37B85">
        <w:t>) reasonable leasing commissions paid by Lessee in connection with the Transfer; (ii) reasonable expenses incurred by Lessee in advertising the Premises or the portion of the Premises transferred (“Transfer Space”) and (iii) any Improvements made to Premises as a condition of Transfer, and (2) the Rent and Additional Rent paid during each annual period by Lessee attributable to the Premises or the Transfer Space.</w:t>
      </w:r>
    </w:p>
    <w:p w14:paraId="0A392C6A" w14:textId="77777777" w:rsidR="008B54A6" w:rsidRPr="00D25CF8" w:rsidRDefault="008B54A6">
      <w:pPr>
        <w:tabs>
          <w:tab w:val="center" w:pos="4680"/>
        </w:tabs>
      </w:pPr>
    </w:p>
    <w:p w14:paraId="290583F9" w14:textId="77777777" w:rsidR="008B54A6" w:rsidRPr="00D25CF8" w:rsidRDefault="008B54A6">
      <w:pPr>
        <w:tabs>
          <w:tab w:val="center" w:pos="4680"/>
        </w:tabs>
      </w:pPr>
    </w:p>
    <w:p w14:paraId="26D59CFF" w14:textId="77777777" w:rsidR="008B54A6" w:rsidRPr="00D25CF8" w:rsidRDefault="00B65384">
      <w:pPr>
        <w:jc w:val="center"/>
        <w:rPr>
          <w:b/>
          <w:bCs/>
        </w:rPr>
      </w:pPr>
      <w:r w:rsidRPr="00D25CF8">
        <w:rPr>
          <w:b/>
          <w:bCs/>
        </w:rPr>
        <w:t xml:space="preserve">ARTICLE 14 </w:t>
      </w:r>
    </w:p>
    <w:p w14:paraId="03D131EB" w14:textId="77777777" w:rsidR="008B54A6" w:rsidRPr="00E24020" w:rsidRDefault="00B65384">
      <w:pPr>
        <w:jc w:val="center"/>
        <w:rPr>
          <w:u w:val="single"/>
        </w:rPr>
      </w:pPr>
      <w:r w:rsidRPr="00D25CF8">
        <w:rPr>
          <w:b/>
          <w:bCs/>
          <w:u w:val="single"/>
        </w:rPr>
        <w:t>COUNTY’S RIGHT OF ACCESS</w:t>
      </w:r>
      <w:r w:rsidRPr="00E47F76">
        <w:rPr>
          <w:b/>
          <w:bCs/>
        </w:rPr>
        <w:fldChar w:fldCharType="begin"/>
      </w:r>
      <w:proofErr w:type="spellStart"/>
      <w:r w:rsidRPr="00E47F76">
        <w:instrText>tc</w:instrText>
      </w:r>
      <w:proofErr w:type="spellEnd"/>
      <w:r w:rsidRPr="00E47F76">
        <w:instrText xml:space="preserve"> "</w:instrText>
      </w:r>
      <w:bookmarkStart w:id="183" w:name="_Toc210897373"/>
      <w:bookmarkStart w:id="184" w:name="_Toc211596601"/>
      <w:bookmarkStart w:id="185" w:name="_Toc212800362"/>
      <w:r w:rsidRPr="00E47F76">
        <w:instrText>ARTICLE 14</w:instrText>
      </w:r>
      <w:r w:rsidRPr="00E47F76">
        <w:tab/>
        <w:instrText>COUNTY'S RIGHT OF ACCESS</w:instrText>
      </w:r>
      <w:bookmarkEnd w:id="183"/>
      <w:bookmarkEnd w:id="184"/>
      <w:bookmarkEnd w:id="185"/>
      <w:r w:rsidRPr="00E47F76">
        <w:instrText>" \f C \l 1</w:instrText>
      </w:r>
      <w:r w:rsidRPr="00E47F76">
        <w:rPr>
          <w:b/>
          <w:bCs/>
        </w:rPr>
        <w:fldChar w:fldCharType="end"/>
      </w:r>
    </w:p>
    <w:p w14:paraId="68F21D90" w14:textId="77777777" w:rsidR="008B54A6" w:rsidRPr="00D25CF8" w:rsidRDefault="008B54A6"/>
    <w:p w14:paraId="4D2F8BDA" w14:textId="77777777" w:rsidR="008B54A6" w:rsidRPr="00D25CF8" w:rsidRDefault="00B65384">
      <w:pPr>
        <w:ind w:firstLine="720"/>
      </w:pPr>
      <w:r w:rsidRPr="00D25CF8">
        <w:t>14.1</w:t>
      </w:r>
      <w:r w:rsidRPr="00D25CF8">
        <w:tab/>
      </w:r>
      <w:r w:rsidRPr="00D25CF8">
        <w:rPr>
          <w:u w:val="single"/>
        </w:rPr>
        <w:t>County’s Right to Enter Premises</w:t>
      </w:r>
      <w:r w:rsidRPr="00E24020">
        <w:fldChar w:fldCharType="begin"/>
      </w:r>
      <w:proofErr w:type="spellStart"/>
      <w:r w:rsidRPr="00E24020">
        <w:instrText>tc</w:instrText>
      </w:r>
      <w:proofErr w:type="spellEnd"/>
      <w:r w:rsidRPr="00E24020">
        <w:instrText xml:space="preserve"> "</w:instrText>
      </w:r>
      <w:bookmarkStart w:id="186" w:name="_Toc210897374"/>
      <w:bookmarkStart w:id="187" w:name="_Toc211596602"/>
      <w:bookmarkStart w:id="188" w:name="_Toc212800363"/>
      <w:r w:rsidRPr="00E24020">
        <w:instrText>14.1</w:instrText>
      </w:r>
      <w:r w:rsidRPr="00E24020">
        <w:tab/>
        <w:instrText>County’s Right to Enter Premises</w:instrText>
      </w:r>
      <w:bookmarkEnd w:id="186"/>
      <w:bookmarkEnd w:id="187"/>
      <w:bookmarkEnd w:id="188"/>
      <w:r w:rsidRPr="00E24020">
        <w:instrText>" \f C \l 2</w:instrText>
      </w:r>
      <w:r w:rsidRPr="00E24020">
        <w:fldChar w:fldCharType="end"/>
      </w:r>
      <w:r w:rsidRPr="00E24020">
        <w:t xml:space="preserve">.  County and County’s agents, employees, and contractors may enter the Premises at any time to perform work, services or an inspection in response to any event or situation County deems an emergency. </w:t>
      </w:r>
      <w:r w:rsidRPr="00D25CF8">
        <w:t xml:space="preserve"> In addition, County, County’s agents, employees, and contractors may enter the Premises at reasonable hours and upon reasonable notice to:</w:t>
      </w:r>
    </w:p>
    <w:p w14:paraId="13C326F3" w14:textId="77777777" w:rsidR="008B54A6" w:rsidRPr="00D25CF8" w:rsidRDefault="008B54A6">
      <w:pPr>
        <w:ind w:firstLine="720"/>
      </w:pPr>
    </w:p>
    <w:p w14:paraId="5B1BD6C5" w14:textId="77777777" w:rsidR="008B54A6" w:rsidRPr="00D25CF8" w:rsidRDefault="00B65384">
      <w:pPr>
        <w:ind w:firstLine="720"/>
      </w:pPr>
      <w:r w:rsidRPr="00D25CF8">
        <w:tab/>
        <w:t>a.</w:t>
      </w:r>
      <w:r w:rsidRPr="00D25CF8">
        <w:tab/>
        <w:t>Inspect the Premises; or</w:t>
      </w:r>
    </w:p>
    <w:p w14:paraId="4853B841" w14:textId="77777777" w:rsidR="008B54A6" w:rsidRPr="00D25CF8" w:rsidRDefault="008B54A6">
      <w:pPr>
        <w:ind w:firstLine="720"/>
      </w:pPr>
    </w:p>
    <w:p w14:paraId="2659C668" w14:textId="77777777" w:rsidR="008B54A6" w:rsidRPr="00D25CF8" w:rsidRDefault="00B65384">
      <w:pPr>
        <w:ind w:firstLine="720"/>
      </w:pPr>
      <w:r w:rsidRPr="00D25CF8">
        <w:tab/>
        <w:t>b.</w:t>
      </w:r>
      <w:r w:rsidRPr="00D25CF8">
        <w:tab/>
        <w:t>Exhibit the Premises to prospective purchasers or leaseholders; or</w:t>
      </w:r>
    </w:p>
    <w:p w14:paraId="50125231" w14:textId="77777777" w:rsidR="008B54A6" w:rsidRPr="00D25CF8" w:rsidRDefault="008B54A6">
      <w:pPr>
        <w:ind w:firstLine="720"/>
      </w:pPr>
    </w:p>
    <w:p w14:paraId="1BC3042E" w14:textId="77777777" w:rsidR="008B54A6" w:rsidRPr="00D25CF8" w:rsidRDefault="00B65384">
      <w:pPr>
        <w:ind w:firstLine="720"/>
      </w:pPr>
      <w:r w:rsidRPr="00D25CF8">
        <w:tab/>
        <w:t>c.</w:t>
      </w:r>
      <w:r w:rsidRPr="00D25CF8">
        <w:tab/>
        <w:t>Investigate and determine whether Lessee is complying with Lessee’s obligations under this Lease, including Lessee’s obligations with respect to compliance with Hazardous Materials Laws (defined in Section 17.3.1); or</w:t>
      </w:r>
    </w:p>
    <w:p w14:paraId="5A25747A" w14:textId="77777777" w:rsidR="008B54A6" w:rsidRPr="00D25CF8" w:rsidRDefault="008B54A6">
      <w:pPr>
        <w:ind w:firstLine="720"/>
      </w:pPr>
    </w:p>
    <w:p w14:paraId="38CBE8D8" w14:textId="77777777" w:rsidR="008B54A6" w:rsidRPr="00D25CF8" w:rsidRDefault="00B65384">
      <w:pPr>
        <w:ind w:firstLine="720"/>
      </w:pPr>
      <w:r w:rsidRPr="00D25CF8">
        <w:tab/>
        <w:t>d.</w:t>
      </w:r>
      <w:r w:rsidRPr="00D25CF8">
        <w:tab/>
        <w:t>Provide any service that this Lease requires or authorizes County to provide; or</w:t>
      </w:r>
    </w:p>
    <w:p w14:paraId="09B8D95D" w14:textId="77777777" w:rsidR="008B54A6" w:rsidRPr="00D25CF8" w:rsidRDefault="008B54A6">
      <w:pPr>
        <w:ind w:firstLine="720"/>
      </w:pPr>
    </w:p>
    <w:p w14:paraId="1FF414B5" w14:textId="77777777" w:rsidR="008B54A6" w:rsidRPr="00D25CF8" w:rsidRDefault="00B65384">
      <w:pPr>
        <w:ind w:firstLine="720"/>
      </w:pPr>
      <w:r w:rsidRPr="00D25CF8">
        <w:tab/>
        <w:t>e.</w:t>
      </w:r>
      <w:r w:rsidRPr="00D25CF8">
        <w:tab/>
        <w:t>Post notices of non-responsibility or other legal notices; or</w:t>
      </w:r>
    </w:p>
    <w:p w14:paraId="78BEFD2A" w14:textId="77777777" w:rsidR="008B54A6" w:rsidRPr="00D25CF8" w:rsidRDefault="008B54A6">
      <w:pPr>
        <w:ind w:firstLine="720"/>
      </w:pPr>
    </w:p>
    <w:p w14:paraId="2092E5B6" w14:textId="77777777" w:rsidR="008B54A6" w:rsidRPr="00D25CF8" w:rsidRDefault="00B65384">
      <w:pPr>
        <w:ind w:firstLine="720"/>
      </w:pPr>
      <w:r w:rsidRPr="00D25CF8">
        <w:tab/>
        <w:t>f.</w:t>
      </w:r>
      <w:r w:rsidRPr="00D25CF8">
        <w:tab/>
        <w:t>Make repairs that this Lease requires or authorizes County to make; or</w:t>
      </w:r>
    </w:p>
    <w:p w14:paraId="27A76422" w14:textId="77777777" w:rsidR="008B54A6" w:rsidRPr="00D25CF8" w:rsidRDefault="008B54A6">
      <w:pPr>
        <w:ind w:firstLine="720"/>
      </w:pPr>
    </w:p>
    <w:p w14:paraId="761AEF0A" w14:textId="77777777" w:rsidR="008B54A6" w:rsidRPr="00D25CF8" w:rsidRDefault="00B65384">
      <w:pPr>
        <w:ind w:firstLine="720"/>
      </w:pPr>
      <w:r w:rsidRPr="00D25CF8">
        <w:tab/>
        <w:t>g.</w:t>
      </w:r>
      <w:r w:rsidRPr="00D25CF8">
        <w:tab/>
        <w:t>Make repairs to any adjoining space or utility equipment or facilities; or</w:t>
      </w:r>
    </w:p>
    <w:p w14:paraId="49206A88" w14:textId="77777777" w:rsidR="008B54A6" w:rsidRPr="00D25CF8" w:rsidRDefault="008B54A6">
      <w:pPr>
        <w:ind w:firstLine="720"/>
      </w:pPr>
    </w:p>
    <w:p w14:paraId="248636EC" w14:textId="77777777" w:rsidR="008B54A6" w:rsidRPr="00D25CF8" w:rsidRDefault="00B65384">
      <w:pPr>
        <w:ind w:firstLine="720"/>
      </w:pPr>
      <w:r w:rsidRPr="00D25CF8">
        <w:tab/>
        <w:t>h.</w:t>
      </w:r>
      <w:r w:rsidRPr="00D25CF8">
        <w:tab/>
        <w:t>Make repairs, alterations, or improvements to any other portion of the Premises or the County-owned property where the Premises is located; or</w:t>
      </w:r>
    </w:p>
    <w:p w14:paraId="0DFAE634" w14:textId="77777777" w:rsidR="008B54A6" w:rsidRPr="00D25CF8" w:rsidRDefault="00B65384">
      <w:pPr>
        <w:ind w:firstLine="720"/>
      </w:pPr>
      <w:r w:rsidRPr="00D25CF8">
        <w:lastRenderedPageBreak/>
        <w:t xml:space="preserve">  </w:t>
      </w:r>
    </w:p>
    <w:p w14:paraId="17E9F365" w14:textId="77777777" w:rsidR="008B54A6" w:rsidRPr="00D25CF8" w:rsidRDefault="00B65384">
      <w:pPr>
        <w:ind w:firstLine="720"/>
      </w:pPr>
      <w:r w:rsidRPr="00D25CF8">
        <w:tab/>
      </w:r>
      <w:proofErr w:type="spellStart"/>
      <w:r w:rsidRPr="00D25CF8">
        <w:t>i</w:t>
      </w:r>
      <w:proofErr w:type="spellEnd"/>
      <w:r w:rsidRPr="00D25CF8">
        <w:t>.</w:t>
      </w:r>
      <w:r w:rsidRPr="00D25CF8">
        <w:tab/>
        <w:t>Perform any work that may be necessary to comply with Laws; or</w:t>
      </w:r>
    </w:p>
    <w:p w14:paraId="67B7A70C" w14:textId="77777777" w:rsidR="008B54A6" w:rsidRPr="00D25CF8" w:rsidRDefault="008B54A6">
      <w:pPr>
        <w:ind w:firstLine="720"/>
      </w:pPr>
    </w:p>
    <w:p w14:paraId="5142422E" w14:textId="77777777" w:rsidR="008B54A6" w:rsidRPr="00D25CF8" w:rsidRDefault="00B65384">
      <w:pPr>
        <w:ind w:firstLine="720"/>
      </w:pPr>
      <w:r w:rsidRPr="00D25CF8">
        <w:tab/>
        <w:t>j.</w:t>
      </w:r>
      <w:r w:rsidRPr="00D25CF8">
        <w:tab/>
        <w:t>Perform any work that County may deem necessary to prevent waste or deterioration in connection with the Premises if Lessee does not perform the work promptly after receipt of written Notice from County; or</w:t>
      </w:r>
    </w:p>
    <w:p w14:paraId="71887C79" w14:textId="77777777" w:rsidR="008B54A6" w:rsidRPr="00D25CF8" w:rsidRDefault="008B54A6">
      <w:pPr>
        <w:ind w:firstLine="720"/>
      </w:pPr>
    </w:p>
    <w:p w14:paraId="68516C72" w14:textId="77777777" w:rsidR="008B54A6" w:rsidRPr="00D25CF8" w:rsidRDefault="00B65384">
      <w:pPr>
        <w:ind w:firstLine="720"/>
      </w:pPr>
      <w:r w:rsidRPr="00D25CF8">
        <w:tab/>
        <w:t>k.</w:t>
      </w:r>
      <w:r w:rsidRPr="00D25CF8">
        <w:tab/>
        <w:t xml:space="preserve">Perform any work that County may deem necessary in connection with the expansion, reduction, remodeling, protection or renovation of any County-constructed or County-owned property, facilities, or improvements on or </w:t>
      </w:r>
      <w:proofErr w:type="gramStart"/>
      <w:r w:rsidRPr="00D25CF8">
        <w:t>off of</w:t>
      </w:r>
      <w:proofErr w:type="gramEnd"/>
      <w:r w:rsidRPr="00D25CF8">
        <w:t xml:space="preserve"> the Premises.</w:t>
      </w:r>
    </w:p>
    <w:p w14:paraId="3B7FD67C" w14:textId="77777777" w:rsidR="008B54A6" w:rsidRPr="00D25CF8" w:rsidRDefault="008B54A6">
      <w:pPr>
        <w:ind w:firstLine="720"/>
      </w:pPr>
    </w:p>
    <w:p w14:paraId="09107ADC" w14:textId="77777777" w:rsidR="008B54A6" w:rsidRPr="00D25CF8" w:rsidRDefault="00B65384">
      <w:pPr>
        <w:ind w:firstLine="720"/>
      </w:pPr>
      <w:r w:rsidRPr="00D25CF8">
        <w:t>All work performed by County will be completed as promptly as reasonably possible and in a manner that causes as little interference to Lessee as reasonably possible.  Nothing in this Lease shall imply any duty on the part of County to do any work which, under any provision of this Lease, Lessee may be required to do, nor shall County’s performance of any repairs on behalf of Lessee constitute a waiver of Lessee’s default in failing to do the work.  If County exercises any of County’s rights under this Lease, Lessee shall not be entitled to any compensation, damages or abatement of Rent or Additional Rent from County for any resulting injury or inconvenience.</w:t>
      </w:r>
    </w:p>
    <w:p w14:paraId="38D6B9B6" w14:textId="77777777" w:rsidR="008B54A6" w:rsidRPr="00D25CF8" w:rsidRDefault="008B54A6"/>
    <w:p w14:paraId="37D69987" w14:textId="77777777" w:rsidR="008B54A6" w:rsidRPr="00D25CF8" w:rsidRDefault="00B65384">
      <w:pPr>
        <w:pStyle w:val="BodyText2"/>
        <w:jc w:val="left"/>
      </w:pPr>
      <w:r w:rsidRPr="00D25CF8">
        <w:t>14.2</w:t>
      </w:r>
      <w:r w:rsidRPr="00D25CF8">
        <w:tab/>
      </w:r>
      <w:r w:rsidRPr="00D25CF8">
        <w:rPr>
          <w:u w:val="single"/>
        </w:rPr>
        <w:t>Lessee’s Waiver of Damage Claims</w:t>
      </w:r>
      <w:r w:rsidRPr="00E24020">
        <w:fldChar w:fldCharType="begin"/>
      </w:r>
      <w:proofErr w:type="spellStart"/>
      <w:r w:rsidRPr="00E24020">
        <w:instrText>tc</w:instrText>
      </w:r>
      <w:proofErr w:type="spellEnd"/>
      <w:r w:rsidRPr="00E24020">
        <w:instrText xml:space="preserve"> "</w:instrText>
      </w:r>
      <w:bookmarkStart w:id="189" w:name="_Toc210897375"/>
      <w:bookmarkStart w:id="190" w:name="_Toc211596603"/>
      <w:bookmarkStart w:id="191" w:name="_Toc212800364"/>
      <w:r w:rsidRPr="00E24020">
        <w:instrText>14.2</w:instrText>
      </w:r>
      <w:r w:rsidRPr="00E24020">
        <w:tab/>
        <w:instrText>Lessee’s Waiver of Damage Claims</w:instrText>
      </w:r>
      <w:bookmarkEnd w:id="189"/>
      <w:bookmarkEnd w:id="190"/>
      <w:bookmarkEnd w:id="191"/>
      <w:r w:rsidRPr="00E24020">
        <w:instrText>" \f C \l 2</w:instrText>
      </w:r>
      <w:r w:rsidRPr="00E24020">
        <w:fldChar w:fldCharType="end"/>
      </w:r>
      <w:r w:rsidRPr="00E24020">
        <w:t xml:space="preserve">.  Lessee waives any claim of injury or inconvenience to Lessee’s business, interference with Lessee’s business, loss of occupancy or quiet enjoyment of the Premises, or any other loss caused by County’s entry onto the Premises.  Where applicable, Lessee shall provide County with keys to unlock </w:t>
      </w:r>
      <w:proofErr w:type="gramStart"/>
      <w:r w:rsidRPr="00E24020">
        <w:t>all of</w:t>
      </w:r>
      <w:proofErr w:type="gramEnd"/>
      <w:r w:rsidRPr="00E24020">
        <w:t xml:space="preserve"> the doors in the Premises (excludi</w:t>
      </w:r>
      <w:r w:rsidRPr="00D25CF8">
        <w:t>ng Lessee’s vaults, safes, and similar areas designated in writing by Lessee in advance).  County shall have the right to use any means that County may deem proper to open entry doors to the Premises and passage doors within the Premises in the event of an emergency.  County’s entry onto the Premises by any means shall not be considered to be a forcible or unlawful entry into the Premises or a detainer of the Premises or an eviction, actual or constructive, of Lessee from the Premises, or any part of the Premises, nor shall County’s entry onto the Premises entitle Lessee to damages or an abatement of Rent, Additional Rent or other charges that this Lease requires Lessee to pay.</w:t>
      </w:r>
    </w:p>
    <w:p w14:paraId="22F860BB" w14:textId="77777777" w:rsidR="008B54A6" w:rsidRPr="00D25CF8" w:rsidRDefault="008B54A6">
      <w:pPr>
        <w:pStyle w:val="BodyText2"/>
        <w:ind w:firstLine="0"/>
        <w:jc w:val="left"/>
      </w:pPr>
    </w:p>
    <w:p w14:paraId="698536F5" w14:textId="77777777" w:rsidR="008B54A6" w:rsidRPr="00D25CF8" w:rsidRDefault="008B54A6">
      <w:pPr>
        <w:pStyle w:val="BodyText2"/>
        <w:ind w:firstLine="0"/>
        <w:jc w:val="left"/>
      </w:pPr>
    </w:p>
    <w:p w14:paraId="52318006" w14:textId="77777777" w:rsidR="008B54A6" w:rsidRPr="00D25CF8" w:rsidRDefault="00B65384">
      <w:pPr>
        <w:jc w:val="center"/>
        <w:rPr>
          <w:b/>
          <w:bCs/>
        </w:rPr>
      </w:pPr>
      <w:r w:rsidRPr="00D25CF8">
        <w:rPr>
          <w:b/>
          <w:bCs/>
        </w:rPr>
        <w:t xml:space="preserve">ARTICLE 15 </w:t>
      </w:r>
    </w:p>
    <w:p w14:paraId="569181FF" w14:textId="77777777" w:rsidR="008B54A6" w:rsidRPr="00E24020" w:rsidRDefault="00B65384">
      <w:pPr>
        <w:jc w:val="center"/>
        <w:rPr>
          <w:u w:val="single"/>
        </w:rPr>
      </w:pPr>
      <w:r w:rsidRPr="00D25CF8">
        <w:rPr>
          <w:b/>
          <w:bCs/>
          <w:u w:val="single"/>
        </w:rPr>
        <w:t>QUIET ENJOYMENT</w:t>
      </w:r>
      <w:r w:rsidRPr="00E47F76">
        <w:rPr>
          <w:b/>
          <w:bCs/>
        </w:rPr>
        <w:fldChar w:fldCharType="begin"/>
      </w:r>
      <w:proofErr w:type="spellStart"/>
      <w:r w:rsidRPr="00E47F76">
        <w:instrText>tc</w:instrText>
      </w:r>
      <w:proofErr w:type="spellEnd"/>
      <w:r w:rsidRPr="00E47F76">
        <w:instrText xml:space="preserve"> "</w:instrText>
      </w:r>
      <w:bookmarkStart w:id="192" w:name="_Toc210897376"/>
      <w:bookmarkStart w:id="193" w:name="_Toc211596604"/>
      <w:bookmarkStart w:id="194" w:name="_Toc212800365"/>
      <w:r w:rsidRPr="00E47F76">
        <w:instrText>ARTICLE 15</w:instrText>
      </w:r>
      <w:r w:rsidRPr="00E47F76">
        <w:tab/>
        <w:instrText>QUIET ENJOYMENT</w:instrText>
      </w:r>
      <w:bookmarkEnd w:id="192"/>
      <w:bookmarkEnd w:id="193"/>
      <w:bookmarkEnd w:id="194"/>
      <w:r w:rsidRPr="00E47F76">
        <w:instrText>" \f C \l 1</w:instrText>
      </w:r>
      <w:r w:rsidRPr="00E47F76">
        <w:rPr>
          <w:b/>
          <w:bCs/>
        </w:rPr>
        <w:fldChar w:fldCharType="end"/>
      </w:r>
    </w:p>
    <w:p w14:paraId="7BC1BAF2" w14:textId="77777777" w:rsidR="008B54A6" w:rsidRPr="00D25CF8" w:rsidRDefault="008B54A6"/>
    <w:p w14:paraId="203D419E" w14:textId="77777777" w:rsidR="008B54A6" w:rsidRPr="00D25CF8" w:rsidRDefault="00B65384">
      <w:pPr>
        <w:ind w:firstLine="720"/>
      </w:pPr>
      <w:r w:rsidRPr="00D25CF8">
        <w:t>Upon Lessee’s compliance with all requirements under this Lease, and subject to all rights of County under this Lease, Lessee shall peacefully and quietly have, hold and enjoy the Premises throughout the Term, without hindrance, ejection or molestation by County, or any person lawfully claiming through or under County.</w:t>
      </w:r>
    </w:p>
    <w:p w14:paraId="10271186" w14:textId="77777777" w:rsidR="00494B05" w:rsidRPr="00D25CF8" w:rsidRDefault="00494B05">
      <w:pPr>
        <w:ind w:firstLine="720"/>
      </w:pPr>
    </w:p>
    <w:p w14:paraId="61C988F9" w14:textId="77777777" w:rsidR="008B54A6" w:rsidRPr="00D25CF8" w:rsidRDefault="008B54A6"/>
    <w:p w14:paraId="3B22BB7D" w14:textId="77777777" w:rsidR="008B54A6" w:rsidRPr="00D25CF8" w:rsidRDefault="008B54A6"/>
    <w:p w14:paraId="1BED8235" w14:textId="77777777" w:rsidR="008B54A6" w:rsidRPr="00D25CF8" w:rsidRDefault="00B65384">
      <w:pPr>
        <w:jc w:val="center"/>
        <w:rPr>
          <w:b/>
          <w:bCs/>
        </w:rPr>
      </w:pPr>
      <w:r w:rsidRPr="00D25CF8">
        <w:rPr>
          <w:b/>
          <w:bCs/>
        </w:rPr>
        <w:t xml:space="preserve">ARTICLE 16 </w:t>
      </w:r>
    </w:p>
    <w:p w14:paraId="411D330F" w14:textId="77777777" w:rsidR="008B54A6" w:rsidRPr="00E24020" w:rsidRDefault="00B65384">
      <w:pPr>
        <w:jc w:val="center"/>
        <w:rPr>
          <w:b/>
          <w:bCs/>
        </w:rPr>
      </w:pPr>
      <w:r w:rsidRPr="00D25CF8">
        <w:rPr>
          <w:b/>
          <w:bCs/>
          <w:u w:val="single"/>
        </w:rPr>
        <w:lastRenderedPageBreak/>
        <w:t>NOTICES</w:t>
      </w:r>
      <w:r w:rsidRPr="00E47F76">
        <w:rPr>
          <w:b/>
          <w:bCs/>
        </w:rPr>
        <w:fldChar w:fldCharType="begin"/>
      </w:r>
      <w:proofErr w:type="spellStart"/>
      <w:r w:rsidRPr="00E47F76">
        <w:rPr>
          <w:b/>
          <w:bCs/>
        </w:rPr>
        <w:instrText>tc</w:instrText>
      </w:r>
      <w:proofErr w:type="spellEnd"/>
      <w:r w:rsidRPr="00E47F76">
        <w:rPr>
          <w:b/>
          <w:bCs/>
        </w:rPr>
        <w:instrText xml:space="preserve"> "</w:instrText>
      </w:r>
      <w:bookmarkStart w:id="195" w:name="_Toc210897377"/>
      <w:bookmarkStart w:id="196" w:name="_Toc211596605"/>
      <w:bookmarkStart w:id="197" w:name="_Toc212800366"/>
      <w:r w:rsidRPr="00E47F76">
        <w:rPr>
          <w:b/>
          <w:bCs/>
        </w:rPr>
        <w:instrText>ARTICLE 16</w:instrText>
      </w:r>
      <w:r w:rsidRPr="00E47F76">
        <w:rPr>
          <w:b/>
          <w:bCs/>
        </w:rPr>
        <w:tab/>
        <w:instrText>NOTICES</w:instrText>
      </w:r>
      <w:bookmarkEnd w:id="195"/>
      <w:bookmarkEnd w:id="196"/>
      <w:bookmarkEnd w:id="197"/>
      <w:r w:rsidRPr="00E47F76">
        <w:rPr>
          <w:b/>
          <w:bCs/>
        </w:rPr>
        <w:instrText>" \f C \l 1</w:instrText>
      </w:r>
      <w:r w:rsidRPr="00E47F76">
        <w:rPr>
          <w:b/>
          <w:bCs/>
        </w:rPr>
        <w:fldChar w:fldCharType="end"/>
      </w:r>
    </w:p>
    <w:p w14:paraId="17B246DD" w14:textId="77777777" w:rsidR="008B54A6" w:rsidRPr="00D25CF8" w:rsidRDefault="008B54A6"/>
    <w:p w14:paraId="447C4529" w14:textId="77777777" w:rsidR="008B54A6" w:rsidRPr="00D25CF8" w:rsidRDefault="00B65384">
      <w:pPr>
        <w:ind w:firstLine="720"/>
      </w:pPr>
      <w:r w:rsidRPr="00D25CF8">
        <w:t>16.1</w:t>
      </w:r>
      <w:r w:rsidRPr="00D25CF8">
        <w:tab/>
      </w:r>
      <w:r w:rsidRPr="00D25CF8">
        <w:rPr>
          <w:u w:val="single"/>
        </w:rPr>
        <w:t>Notices</w:t>
      </w:r>
      <w:r w:rsidRPr="00E47F76">
        <w:fldChar w:fldCharType="begin"/>
      </w:r>
      <w:proofErr w:type="spellStart"/>
      <w:r w:rsidRPr="00E47F76">
        <w:instrText>tc</w:instrText>
      </w:r>
      <w:proofErr w:type="spellEnd"/>
      <w:r w:rsidRPr="00E47F76">
        <w:instrText xml:space="preserve"> "</w:instrText>
      </w:r>
      <w:bookmarkStart w:id="198" w:name="_Toc210897378"/>
      <w:bookmarkStart w:id="199" w:name="_Toc211596606"/>
      <w:bookmarkStart w:id="200" w:name="_Toc212800367"/>
      <w:r w:rsidRPr="00E47F76">
        <w:instrText>16.1</w:instrText>
      </w:r>
      <w:r w:rsidRPr="00E47F76">
        <w:tab/>
        <w:instrText>Notices</w:instrText>
      </w:r>
      <w:bookmarkEnd w:id="198"/>
      <w:bookmarkEnd w:id="199"/>
      <w:bookmarkEnd w:id="200"/>
      <w:r w:rsidRPr="00E47F76">
        <w:instrText>" \f C \l 2</w:instrText>
      </w:r>
      <w:r w:rsidRPr="00E47F76">
        <w:fldChar w:fldCharType="end"/>
      </w:r>
      <w:r w:rsidRPr="00E24020">
        <w:t>.  All notices, demands, requests or other communication required or permitted to be given under th</w:t>
      </w:r>
      <w:r w:rsidRPr="00D25CF8">
        <w:t>is Lease (“Notice” or “Notices”) shall be in writing, include a reference identifying this Lease by the “County Contract Number” shown on the cover page of this Lease, and shall be (</w:t>
      </w:r>
      <w:proofErr w:type="spellStart"/>
      <w:r w:rsidRPr="00D25CF8">
        <w:t>i</w:t>
      </w:r>
      <w:proofErr w:type="spellEnd"/>
      <w:r w:rsidRPr="00D25CF8">
        <w:t>) delivered in person to an officer or an authorized representative of the other party, (ii) sent by United States Postal Service First Class Mail, postage prepaid, or (iii) sent using a nationally recognized courier delivery service, with proof of service, to the following addresses:</w:t>
      </w:r>
    </w:p>
    <w:p w14:paraId="6BF89DA3" w14:textId="77777777" w:rsidR="008B54A6" w:rsidRPr="00D25CF8" w:rsidRDefault="008B54A6"/>
    <w:p w14:paraId="6B04940E" w14:textId="77777777" w:rsidR="008B54A6" w:rsidRPr="00D25CF8" w:rsidRDefault="00B65384">
      <w:pPr>
        <w:ind w:left="1440"/>
      </w:pPr>
      <w:r w:rsidRPr="00D25CF8">
        <w:t>If to County:</w:t>
      </w:r>
      <w:r w:rsidRPr="00D25CF8">
        <w:tab/>
        <w:t>County of San Diego</w:t>
      </w:r>
    </w:p>
    <w:p w14:paraId="0C3A1B37" w14:textId="77777777" w:rsidR="008B54A6" w:rsidRPr="00D25CF8" w:rsidRDefault="00B65384">
      <w:pPr>
        <w:ind w:left="2160" w:firstLine="720"/>
      </w:pPr>
      <w:r w:rsidRPr="00D25CF8">
        <w:t>Attention: Director, Department of General Services</w:t>
      </w:r>
    </w:p>
    <w:p w14:paraId="200E32E8" w14:textId="77777777" w:rsidR="008B54A6" w:rsidRPr="00D25CF8" w:rsidRDefault="00B65384">
      <w:pPr>
        <w:ind w:left="2160" w:firstLine="720"/>
      </w:pPr>
      <w:r w:rsidRPr="00D25CF8">
        <w:t>RE: County Contract Number __________</w:t>
      </w:r>
    </w:p>
    <w:p w14:paraId="7D019631" w14:textId="77777777" w:rsidR="008B54A6" w:rsidRPr="00D25CF8" w:rsidRDefault="00B65384">
      <w:pPr>
        <w:ind w:left="2160" w:firstLine="720"/>
      </w:pPr>
      <w:r w:rsidRPr="00D25CF8">
        <w:t>5560 Overland Avenue</w:t>
      </w:r>
    </w:p>
    <w:p w14:paraId="65D985D5" w14:textId="77777777" w:rsidR="008B54A6" w:rsidRPr="00D25CF8" w:rsidRDefault="00B65384">
      <w:pPr>
        <w:ind w:left="2880"/>
      </w:pPr>
      <w:r w:rsidRPr="00D25CF8">
        <w:t>Suite 410</w:t>
      </w:r>
    </w:p>
    <w:p w14:paraId="216C0E31" w14:textId="77777777" w:rsidR="008B54A6" w:rsidRPr="00D25CF8" w:rsidRDefault="00B65384">
      <w:pPr>
        <w:ind w:left="2160" w:firstLine="720"/>
      </w:pPr>
      <w:r w:rsidRPr="00D25CF8">
        <w:t xml:space="preserve">San Diego, </w:t>
      </w:r>
      <w:proofErr w:type="gramStart"/>
      <w:r w:rsidRPr="00D25CF8">
        <w:t>California  92123</w:t>
      </w:r>
      <w:proofErr w:type="gramEnd"/>
    </w:p>
    <w:p w14:paraId="5C3E0E74" w14:textId="77777777" w:rsidR="008B54A6" w:rsidRPr="00D25CF8" w:rsidRDefault="008B54A6"/>
    <w:p w14:paraId="4CE51A34" w14:textId="77777777" w:rsidR="008B54A6" w:rsidRPr="00D25CF8" w:rsidRDefault="00B65384">
      <w:pPr>
        <w:pStyle w:val="Header"/>
        <w:tabs>
          <w:tab w:val="clear" w:pos="4320"/>
          <w:tab w:val="clear" w:pos="8640"/>
        </w:tabs>
        <w:ind w:left="720" w:firstLine="720"/>
        <w:rPr>
          <w:u w:val="single"/>
        </w:rPr>
      </w:pPr>
      <w:r w:rsidRPr="00D25CF8">
        <w:t>If to Lessee:</w:t>
      </w:r>
      <w:r w:rsidRPr="00D25CF8">
        <w:tab/>
      </w:r>
      <w:r w:rsidRPr="00D25CF8">
        <w:rPr>
          <w:u w:val="single"/>
        </w:rPr>
        <w:tab/>
      </w:r>
      <w:r w:rsidRPr="00D25CF8">
        <w:rPr>
          <w:u w:val="single"/>
        </w:rPr>
        <w:tab/>
      </w:r>
      <w:r w:rsidRPr="00D25CF8">
        <w:rPr>
          <w:u w:val="single"/>
        </w:rPr>
        <w:tab/>
      </w:r>
      <w:r w:rsidRPr="00D25CF8">
        <w:rPr>
          <w:u w:val="single"/>
        </w:rPr>
        <w:tab/>
      </w:r>
    </w:p>
    <w:p w14:paraId="66A1FAB9" w14:textId="77777777" w:rsidR="008B54A6" w:rsidRPr="00D25CF8" w:rsidRDefault="00B65384">
      <w:pPr>
        <w:ind w:firstLine="2880"/>
        <w:rPr>
          <w:u w:val="single"/>
        </w:rPr>
      </w:pPr>
      <w:r w:rsidRPr="00D25CF8">
        <w:rPr>
          <w:u w:val="single"/>
        </w:rPr>
        <w:tab/>
      </w:r>
      <w:r w:rsidRPr="00D25CF8">
        <w:rPr>
          <w:u w:val="single"/>
        </w:rPr>
        <w:tab/>
      </w:r>
      <w:r w:rsidRPr="00D25CF8">
        <w:rPr>
          <w:u w:val="single"/>
        </w:rPr>
        <w:tab/>
      </w:r>
      <w:r w:rsidRPr="00D25CF8">
        <w:rPr>
          <w:u w:val="single"/>
        </w:rPr>
        <w:tab/>
      </w:r>
    </w:p>
    <w:p w14:paraId="76BB753C" w14:textId="77777777" w:rsidR="008B54A6" w:rsidRPr="00D25CF8" w:rsidRDefault="00B65384">
      <w:pPr>
        <w:ind w:firstLine="2880"/>
        <w:rPr>
          <w:u w:val="single"/>
        </w:rPr>
      </w:pPr>
      <w:r w:rsidRPr="00D25CF8">
        <w:rPr>
          <w:u w:val="single"/>
        </w:rPr>
        <w:tab/>
      </w:r>
      <w:r w:rsidRPr="00D25CF8">
        <w:rPr>
          <w:u w:val="single"/>
        </w:rPr>
        <w:tab/>
      </w:r>
      <w:r w:rsidRPr="00D25CF8">
        <w:rPr>
          <w:u w:val="single"/>
        </w:rPr>
        <w:tab/>
      </w:r>
      <w:r w:rsidRPr="00D25CF8">
        <w:rPr>
          <w:u w:val="single"/>
        </w:rPr>
        <w:tab/>
      </w:r>
    </w:p>
    <w:p w14:paraId="513DA1E0" w14:textId="77777777" w:rsidR="008B54A6" w:rsidRPr="00D25CF8" w:rsidRDefault="00B65384">
      <w:pPr>
        <w:ind w:firstLine="2880"/>
        <w:rPr>
          <w:u w:val="single"/>
        </w:rPr>
      </w:pPr>
      <w:r w:rsidRPr="00D25CF8">
        <w:rPr>
          <w:u w:val="single"/>
        </w:rPr>
        <w:tab/>
      </w:r>
      <w:r w:rsidRPr="00D25CF8">
        <w:rPr>
          <w:u w:val="single"/>
        </w:rPr>
        <w:tab/>
      </w:r>
      <w:r w:rsidRPr="00D25CF8">
        <w:rPr>
          <w:u w:val="single"/>
        </w:rPr>
        <w:tab/>
      </w:r>
      <w:r w:rsidRPr="00D25CF8">
        <w:rPr>
          <w:u w:val="single"/>
        </w:rPr>
        <w:tab/>
      </w:r>
    </w:p>
    <w:p w14:paraId="75CAC6F5" w14:textId="77777777" w:rsidR="008B54A6" w:rsidRPr="00D25CF8" w:rsidRDefault="008B54A6">
      <w:pPr>
        <w:ind w:firstLine="720"/>
      </w:pPr>
    </w:p>
    <w:p w14:paraId="026CC4AA" w14:textId="77777777" w:rsidR="008B54A6" w:rsidRPr="00D25CF8" w:rsidRDefault="00B65384">
      <w:pPr>
        <w:ind w:firstLine="720"/>
      </w:pPr>
      <w:r w:rsidRPr="00D25CF8">
        <w:t>Notices mailed by the United States Postal Service shall be deemed to have been given, delivered and received three (3) business days after the date the Notice is postmarked by the United States Postal Service.  Notices delivered by a courier delivery service shall be deemed to have been given, delivered and received upon proof of service.  All other Notices or other communications shall be deemed given, delivered and received upon actual receipt.  At any time, County or Lessee may, by written Notice delivered to the other party pursuant to this section, designate a different address to which Notices shall be sent.</w:t>
      </w:r>
    </w:p>
    <w:p w14:paraId="66060428" w14:textId="77777777" w:rsidR="008B54A6" w:rsidRPr="00D25CF8" w:rsidRDefault="008B54A6">
      <w:pPr>
        <w:pStyle w:val="Header"/>
        <w:tabs>
          <w:tab w:val="clear" w:pos="4320"/>
          <w:tab w:val="clear" w:pos="8640"/>
        </w:tabs>
      </w:pPr>
    </w:p>
    <w:p w14:paraId="4CC7BCCB" w14:textId="77777777" w:rsidR="008B54A6" w:rsidRPr="00D25CF8" w:rsidRDefault="00B65384">
      <w:pPr>
        <w:ind w:firstLine="720"/>
      </w:pPr>
      <w:r w:rsidRPr="00D25CF8">
        <w:t>16.2</w:t>
      </w:r>
      <w:r w:rsidRPr="00D25CF8">
        <w:tab/>
      </w:r>
      <w:r w:rsidRPr="00D25CF8">
        <w:rPr>
          <w:u w:val="single"/>
        </w:rPr>
        <w:t>Default Notices</w:t>
      </w:r>
      <w:r w:rsidRPr="004B0216">
        <w:fldChar w:fldCharType="begin"/>
      </w:r>
      <w:proofErr w:type="spellStart"/>
      <w:r w:rsidRPr="004B0216">
        <w:instrText>tc</w:instrText>
      </w:r>
      <w:proofErr w:type="spellEnd"/>
      <w:r w:rsidRPr="004B0216">
        <w:instrText xml:space="preserve"> "</w:instrText>
      </w:r>
      <w:bookmarkStart w:id="201" w:name="_Toc210897379"/>
      <w:bookmarkStart w:id="202" w:name="_Toc211596607"/>
      <w:bookmarkStart w:id="203" w:name="_Toc212800368"/>
      <w:r w:rsidRPr="004B0216">
        <w:instrText>16.2</w:instrText>
      </w:r>
      <w:r w:rsidRPr="004B0216">
        <w:tab/>
        <w:instrText>Default Notices</w:instrText>
      </w:r>
      <w:bookmarkEnd w:id="201"/>
      <w:bookmarkEnd w:id="202"/>
      <w:bookmarkEnd w:id="203"/>
      <w:r w:rsidRPr="004B0216">
        <w:instrText>" \f C \l 2</w:instrText>
      </w:r>
      <w:r w:rsidRPr="004B0216">
        <w:fldChar w:fldCharType="end"/>
      </w:r>
      <w:r w:rsidRPr="00E24020">
        <w:t xml:space="preserve">.  </w:t>
      </w:r>
      <w:bookmarkStart w:id="204" w:name="_Hlk173240413"/>
      <w:r w:rsidRPr="00E24020">
        <w:t xml:space="preserve">Notwithstanding anything to the contrary in this Lease, any Notice from County regarding a default by Lessee must be in writing but shall be deemed </w:t>
      </w:r>
      <w:r w:rsidRPr="00D25CF8">
        <w:t>duly given or served upon Lessee by County attempting to deliver at the Premises during normal business hours a copy of the Notice to Lessee or if Lessee is not present at the Premises, Lessee’s employee pursuant to State of California Code of Civil Procedure Section 1162(b) and by County mailing a copy of the Notice to Lessee in the manner specified in Section 16.1 of this Lease.</w:t>
      </w:r>
      <w:bookmarkEnd w:id="204"/>
    </w:p>
    <w:p w14:paraId="1D0656FE" w14:textId="77777777" w:rsidR="008B54A6" w:rsidRPr="00D25CF8" w:rsidRDefault="008B54A6"/>
    <w:p w14:paraId="7B37605A" w14:textId="77777777" w:rsidR="008B54A6" w:rsidRPr="00D25CF8" w:rsidRDefault="008B54A6"/>
    <w:p w14:paraId="553CCB3F" w14:textId="77777777" w:rsidR="008B54A6" w:rsidRPr="00D25CF8" w:rsidRDefault="00B65384">
      <w:pPr>
        <w:jc w:val="center"/>
        <w:rPr>
          <w:b/>
        </w:rPr>
      </w:pPr>
      <w:r w:rsidRPr="00D25CF8">
        <w:rPr>
          <w:b/>
        </w:rPr>
        <w:t>ARTICLE 17</w:t>
      </w:r>
    </w:p>
    <w:p w14:paraId="7C0858E6" w14:textId="77777777" w:rsidR="008B54A6" w:rsidRPr="00E24020" w:rsidRDefault="00B65384">
      <w:pPr>
        <w:jc w:val="center"/>
        <w:rPr>
          <w:b/>
          <w:u w:val="single"/>
        </w:rPr>
      </w:pPr>
      <w:r w:rsidRPr="00D25CF8">
        <w:rPr>
          <w:b/>
          <w:u w:val="single"/>
        </w:rPr>
        <w:t>MANDATORY PROVISIONS</w:t>
      </w:r>
      <w:r w:rsidRPr="004B0216">
        <w:rPr>
          <w:b/>
          <w:bCs/>
        </w:rPr>
        <w:fldChar w:fldCharType="begin"/>
      </w:r>
      <w:proofErr w:type="spellStart"/>
      <w:r w:rsidRPr="004B0216">
        <w:rPr>
          <w:b/>
          <w:bCs/>
        </w:rPr>
        <w:instrText>tc</w:instrText>
      </w:r>
      <w:proofErr w:type="spellEnd"/>
      <w:r w:rsidRPr="004B0216">
        <w:rPr>
          <w:b/>
          <w:bCs/>
        </w:rPr>
        <w:instrText xml:space="preserve"> "</w:instrText>
      </w:r>
      <w:bookmarkStart w:id="205" w:name="_Toc210897380"/>
      <w:bookmarkStart w:id="206" w:name="_Toc211596608"/>
      <w:bookmarkStart w:id="207" w:name="_Toc212800369"/>
      <w:r w:rsidRPr="004B0216">
        <w:rPr>
          <w:b/>
          <w:bCs/>
        </w:rPr>
        <w:instrText>ARTICLE 17</w:instrText>
      </w:r>
      <w:r w:rsidRPr="004B0216">
        <w:rPr>
          <w:b/>
          <w:bCs/>
        </w:rPr>
        <w:tab/>
        <w:instrText>MANDATORY PROVISIONS</w:instrText>
      </w:r>
      <w:bookmarkEnd w:id="205"/>
      <w:bookmarkEnd w:id="206"/>
      <w:bookmarkEnd w:id="207"/>
      <w:r w:rsidRPr="004B0216">
        <w:rPr>
          <w:b/>
          <w:bCs/>
        </w:rPr>
        <w:instrText>" \f C \l 1</w:instrText>
      </w:r>
      <w:r w:rsidRPr="004B0216">
        <w:rPr>
          <w:b/>
          <w:bCs/>
        </w:rPr>
        <w:fldChar w:fldCharType="end"/>
      </w:r>
    </w:p>
    <w:p w14:paraId="394798F2" w14:textId="77777777" w:rsidR="008B54A6" w:rsidRPr="00D25CF8" w:rsidRDefault="008B54A6"/>
    <w:p w14:paraId="6498E38C" w14:textId="77777777" w:rsidR="008B54A6" w:rsidRPr="000F2A8C" w:rsidRDefault="00B65384" w:rsidP="000F2A8C">
      <w:pPr>
        <w:ind w:firstLine="720"/>
      </w:pPr>
      <w:r w:rsidRPr="000F2A8C">
        <w:t>17.1</w:t>
      </w:r>
      <w:r w:rsidRPr="000F2A8C">
        <w:tab/>
      </w:r>
      <w:r w:rsidRPr="000F2A8C">
        <w:rPr>
          <w:u w:val="single"/>
        </w:rPr>
        <w:t>Affirmative Action Program for Vendors</w:t>
      </w:r>
      <w:r w:rsidRPr="000F2A8C">
        <w:fldChar w:fldCharType="begin"/>
      </w:r>
      <w:proofErr w:type="spellStart"/>
      <w:r w:rsidRPr="000F2A8C">
        <w:instrText>tc</w:instrText>
      </w:r>
      <w:proofErr w:type="spellEnd"/>
      <w:r w:rsidRPr="000F2A8C">
        <w:instrText xml:space="preserve"> "</w:instrText>
      </w:r>
      <w:bookmarkStart w:id="208" w:name="_Toc210897381"/>
      <w:bookmarkStart w:id="209" w:name="_Toc211596609"/>
      <w:bookmarkStart w:id="210" w:name="_Toc212800370"/>
      <w:r w:rsidRPr="000F2A8C">
        <w:instrText>17.1</w:instrText>
      </w:r>
      <w:r w:rsidRPr="000F2A8C">
        <w:tab/>
        <w:instrText>Affirmative Action Program for Vendors</w:instrText>
      </w:r>
      <w:bookmarkEnd w:id="208"/>
      <w:bookmarkEnd w:id="209"/>
      <w:bookmarkEnd w:id="210"/>
      <w:r w:rsidRPr="000F2A8C">
        <w:instrText>" \f C \l 2</w:instrText>
      </w:r>
      <w:r w:rsidRPr="000F2A8C">
        <w:fldChar w:fldCharType="end"/>
      </w:r>
      <w:r w:rsidRPr="000F2A8C">
        <w:t xml:space="preserve">.  During the Term of this Lease, Lessee shall comply with the Affirmative Action Program for Vendors pertaining to employment of disabled persons, as set forth in Article </w:t>
      </w:r>
      <w:r w:rsidRPr="000F2A8C">
        <w:lastRenderedPageBreak/>
        <w:t>IIIK (commencing at Section 84) of the San Diego County Administrative Code, which is incorporated into this Lease by this reference. Lessee is informed that County’s Affirmative Action Program for Vendors provides that the requirements of the program shall not apply to any lessee, or subcontractor of a lessee, who has a regular, paid workforce of less than fifteen (15) employees.  A copy of this Affirmative Action Program will be furnished to Lessee by County’s Lease Administrator upon Lessee’s request.</w:t>
      </w:r>
    </w:p>
    <w:p w14:paraId="3889A505" w14:textId="77777777" w:rsidR="008B54A6" w:rsidRPr="00D25CF8" w:rsidRDefault="008B54A6"/>
    <w:p w14:paraId="02FA3A4C" w14:textId="0056F2FF" w:rsidR="008B54A6" w:rsidRPr="00D25CF8" w:rsidRDefault="00B65384">
      <w:pPr>
        <w:rPr>
          <w:snapToGrid w:val="0"/>
        </w:rPr>
      </w:pPr>
      <w:r w:rsidRPr="00D25CF8">
        <w:tab/>
      </w:r>
      <w:bookmarkStart w:id="211" w:name="_Hlk212738244"/>
      <w:r w:rsidRPr="00D25CF8">
        <w:t>17.2</w:t>
      </w:r>
      <w:r w:rsidRPr="00D25CF8">
        <w:tab/>
      </w:r>
      <w:r w:rsidRPr="00D25CF8">
        <w:rPr>
          <w:u w:val="single"/>
        </w:rPr>
        <w:t xml:space="preserve">Compliance with </w:t>
      </w:r>
      <w:r w:rsidR="00F100D5">
        <w:rPr>
          <w:u w:val="single"/>
        </w:rPr>
        <w:t>Water Quality</w:t>
      </w:r>
      <w:r w:rsidR="00F100D5" w:rsidRPr="00D25CF8">
        <w:rPr>
          <w:u w:val="single"/>
        </w:rPr>
        <w:t xml:space="preserve"> </w:t>
      </w:r>
      <w:r w:rsidRPr="00D25CF8">
        <w:rPr>
          <w:u w:val="single"/>
        </w:rPr>
        <w:t>Laws</w:t>
      </w:r>
      <w:r w:rsidRPr="004B0216">
        <w:fldChar w:fldCharType="begin"/>
      </w:r>
      <w:proofErr w:type="spellStart"/>
      <w:r w:rsidRPr="004B0216">
        <w:instrText>tc</w:instrText>
      </w:r>
      <w:proofErr w:type="spellEnd"/>
      <w:r w:rsidRPr="004B0216">
        <w:instrText xml:space="preserve"> "</w:instrText>
      </w:r>
      <w:bookmarkStart w:id="212" w:name="_Toc210897382"/>
      <w:bookmarkStart w:id="213" w:name="_Toc211596610"/>
      <w:bookmarkStart w:id="214" w:name="_Toc212800371"/>
      <w:r w:rsidRPr="004B0216">
        <w:instrText>17.2</w:instrText>
      </w:r>
      <w:r w:rsidRPr="004B0216">
        <w:tab/>
        <w:instrText xml:space="preserve">Compliance with </w:instrText>
      </w:r>
      <w:r w:rsidR="00F100D5">
        <w:instrText>Water Quality</w:instrText>
      </w:r>
      <w:r w:rsidR="00F100D5" w:rsidRPr="004B0216">
        <w:instrText xml:space="preserve"> </w:instrText>
      </w:r>
      <w:r w:rsidRPr="004B0216">
        <w:instrText>Laws</w:instrText>
      </w:r>
      <w:bookmarkEnd w:id="212"/>
      <w:bookmarkEnd w:id="213"/>
      <w:bookmarkEnd w:id="214"/>
      <w:r w:rsidRPr="004B0216">
        <w:instrText>" \f C \l 2</w:instrText>
      </w:r>
      <w:r w:rsidRPr="004B0216">
        <w:fldChar w:fldCharType="end"/>
      </w:r>
      <w:r w:rsidRPr="00E24020">
        <w:t>.  Lessee’s use of the Premises is subject to all federal, state and local laws, statutes, regulations, ordinances, policies and guidelines (“</w:t>
      </w:r>
      <w:r w:rsidR="00F100D5">
        <w:t>Water Quality</w:t>
      </w:r>
      <w:r w:rsidR="00F100D5" w:rsidRPr="00E24020">
        <w:t xml:space="preserve"> </w:t>
      </w:r>
      <w:r w:rsidRPr="00E24020">
        <w:t>Laws”) regarding the discharge of pollut</w:t>
      </w:r>
      <w:r w:rsidRPr="00D25CF8">
        <w:t xml:space="preserve">ants into the stormwater conveyance system </w:t>
      </w:r>
      <w:r w:rsidR="00EE72AC">
        <w:t>and any waters of the State</w:t>
      </w:r>
      <w:r w:rsidRPr="00D25CF8">
        <w:t xml:space="preserve"> in effect as of the Commencement Date or any </w:t>
      </w:r>
      <w:r w:rsidR="00FF4E3A">
        <w:t>Water Quality</w:t>
      </w:r>
      <w:r w:rsidR="00FF4E3A" w:rsidRPr="00D25CF8">
        <w:t xml:space="preserve"> </w:t>
      </w:r>
      <w:r w:rsidRPr="00D25CF8">
        <w:t xml:space="preserve">Laws enacted or adopted during the Term.  Lessee’s compliance with </w:t>
      </w:r>
      <w:r w:rsidR="00B60ED5">
        <w:t>Water Quality</w:t>
      </w:r>
      <w:r w:rsidR="00B60ED5" w:rsidRPr="00D25CF8">
        <w:t xml:space="preserve"> </w:t>
      </w:r>
      <w:r w:rsidRPr="00D25CF8">
        <w:t>Laws may include requirements for Lessee to develop, install, implement and maintain pollution prevention measures, source control measures and Best Management Practices (“BMPs”)</w:t>
      </w:r>
      <w:r w:rsidR="0047000B">
        <w:t xml:space="preserve"> to pr</w:t>
      </w:r>
      <w:r w:rsidR="004F7E21">
        <w:t>otect downstream water quality</w:t>
      </w:r>
      <w:r w:rsidR="00D94CB2">
        <w:t xml:space="preserve">, including </w:t>
      </w:r>
      <w:r w:rsidR="00BE7742">
        <w:t>rivers, streams</w:t>
      </w:r>
      <w:r w:rsidR="00D94CB2">
        <w:t xml:space="preserve"> and groundwater resources</w:t>
      </w:r>
      <w:r w:rsidRPr="00D25CF8">
        <w:t xml:space="preserve">.  BMPs can include operational practices, water or pollutant management practices, physical site features, or devices to remove pollutants from stormwater, to affect the flow of stormwater or to infiltrate stormwater to the ground.  BMPs applicable to Lessee’s use of the Premises may include a requirement that all materials, wastes or equipment with the potential to pollute urban runoff be stored in a manner that either prevents contact with rainfall and stormwater, or contains contaminated runoff for treatment and disposal.  Lessee is required to and shall use, operate, maintain, develop, redevelop and retrofit the Premises, as necessary, in accordance with </w:t>
      </w:r>
      <w:r w:rsidR="009B1B19">
        <w:t>Water Quality</w:t>
      </w:r>
      <w:r w:rsidR="009B1B19" w:rsidRPr="00D25CF8">
        <w:t xml:space="preserve"> </w:t>
      </w:r>
      <w:r w:rsidRPr="00D25CF8">
        <w:t xml:space="preserve">Laws restricting the discharge of non-stormwater at or from the Premises and </w:t>
      </w:r>
      <w:r w:rsidR="007A5F56">
        <w:t>Water Quality</w:t>
      </w:r>
      <w:r w:rsidR="007A5F56" w:rsidRPr="00D25CF8">
        <w:t xml:space="preserve"> </w:t>
      </w:r>
      <w:r w:rsidRPr="00D25CF8">
        <w:t xml:space="preserve">Laws requiring pollution prevention measures, source control measures, or the installation or use of BMPs.  Lessee shall develop, install, implement and/or maintain at Lessee’s sole expense, any BMPs or similar pollution control devices required by </w:t>
      </w:r>
      <w:r w:rsidR="008F1E25">
        <w:t>Water Quality</w:t>
      </w:r>
      <w:r w:rsidR="008F1E25" w:rsidRPr="00D25CF8">
        <w:t xml:space="preserve"> </w:t>
      </w:r>
      <w:r w:rsidRPr="00D25CF8">
        <w:t xml:space="preserve">Laws and any </w:t>
      </w:r>
      <w:proofErr w:type="gramStart"/>
      <w:r w:rsidRPr="00D25CF8">
        <w:t>implementing</w:t>
      </w:r>
      <w:proofErr w:type="gramEnd"/>
      <w:r w:rsidRPr="00D25CF8">
        <w:t xml:space="preserve"> regulations or guidance.  Lessee understands and acknowledges that the </w:t>
      </w:r>
      <w:r w:rsidR="00513D54">
        <w:t>Water Quality</w:t>
      </w:r>
      <w:r w:rsidR="00513D54" w:rsidRPr="00D25CF8">
        <w:t xml:space="preserve"> </w:t>
      </w:r>
      <w:r w:rsidRPr="00D25CF8">
        <w:t xml:space="preserve">Laws applicable to Lessee’s use of the Premises may be changed from time to time by federal, state and/or local authorities, and that additional requirements may become applicable based on changes in Lessee’s activities or development or redevelopment by Lessee or County.  Lessee shall conduct annual </w:t>
      </w:r>
      <w:r w:rsidR="009042B9">
        <w:t>water quality</w:t>
      </w:r>
      <w:r w:rsidR="009042B9" w:rsidRPr="00D25CF8">
        <w:t xml:space="preserve"> </w:t>
      </w:r>
      <w:r w:rsidRPr="00D25CF8">
        <w:t xml:space="preserve">training, perform regular </w:t>
      </w:r>
      <w:r w:rsidR="009042B9">
        <w:t>water quality</w:t>
      </w:r>
      <w:r w:rsidR="009042B9" w:rsidRPr="00D25CF8">
        <w:t xml:space="preserve"> </w:t>
      </w:r>
      <w:r w:rsidRPr="00D25CF8">
        <w:t xml:space="preserve">self-inspections, maintain records of all </w:t>
      </w:r>
      <w:r w:rsidR="009042B9">
        <w:t>water quality</w:t>
      </w:r>
      <w:r w:rsidR="009042B9" w:rsidRPr="00D25CF8">
        <w:t xml:space="preserve"> </w:t>
      </w:r>
      <w:r w:rsidRPr="00D25CF8">
        <w:t xml:space="preserve">training and self-inspections and provide all necessary documentation to County upon request.  </w:t>
      </w:r>
      <w:r w:rsidRPr="00D25CF8">
        <w:rPr>
          <w:snapToGrid w:val="0"/>
        </w:rPr>
        <w:t xml:space="preserve">Lessee shall develop, install, implement, and maintain any additional BMPs and/or other pollution control practices at the Premises at Lessee’s sole expense.  To the extent there is a conflict between any federal, state or local law, Lessee shall comply with the more restrictive provision.  If County receives any fine or fines from any regulatory agency </w:t>
      </w:r>
      <w:proofErr w:type="gramStart"/>
      <w:r w:rsidRPr="00D25CF8">
        <w:rPr>
          <w:snapToGrid w:val="0"/>
        </w:rPr>
        <w:t>as a result of</w:t>
      </w:r>
      <w:proofErr w:type="gramEnd"/>
      <w:r w:rsidRPr="00D25CF8">
        <w:rPr>
          <w:snapToGrid w:val="0"/>
        </w:rPr>
        <w:t xml:space="preserve"> Lessee’s failure to comply with </w:t>
      </w:r>
      <w:r w:rsidR="00E23311">
        <w:rPr>
          <w:snapToGrid w:val="0"/>
        </w:rPr>
        <w:t>Water Quality</w:t>
      </w:r>
      <w:r w:rsidR="00E23311" w:rsidRPr="00D25CF8">
        <w:rPr>
          <w:snapToGrid w:val="0"/>
        </w:rPr>
        <w:t xml:space="preserve"> </w:t>
      </w:r>
      <w:r w:rsidRPr="00D25CF8">
        <w:rPr>
          <w:snapToGrid w:val="0"/>
        </w:rPr>
        <w:t>Laws, Lessee shall reimburse County for the entire amount of the fine(s).</w:t>
      </w:r>
    </w:p>
    <w:bookmarkEnd w:id="211"/>
    <w:p w14:paraId="29079D35" w14:textId="77777777" w:rsidR="008B54A6" w:rsidRPr="00D25CF8" w:rsidRDefault="008B54A6">
      <w:pPr>
        <w:rPr>
          <w:snapToGrid w:val="0"/>
        </w:rPr>
      </w:pPr>
    </w:p>
    <w:p w14:paraId="2DA14477" w14:textId="77777777" w:rsidR="008B54A6" w:rsidRPr="00E24020" w:rsidRDefault="00B65384">
      <w:pPr>
        <w:rPr>
          <w:snapToGrid w:val="0"/>
        </w:rPr>
      </w:pPr>
      <w:r w:rsidRPr="00D25CF8">
        <w:rPr>
          <w:snapToGrid w:val="0"/>
        </w:rPr>
        <w:tab/>
        <w:t>17.3</w:t>
      </w:r>
      <w:r w:rsidRPr="00D25CF8">
        <w:rPr>
          <w:snapToGrid w:val="0"/>
        </w:rPr>
        <w:tab/>
      </w:r>
      <w:r w:rsidRPr="00D25CF8">
        <w:rPr>
          <w:snapToGrid w:val="0"/>
          <w:u w:val="single"/>
        </w:rPr>
        <w:t>Hazardous Materials</w:t>
      </w:r>
      <w:r w:rsidRPr="009453C2">
        <w:fldChar w:fldCharType="begin"/>
      </w:r>
      <w:proofErr w:type="spellStart"/>
      <w:r w:rsidRPr="009453C2">
        <w:instrText>tc</w:instrText>
      </w:r>
      <w:proofErr w:type="spellEnd"/>
      <w:r w:rsidRPr="009453C2">
        <w:instrText xml:space="preserve"> "</w:instrText>
      </w:r>
      <w:bookmarkStart w:id="215" w:name="_Toc210897383"/>
      <w:bookmarkStart w:id="216" w:name="_Toc211596611"/>
      <w:bookmarkStart w:id="217" w:name="_Toc212800372"/>
      <w:r w:rsidRPr="009453C2">
        <w:instrText>17.3</w:instrText>
      </w:r>
      <w:r w:rsidRPr="009453C2">
        <w:tab/>
        <w:instrText>Hazardous Materials</w:instrText>
      </w:r>
      <w:bookmarkEnd w:id="215"/>
      <w:bookmarkEnd w:id="216"/>
      <w:bookmarkEnd w:id="217"/>
      <w:r w:rsidRPr="009453C2">
        <w:instrText>" \f C \l 2</w:instrText>
      </w:r>
      <w:r w:rsidRPr="009453C2">
        <w:fldChar w:fldCharType="end"/>
      </w:r>
      <w:r w:rsidRPr="00E24020">
        <w:rPr>
          <w:snapToGrid w:val="0"/>
        </w:rPr>
        <w:t>.</w:t>
      </w:r>
    </w:p>
    <w:p w14:paraId="17686DC7" w14:textId="77777777" w:rsidR="008B54A6" w:rsidRPr="00D25CF8" w:rsidRDefault="008B54A6">
      <w:pPr>
        <w:rPr>
          <w:snapToGrid w:val="0"/>
        </w:rPr>
      </w:pPr>
    </w:p>
    <w:p w14:paraId="6CD78EED" w14:textId="3B6FC5DF" w:rsidR="008B54A6" w:rsidRPr="00D25CF8" w:rsidRDefault="00B65384">
      <w:r w:rsidRPr="00D25CF8">
        <w:tab/>
      </w:r>
      <w:r w:rsidRPr="00D25CF8">
        <w:tab/>
        <w:t>17.3.1</w:t>
      </w:r>
      <w:r w:rsidRPr="00D25CF8">
        <w:tab/>
      </w:r>
      <w:r w:rsidRPr="00D25CF8">
        <w:rPr>
          <w:u w:val="single"/>
        </w:rPr>
        <w:t>Hazardous Materials Laws - Definition</w:t>
      </w:r>
      <w:r w:rsidRPr="009453C2">
        <w:fldChar w:fldCharType="begin"/>
      </w:r>
      <w:proofErr w:type="spellStart"/>
      <w:r w:rsidRPr="009453C2">
        <w:instrText>tc</w:instrText>
      </w:r>
      <w:proofErr w:type="spellEnd"/>
      <w:r w:rsidRPr="009453C2">
        <w:instrText xml:space="preserve"> "</w:instrText>
      </w:r>
      <w:bookmarkStart w:id="218" w:name="_Toc210897384"/>
      <w:bookmarkStart w:id="219" w:name="_Toc211596612"/>
      <w:bookmarkStart w:id="220" w:name="_Toc212800373"/>
      <w:r w:rsidRPr="009453C2">
        <w:instrText>17.3.1</w:instrText>
      </w:r>
      <w:r w:rsidRPr="009453C2">
        <w:tab/>
      </w:r>
      <w:r w:rsidRPr="009453C2">
        <w:tab/>
        <w:instrText>Hazardous Materials Laws - Definition</w:instrText>
      </w:r>
      <w:bookmarkEnd w:id="218"/>
      <w:bookmarkEnd w:id="219"/>
      <w:bookmarkEnd w:id="220"/>
      <w:r w:rsidRPr="009453C2">
        <w:instrText xml:space="preserve">" \f C \l </w:instrText>
      </w:r>
      <w:r w:rsidR="00995EB2" w:rsidRPr="009453C2">
        <w:instrText>3</w:instrText>
      </w:r>
      <w:r w:rsidRPr="009453C2">
        <w:fldChar w:fldCharType="end"/>
      </w:r>
      <w:r w:rsidRPr="00E24020">
        <w:t>.  As used in this Lease, the term “Hazardous Materials Laws” means any and all federal, state or local laws, ordinances, rules, decrees, orders, regulations</w:t>
      </w:r>
      <w:r w:rsidRPr="00D25CF8">
        <w:t xml:space="preserve">, or court decisions (including “common law”) relating to hazardous substances, </w:t>
      </w:r>
      <w:r w:rsidRPr="00D25CF8">
        <w:lastRenderedPageBreak/>
        <w:t xml:space="preserve">hazardous materials, waste, hazardous waste, toxic substances, environmental conditions on, under or about the Premises, soil and ground water conditions or other similar substances or conditions in effect as of the Commencement Date or any new or revised Hazardous Materials Laws enacted or adopted during the Term, including without limitation the Resource Conservation and Recovery Act of 1976 (42 U.S.C., Section 6901 et seq.), the Comprehensive Environmental Response, Compensation and Liability Act of 1980 (42 U.S.C., Section 9601 et seq.), the </w:t>
      </w:r>
      <w:r w:rsidR="006E06AC" w:rsidRPr="002253C3">
        <w:t>Federal hazardous materials transportation law</w:t>
      </w:r>
      <w:r w:rsidRPr="00D25CF8">
        <w:t xml:space="preserve"> (49 U.S.C., Section </w:t>
      </w:r>
      <w:r w:rsidR="006E06AC" w:rsidRPr="002253C3">
        <w:t>5101</w:t>
      </w:r>
      <w:r w:rsidRPr="00D25CF8">
        <w:t xml:space="preserve"> et seq.), the State of California Hazardous Waste Control Act and the Carpenter-Presley-Tanner Hazardous Substance Account Act (State of California Health and Safety Code Section 25100, et seq., and Section </w:t>
      </w:r>
      <w:r w:rsidR="004C003A" w:rsidRPr="002253C3">
        <w:t>78000</w:t>
      </w:r>
      <w:r w:rsidRPr="00D25CF8">
        <w:t>, et seq.), the Safe Drinking Water and Toxic Enforcement Act (State of California Health and Safety Code Section 25249.5, et seq), the Porter Cologne Water Quality Control Act (State of California Water Code Section 13000 et seq.), and the California Environmental Quality Act of 1970, and any amendments to, and regulations implementing, the foregoing.</w:t>
      </w:r>
    </w:p>
    <w:p w14:paraId="53BD644D" w14:textId="77777777" w:rsidR="008B54A6" w:rsidRPr="00D25CF8" w:rsidRDefault="008B54A6"/>
    <w:p w14:paraId="15F58A16" w14:textId="2E303F78" w:rsidR="008B54A6" w:rsidRPr="00E24020" w:rsidRDefault="00B65384">
      <w:pPr>
        <w:ind w:firstLine="720"/>
      </w:pPr>
      <w:r w:rsidRPr="00D25CF8">
        <w:tab/>
        <w:t>17.3.2</w:t>
      </w:r>
      <w:r w:rsidRPr="00D25CF8">
        <w:tab/>
      </w:r>
      <w:r w:rsidRPr="00D25CF8">
        <w:rPr>
          <w:u w:val="single"/>
        </w:rPr>
        <w:t>Hazardous Materials - Definition</w:t>
      </w:r>
      <w:r w:rsidRPr="004B0216">
        <w:fldChar w:fldCharType="begin"/>
      </w:r>
      <w:proofErr w:type="spellStart"/>
      <w:r w:rsidRPr="004B0216">
        <w:instrText>tc</w:instrText>
      </w:r>
      <w:proofErr w:type="spellEnd"/>
      <w:r w:rsidRPr="004B0216">
        <w:instrText xml:space="preserve"> "</w:instrText>
      </w:r>
      <w:bookmarkStart w:id="221" w:name="_Toc210897385"/>
      <w:bookmarkStart w:id="222" w:name="_Toc211596613"/>
      <w:bookmarkStart w:id="223" w:name="_Toc212800374"/>
      <w:r w:rsidRPr="004B0216">
        <w:instrText>17.3.2</w:instrText>
      </w:r>
      <w:r w:rsidRPr="004B0216">
        <w:tab/>
        <w:instrText>Hazardous Materials - Definition</w:instrText>
      </w:r>
      <w:bookmarkEnd w:id="221"/>
      <w:bookmarkEnd w:id="222"/>
      <w:bookmarkEnd w:id="223"/>
      <w:r w:rsidRPr="004B0216">
        <w:instrText xml:space="preserve">" \f C \l </w:instrText>
      </w:r>
      <w:r w:rsidR="00995EB2" w:rsidRPr="004B0216">
        <w:instrText>3</w:instrText>
      </w:r>
      <w:r w:rsidRPr="004B0216">
        <w:fldChar w:fldCharType="end"/>
      </w:r>
      <w:r w:rsidRPr="00E24020">
        <w:t>.  As used in this Lease</w:t>
      </w:r>
      <w:r w:rsidRPr="00E24020">
        <w:rPr>
          <w:color w:val="FF0000"/>
        </w:rPr>
        <w:t xml:space="preserve"> </w:t>
      </w:r>
      <w:r w:rsidRPr="00E24020">
        <w:t>the term “Hazardous Materials” means any chemical, compound, material, substance or other matter that:</w:t>
      </w:r>
    </w:p>
    <w:p w14:paraId="1A3FAC43" w14:textId="77777777" w:rsidR="008B54A6" w:rsidRPr="00D25CF8" w:rsidRDefault="008B54A6"/>
    <w:p w14:paraId="194C75C7" w14:textId="77777777" w:rsidR="008B54A6" w:rsidRPr="00D25CF8" w:rsidRDefault="00B65384">
      <w:pPr>
        <w:ind w:firstLine="1440"/>
      </w:pPr>
      <w:r w:rsidRPr="00D25CF8">
        <w:tab/>
        <w:t>a.</w:t>
      </w:r>
      <w:r w:rsidRPr="00D25CF8">
        <w:tab/>
        <w:t>Is a flammable, explosive, asbestos, radioactive nuclear medicine agent or waste, vaccine or pharmaceutical and related wastes, bio-hazardous waste or infectious agent (including but not limited to infectious bodily fluids), wastes with recognizable human blood or any human tissue, sharps, wastes, bacteria, virus, hazardous waste, toxic, overtly injurious or potentially injurious material, whether injurious or potentially injurious by itself or in combination with other materials; or</w:t>
      </w:r>
    </w:p>
    <w:p w14:paraId="2BBD94B2" w14:textId="77777777" w:rsidR="008B54A6" w:rsidRPr="00D25CF8" w:rsidRDefault="008B54A6"/>
    <w:p w14:paraId="3BF0360C" w14:textId="77777777" w:rsidR="008B54A6" w:rsidRPr="00D25CF8" w:rsidRDefault="00B65384">
      <w:pPr>
        <w:ind w:firstLine="1440"/>
      </w:pPr>
      <w:r w:rsidRPr="00D25CF8">
        <w:tab/>
        <w:t>b.</w:t>
      </w:r>
      <w:r w:rsidRPr="00D25CF8">
        <w:tab/>
        <w:t>Is controlled, referred to, designated in or governed by any Hazardous Materials Laws; or</w:t>
      </w:r>
    </w:p>
    <w:p w14:paraId="5854DE7F" w14:textId="77777777" w:rsidR="008B54A6" w:rsidRPr="00D25CF8" w:rsidRDefault="008B54A6"/>
    <w:p w14:paraId="3DFD3B63" w14:textId="77777777" w:rsidR="008B54A6" w:rsidRPr="00D25CF8" w:rsidRDefault="00B65384">
      <w:pPr>
        <w:ind w:firstLine="1440"/>
      </w:pPr>
      <w:r w:rsidRPr="00D25CF8">
        <w:tab/>
        <w:t>c.</w:t>
      </w:r>
      <w:r w:rsidRPr="00D25CF8">
        <w:tab/>
        <w:t>Gives rise to any reporting, notice or publication requirements under any Hazardous Materials Laws; or</w:t>
      </w:r>
    </w:p>
    <w:p w14:paraId="2CA7ADD4" w14:textId="77777777" w:rsidR="008B54A6" w:rsidRPr="00D25CF8" w:rsidRDefault="008B54A6"/>
    <w:p w14:paraId="7FA6A40D" w14:textId="77777777" w:rsidR="008B54A6" w:rsidRPr="00D25CF8" w:rsidRDefault="00B65384">
      <w:pPr>
        <w:ind w:firstLine="1440"/>
      </w:pPr>
      <w:r w:rsidRPr="00D25CF8">
        <w:tab/>
        <w:t>d.</w:t>
      </w:r>
      <w:r w:rsidRPr="00D25CF8">
        <w:tab/>
        <w:t>Is any other material or substance giving rise to any liability, responsibility or duty upon County or Lessee with respect to any third person under any Hazardous Materials Laws.</w:t>
      </w:r>
    </w:p>
    <w:p w14:paraId="314EE24A" w14:textId="77777777" w:rsidR="008B54A6" w:rsidRPr="00D25CF8" w:rsidRDefault="008B54A6"/>
    <w:p w14:paraId="16BE50D7" w14:textId="0BFFBAD5" w:rsidR="008B54A6" w:rsidRPr="00D25CF8" w:rsidRDefault="00B65384">
      <w:pPr>
        <w:ind w:firstLine="720"/>
      </w:pPr>
      <w:r w:rsidRPr="00D25CF8">
        <w:tab/>
        <w:t>17.3.3</w:t>
      </w:r>
      <w:r w:rsidRPr="00D25CF8">
        <w:tab/>
      </w:r>
      <w:r w:rsidRPr="00D25CF8">
        <w:rPr>
          <w:u w:val="single"/>
        </w:rPr>
        <w:t>Lessee’s Hazardous Materials Obligations</w:t>
      </w:r>
      <w:r w:rsidRPr="000B4934">
        <w:fldChar w:fldCharType="begin"/>
      </w:r>
      <w:proofErr w:type="spellStart"/>
      <w:r w:rsidRPr="000B4934">
        <w:instrText>tc</w:instrText>
      </w:r>
      <w:proofErr w:type="spellEnd"/>
      <w:r w:rsidRPr="000B4934">
        <w:instrText xml:space="preserve"> "</w:instrText>
      </w:r>
      <w:bookmarkStart w:id="224" w:name="_Toc210897386"/>
      <w:bookmarkStart w:id="225" w:name="_Toc211596614"/>
      <w:bookmarkStart w:id="226" w:name="_Toc212800375"/>
      <w:r w:rsidRPr="000B4934">
        <w:instrText>17.3.3</w:instrText>
      </w:r>
      <w:r w:rsidRPr="000B4934">
        <w:tab/>
        <w:instrText>Lessee’s Hazardous Materials Obligations</w:instrText>
      </w:r>
      <w:bookmarkEnd w:id="224"/>
      <w:bookmarkEnd w:id="225"/>
      <w:bookmarkEnd w:id="226"/>
      <w:r w:rsidRPr="000B4934">
        <w:instrText xml:space="preserve">" \f C \l </w:instrText>
      </w:r>
      <w:r w:rsidR="00995EB2" w:rsidRPr="000B4934">
        <w:instrText>3</w:instrText>
      </w:r>
      <w:r w:rsidRPr="000B4934">
        <w:fldChar w:fldCharType="end"/>
      </w:r>
      <w:r w:rsidRPr="00E24020">
        <w:t>.  During the Term, or for a longer period as may be specified</w:t>
      </w:r>
      <w:r w:rsidRPr="00D25CF8">
        <w:t xml:space="preserve"> in this Lease, Lessee shall comply with the following provisions unless otherwise specifically consented to by County in a written Notice, which consent may be withheld at County’s sole discretion:</w:t>
      </w:r>
    </w:p>
    <w:p w14:paraId="76614669" w14:textId="77777777" w:rsidR="008B54A6" w:rsidRPr="00D25CF8" w:rsidRDefault="008B54A6"/>
    <w:p w14:paraId="0556D3C1" w14:textId="77777777" w:rsidR="008B54A6" w:rsidRPr="00D25CF8" w:rsidRDefault="00B65384">
      <w:pPr>
        <w:ind w:firstLine="1440"/>
      </w:pPr>
      <w:r w:rsidRPr="00D25CF8">
        <w:tab/>
        <w:t>a.</w:t>
      </w:r>
      <w:r w:rsidRPr="00D25CF8">
        <w:tab/>
        <w:t>Lessee shall not cause or permit any Hazardous Materials to be brought, kept or used in or about the Premises by Lessee, Lessee’s agents, employees, sublessees, assigns, contractors, licensees or invitees, except as required by the Permitted Uses.</w:t>
      </w:r>
    </w:p>
    <w:p w14:paraId="57590049" w14:textId="77777777" w:rsidR="008B54A6" w:rsidRPr="00D25CF8" w:rsidRDefault="008B54A6"/>
    <w:p w14:paraId="097620B6" w14:textId="77777777" w:rsidR="008B54A6" w:rsidRPr="00D25CF8" w:rsidRDefault="00B65384">
      <w:pPr>
        <w:ind w:firstLine="1440"/>
      </w:pPr>
      <w:r w:rsidRPr="00D25CF8">
        <w:lastRenderedPageBreak/>
        <w:tab/>
        <w:t>b.</w:t>
      </w:r>
      <w:r w:rsidRPr="00D25CF8">
        <w:tab/>
        <w:t xml:space="preserve">Any handling, transportation, storage, treatment or usage by Lessee of Hazardous Materials that occurs on the Premises following the Commencement Date shall </w:t>
      </w:r>
      <w:proofErr w:type="gramStart"/>
      <w:r w:rsidRPr="00D25CF8">
        <w:t>be in compliance with</w:t>
      </w:r>
      <w:proofErr w:type="gramEnd"/>
      <w:r w:rsidRPr="00D25CF8">
        <w:t xml:space="preserve"> all applicable Hazardous Materials Laws.</w:t>
      </w:r>
    </w:p>
    <w:p w14:paraId="0C5B615A" w14:textId="77777777" w:rsidR="008B54A6" w:rsidRPr="00D25CF8" w:rsidRDefault="008B54A6"/>
    <w:p w14:paraId="53E70A84" w14:textId="77777777" w:rsidR="008B54A6" w:rsidRPr="00D25CF8" w:rsidRDefault="00B65384">
      <w:pPr>
        <w:ind w:firstLine="1440"/>
      </w:pPr>
      <w:r w:rsidRPr="00D25CF8">
        <w:tab/>
        <w:t>c.</w:t>
      </w:r>
      <w:r w:rsidRPr="00D25CF8">
        <w:tab/>
        <w:t>Any leak, spill, release, discharge, emission or disposal of Hazardous Materials which occur on the Premises following the Commencement Date shall be promptly and thoroughly cleaned and removed from the Premises by Lessee at Lessee’s sole expense, and any Hazardous Materials discharge shall be promptly reported in writing to County, and to any other appropriate governmental regulatory authorities.</w:t>
      </w:r>
    </w:p>
    <w:p w14:paraId="792F1AA2" w14:textId="77777777" w:rsidR="008B54A6" w:rsidRPr="00D25CF8" w:rsidRDefault="008B54A6"/>
    <w:p w14:paraId="1DF419D8" w14:textId="34D44D21" w:rsidR="008B54A6" w:rsidRPr="00D25CF8" w:rsidRDefault="00B65384">
      <w:pPr>
        <w:ind w:firstLine="1440"/>
      </w:pPr>
      <w:r w:rsidRPr="00D25CF8">
        <w:tab/>
        <w:t>d.</w:t>
      </w:r>
      <w:r w:rsidRPr="00D25CF8">
        <w:tab/>
        <w:t>No friable asbestos shall be constructed, placed on, deposited, stored, disposed of, or located by Lessee in the Premises.</w:t>
      </w:r>
    </w:p>
    <w:p w14:paraId="1A499DFC" w14:textId="77777777" w:rsidR="008B54A6" w:rsidRPr="00D25CF8" w:rsidRDefault="008B54A6"/>
    <w:p w14:paraId="2D4FDCFC" w14:textId="77777777" w:rsidR="008B54A6" w:rsidRPr="00D25CF8" w:rsidRDefault="00B65384">
      <w:pPr>
        <w:ind w:firstLine="1440"/>
      </w:pPr>
      <w:r w:rsidRPr="00D25CF8">
        <w:tab/>
        <w:t>e.</w:t>
      </w:r>
      <w:r w:rsidRPr="00D25CF8">
        <w:tab/>
        <w:t>No underground improvements, including but not limited to treatment or storage tanks, or water, gas or oil wells shall be located by Lessee on the Premises.</w:t>
      </w:r>
    </w:p>
    <w:p w14:paraId="5E7E3C41" w14:textId="77777777" w:rsidR="008B54A6" w:rsidRPr="00D25CF8" w:rsidRDefault="008B54A6"/>
    <w:p w14:paraId="2D9DAC96" w14:textId="77777777" w:rsidR="008B54A6" w:rsidRPr="00D25CF8" w:rsidRDefault="00B65384">
      <w:pPr>
        <w:ind w:firstLine="1440"/>
      </w:pPr>
      <w:r w:rsidRPr="00D25CF8">
        <w:tab/>
        <w:t>f.</w:t>
      </w:r>
      <w:r w:rsidRPr="00D25CF8">
        <w:tab/>
        <w:t>Lessee shall conduct and complete all investigations, studies, sampling, and testing procedures and all remedial, removal, and other actions necessary to clean up and remove all Hazardous Materials on, from, or affecting the Premises in accordance with all applicable Hazardous Materials Laws and to the satisfaction of County.</w:t>
      </w:r>
    </w:p>
    <w:p w14:paraId="03F828E4" w14:textId="77777777" w:rsidR="008B54A6" w:rsidRPr="00D25CF8" w:rsidRDefault="008B54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6A7DB98D" w14:textId="51422098" w:rsidR="008B54A6" w:rsidRPr="00D25CF8" w:rsidRDefault="00B653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440"/>
        <w:rPr>
          <w:rFonts w:ascii="Times New Roman" w:hAnsi="Times New Roman" w:cs="Times New Roman"/>
          <w:color w:val="000000"/>
          <w:sz w:val="24"/>
          <w:szCs w:val="24"/>
        </w:rPr>
      </w:pPr>
      <w:r w:rsidRPr="00D25CF8">
        <w:rPr>
          <w:rFonts w:ascii="Times New Roman" w:hAnsi="Times New Roman" w:cs="Times New Roman"/>
          <w:sz w:val="24"/>
        </w:rPr>
        <w:tab/>
        <w:t>g.</w:t>
      </w:r>
      <w:r w:rsidRPr="00D25CF8">
        <w:rPr>
          <w:rFonts w:ascii="Times New Roman" w:hAnsi="Times New Roman" w:cs="Times New Roman"/>
        </w:rPr>
        <w:tab/>
      </w:r>
      <w:r w:rsidRPr="00D25CF8">
        <w:rPr>
          <w:rFonts w:ascii="Times New Roman" w:hAnsi="Times New Roman" w:cs="Times New Roman"/>
          <w:color w:val="000000"/>
          <w:sz w:val="24"/>
          <w:szCs w:val="24"/>
        </w:rPr>
        <w:t xml:space="preserve">Activities proposed by Lessee that involve disturbing asbestos materials on site shall only be conducted in accordance with all federal, state and local asbestos rules and regulations including, but not limited to, the United States Environmental Protection Agency (“EPA”), California </w:t>
      </w:r>
      <w:r w:rsidR="00B55476">
        <w:rPr>
          <w:rFonts w:ascii="Times New Roman" w:hAnsi="Times New Roman" w:cs="Times New Roman"/>
          <w:color w:val="000000"/>
          <w:sz w:val="24"/>
          <w:szCs w:val="24"/>
        </w:rPr>
        <w:t>Division of Occupational Safety and Health</w:t>
      </w:r>
      <w:r w:rsidRPr="00D25CF8">
        <w:rPr>
          <w:rFonts w:ascii="Times New Roman" w:hAnsi="Times New Roman" w:cs="Times New Roman"/>
          <w:color w:val="000000"/>
          <w:sz w:val="24"/>
          <w:szCs w:val="24"/>
        </w:rPr>
        <w:t xml:space="preserve"> (“Cal/OSHA”), and the </w:t>
      </w:r>
      <w:r w:rsidR="00C15D47">
        <w:rPr>
          <w:rFonts w:ascii="Times New Roman" w:hAnsi="Times New Roman" w:cs="Times New Roman"/>
          <w:color w:val="000000"/>
          <w:sz w:val="24"/>
          <w:szCs w:val="24"/>
        </w:rPr>
        <w:t>San Diego</w:t>
      </w:r>
      <w:r w:rsidRPr="00D25CF8">
        <w:rPr>
          <w:rFonts w:ascii="Times New Roman" w:hAnsi="Times New Roman" w:cs="Times New Roman"/>
          <w:color w:val="000000"/>
          <w:sz w:val="24"/>
          <w:szCs w:val="24"/>
        </w:rPr>
        <w:t xml:space="preserve"> Air Pollution Control District (“APCD”), with prior written consent of County, as follows:</w:t>
      </w:r>
    </w:p>
    <w:p w14:paraId="2AC57CB0" w14:textId="77777777" w:rsidR="008B54A6" w:rsidRPr="00D25CF8" w:rsidRDefault="008B54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044C8151" w14:textId="77777777" w:rsidR="008B54A6" w:rsidRPr="00D25CF8" w:rsidRDefault="00B653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440"/>
        <w:rPr>
          <w:rFonts w:ascii="Times New Roman" w:hAnsi="Times New Roman" w:cs="Times New Roman"/>
          <w:color w:val="000000"/>
          <w:sz w:val="24"/>
          <w:szCs w:val="24"/>
        </w:rPr>
      </w:pPr>
      <w:r w:rsidRPr="00D25CF8">
        <w:rPr>
          <w:rFonts w:ascii="Times New Roman" w:hAnsi="Times New Roman" w:cs="Times New Roman"/>
          <w:color w:val="000000"/>
          <w:sz w:val="24"/>
          <w:szCs w:val="24"/>
        </w:rPr>
        <w:tab/>
      </w:r>
      <w:r w:rsidRPr="00D25CF8">
        <w:rPr>
          <w:rFonts w:ascii="Times New Roman" w:hAnsi="Times New Roman" w:cs="Times New Roman"/>
          <w:color w:val="000000"/>
          <w:sz w:val="24"/>
          <w:szCs w:val="24"/>
        </w:rPr>
        <w:tab/>
        <w:t>(1)</w:t>
      </w:r>
      <w:r w:rsidRPr="00D25CF8">
        <w:rPr>
          <w:rFonts w:ascii="Times New Roman" w:hAnsi="Times New Roman" w:cs="Times New Roman"/>
          <w:color w:val="000000"/>
          <w:sz w:val="24"/>
          <w:szCs w:val="24"/>
        </w:rPr>
        <w:tab/>
        <w:t>Prior to conducting asbestos related activities, Lessee shall provide written Notice to County at least thirty (30) days in advance of the proposed work.  The written Notice shall include the location of work, type of asbestos containing material (“ACM”) to be removed and a work plan indicating the work practices and methods of control to be used during the abatement activity to control asbestos fiber release (“Work Plan”).  County’s Occupational Health Program shall review the Work Plan and may modify the Work Plan as necessary.</w:t>
      </w:r>
    </w:p>
    <w:p w14:paraId="5186B13D" w14:textId="77777777" w:rsidR="008B54A6" w:rsidRPr="00D25CF8" w:rsidRDefault="008B54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122D0145" w14:textId="345FE54B" w:rsidR="008B54A6" w:rsidRPr="00D25CF8" w:rsidRDefault="00B653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440"/>
        <w:rPr>
          <w:rFonts w:ascii="Times New Roman" w:hAnsi="Times New Roman" w:cs="Times New Roman"/>
          <w:color w:val="000000"/>
          <w:sz w:val="24"/>
          <w:szCs w:val="24"/>
        </w:rPr>
      </w:pPr>
      <w:r w:rsidRPr="00D25CF8">
        <w:rPr>
          <w:rFonts w:ascii="Times New Roman" w:hAnsi="Times New Roman" w:cs="Times New Roman"/>
          <w:color w:val="000000"/>
          <w:sz w:val="24"/>
          <w:szCs w:val="24"/>
        </w:rPr>
        <w:tab/>
      </w:r>
      <w:r w:rsidRPr="00D25CF8">
        <w:rPr>
          <w:rFonts w:ascii="Times New Roman" w:hAnsi="Times New Roman" w:cs="Times New Roman"/>
          <w:color w:val="000000"/>
          <w:sz w:val="24"/>
          <w:szCs w:val="24"/>
        </w:rPr>
        <w:tab/>
        <w:t>(2)</w:t>
      </w:r>
      <w:r w:rsidRPr="00D25CF8">
        <w:rPr>
          <w:rFonts w:ascii="Times New Roman" w:hAnsi="Times New Roman" w:cs="Times New Roman"/>
          <w:color w:val="000000"/>
          <w:sz w:val="24"/>
          <w:szCs w:val="24"/>
        </w:rPr>
        <w:tab/>
        <w:t>Any asbestos related activities shall be performed by a contractor registered with Cal/OSHA and certified by the California Contractors State Licensing Board to perform asbestos work.  Any asbestos related activities shall be overseen by a California Certified Asbestos Consultant (“CAC”), or a Certified Site Surveillance Technician under the direction of a CAC.</w:t>
      </w:r>
    </w:p>
    <w:p w14:paraId="6C57C439" w14:textId="77777777" w:rsidR="008B54A6" w:rsidRPr="00D25CF8" w:rsidRDefault="008B54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601DFB3" w14:textId="70E951EB" w:rsidR="008B54A6" w:rsidRPr="00D25CF8" w:rsidRDefault="00B653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440"/>
        <w:rPr>
          <w:rFonts w:ascii="Times New Roman" w:hAnsi="Times New Roman" w:cs="Times New Roman"/>
          <w:color w:val="000000"/>
        </w:rPr>
      </w:pPr>
      <w:r w:rsidRPr="00D25CF8">
        <w:rPr>
          <w:rFonts w:ascii="Times New Roman" w:hAnsi="Times New Roman" w:cs="Times New Roman"/>
          <w:color w:val="000000"/>
          <w:sz w:val="24"/>
          <w:szCs w:val="24"/>
        </w:rPr>
        <w:tab/>
      </w:r>
      <w:r w:rsidRPr="00D25CF8">
        <w:rPr>
          <w:rFonts w:ascii="Times New Roman" w:hAnsi="Times New Roman" w:cs="Times New Roman"/>
          <w:color w:val="000000"/>
          <w:sz w:val="24"/>
          <w:szCs w:val="24"/>
        </w:rPr>
        <w:tab/>
        <w:t>(3)</w:t>
      </w:r>
      <w:r w:rsidRPr="00D25CF8">
        <w:rPr>
          <w:rFonts w:ascii="Times New Roman" w:hAnsi="Times New Roman" w:cs="Times New Roman"/>
          <w:color w:val="000000"/>
          <w:sz w:val="24"/>
          <w:szCs w:val="24"/>
        </w:rPr>
        <w:tab/>
        <w:t xml:space="preserve">Replacement products used in the Improvements or other construction activities shall not contain asbestos.  Any replacement products used by Lessee shall </w:t>
      </w:r>
      <w:r w:rsidRPr="00D25CF8">
        <w:rPr>
          <w:rFonts w:ascii="Times New Roman" w:hAnsi="Times New Roman" w:cs="Times New Roman"/>
          <w:color w:val="000000"/>
          <w:sz w:val="24"/>
          <w:szCs w:val="24"/>
        </w:rPr>
        <w:lastRenderedPageBreak/>
        <w:t>be verified as non-asbestos products by using Safety Data Sheets and/or having the architect or project engineer verify that ACMs were not used.</w:t>
      </w:r>
    </w:p>
    <w:p w14:paraId="3D404BC9" w14:textId="77777777" w:rsidR="008B54A6" w:rsidRPr="00D25CF8" w:rsidRDefault="008B54A6"/>
    <w:p w14:paraId="36875F56" w14:textId="41F88807" w:rsidR="008B54A6" w:rsidRPr="00D25CF8" w:rsidRDefault="00B65384">
      <w:pPr>
        <w:ind w:firstLine="1440"/>
      </w:pPr>
      <w:r w:rsidRPr="00D25CF8">
        <w:tab/>
        <w:t>h.</w:t>
      </w:r>
      <w:r w:rsidRPr="00D25CF8">
        <w:tab/>
        <w:t>Lessee shall provide County with copies of all notices, reports, correspondence, and submissions made by Lessee to the Cal/OSHA, the EPA and the APCD, and any other federal, state or local authority that requires submission of any information concerning environmental matters or hazardous wastes or substances pursuant to applicable Hazardous Materials Laws.</w:t>
      </w:r>
    </w:p>
    <w:p w14:paraId="61319B8A" w14:textId="77777777" w:rsidR="008B54A6" w:rsidRPr="00D25CF8" w:rsidRDefault="008B54A6"/>
    <w:p w14:paraId="1B3560C5" w14:textId="77777777" w:rsidR="008B54A6" w:rsidRPr="00D25CF8" w:rsidRDefault="00B65384">
      <w:pPr>
        <w:ind w:firstLine="1440"/>
      </w:pPr>
      <w:r w:rsidRPr="00D25CF8">
        <w:tab/>
      </w:r>
      <w:proofErr w:type="spellStart"/>
      <w:r w:rsidRPr="00D25CF8">
        <w:t>i</w:t>
      </w:r>
      <w:proofErr w:type="spellEnd"/>
      <w:r w:rsidRPr="00D25CF8">
        <w:t>.</w:t>
      </w:r>
      <w:r w:rsidRPr="00D25CF8">
        <w:tab/>
        <w:t>Lessee shall promptly notify County of any liens threatened or attached against the Premises pursuant to any Hazardous Materials Laws.  If a lien is filed against the Premises, then within twenty (20) days following the filing or before any governmental authority commences proceedings to sell the Premises pursuant to the lien, whichever occurs first, Lessee shall either: (</w:t>
      </w:r>
      <w:proofErr w:type="spellStart"/>
      <w:r w:rsidRPr="00D25CF8">
        <w:t>i</w:t>
      </w:r>
      <w:proofErr w:type="spellEnd"/>
      <w:r w:rsidRPr="00D25CF8">
        <w:t xml:space="preserve">) pay the Claim and remove the lien from the Premises; or (ii) furnish either (1) a bond or cash deposit reasonably satisfactory to County in an amount not less than the Claim from which the lien arises, or (2) other security satisfactory to County in an amount not less than that which is sufficient to discharge the Claim from which the lien arises.  Upon the expiration or earlier termination of this Lease, Lessee shall surrender the Premises to County free of </w:t>
      </w:r>
      <w:proofErr w:type="gramStart"/>
      <w:r w:rsidRPr="00D25CF8">
        <w:t>any and all</w:t>
      </w:r>
      <w:proofErr w:type="gramEnd"/>
      <w:r w:rsidRPr="00D25CF8">
        <w:t xml:space="preserve"> Hazardous Materials and in compliance with all Hazardous Materials Laws affecting the Premises.</w:t>
      </w:r>
    </w:p>
    <w:p w14:paraId="31A560F4" w14:textId="77777777" w:rsidR="008B54A6" w:rsidRPr="00D25CF8" w:rsidRDefault="008B54A6"/>
    <w:p w14:paraId="75E9E8FE" w14:textId="087149A2" w:rsidR="008B54A6" w:rsidRPr="00D25CF8" w:rsidRDefault="00B65384">
      <w:pPr>
        <w:ind w:firstLine="720"/>
      </w:pPr>
      <w:r w:rsidRPr="00D25CF8">
        <w:tab/>
        <w:t>17.3.4</w:t>
      </w:r>
      <w:r w:rsidRPr="00D25CF8">
        <w:tab/>
      </w:r>
      <w:r w:rsidRPr="00D25CF8">
        <w:rPr>
          <w:u w:val="single"/>
        </w:rPr>
        <w:t>Indemnification by Lessee</w:t>
      </w:r>
      <w:r w:rsidRPr="000B4934">
        <w:fldChar w:fldCharType="begin"/>
      </w:r>
      <w:proofErr w:type="spellStart"/>
      <w:r w:rsidRPr="000B4934">
        <w:instrText>tc</w:instrText>
      </w:r>
      <w:proofErr w:type="spellEnd"/>
      <w:r w:rsidRPr="000B4934">
        <w:instrText xml:space="preserve"> "</w:instrText>
      </w:r>
      <w:bookmarkStart w:id="227" w:name="_Toc210897387"/>
      <w:bookmarkStart w:id="228" w:name="_Toc211596615"/>
      <w:bookmarkStart w:id="229" w:name="_Toc212800376"/>
      <w:r w:rsidRPr="000B4934">
        <w:instrText>17.3.4</w:instrText>
      </w:r>
      <w:r w:rsidRPr="000B4934">
        <w:tab/>
        <w:instrText>Indemnification by Lessee</w:instrText>
      </w:r>
      <w:bookmarkEnd w:id="227"/>
      <w:bookmarkEnd w:id="228"/>
      <w:bookmarkEnd w:id="229"/>
      <w:r w:rsidRPr="000B4934">
        <w:instrText xml:space="preserve">" \f C \l </w:instrText>
      </w:r>
      <w:r w:rsidR="00995EB2" w:rsidRPr="000B4934">
        <w:instrText>3</w:instrText>
      </w:r>
      <w:r w:rsidRPr="000B4934">
        <w:fldChar w:fldCharType="end"/>
      </w:r>
      <w:r w:rsidRPr="00E24020">
        <w:t>.  To the fullest extent permitted by law and in addition to and without limiting Lessee’s  indemnification obligations in Section 12.1, Lessee (and, if applicable, each of Lessee’s general partners) and Lessee’s successors, assigns, and guarantors,</w:t>
      </w:r>
      <w:r w:rsidRPr="00D25CF8">
        <w:t xml:space="preserve"> if any, jointly and severally shall protect, indemnify, defend (with counsel selected by County), reimburse and hold County and County Parties harmless from any Claims that arise during or after the Term from or in connection with the presence or suspected presence of Hazardous Materials, including the soil, ground water or soil vapor on or under the Premises.  Without limiting the generality of the foregoing, the indemnification provided by this section shall cover all expenses incurred in connection with investigation of site conditions or any cleanup, remedial, removal or restoration work required by any Hazardous Materials Laws because of the presence of Hazardous Materials in the soil, ground water or soil vapor on the Premises, and the release or discharge of Hazardous Materials by Lessee during the course of Lessee’s alteration or improvement of the Premises.</w:t>
      </w:r>
    </w:p>
    <w:p w14:paraId="70DF735C" w14:textId="77777777" w:rsidR="008B54A6" w:rsidRPr="00D25CF8" w:rsidRDefault="008B54A6"/>
    <w:p w14:paraId="2F51C47A" w14:textId="211566AC" w:rsidR="008B54A6" w:rsidRPr="00D25CF8" w:rsidRDefault="00B65384">
      <w:pPr>
        <w:ind w:firstLine="720"/>
      </w:pPr>
      <w:r w:rsidRPr="00D25CF8">
        <w:tab/>
        <w:t>17.3.5</w:t>
      </w:r>
      <w:r w:rsidRPr="00D25CF8">
        <w:tab/>
      </w:r>
      <w:r w:rsidRPr="00D25CF8">
        <w:rPr>
          <w:u w:val="single"/>
        </w:rPr>
        <w:t>Remedies Cumulative; Survival</w:t>
      </w:r>
      <w:r w:rsidRPr="000B4934">
        <w:fldChar w:fldCharType="begin"/>
      </w:r>
      <w:proofErr w:type="spellStart"/>
      <w:r w:rsidRPr="000B4934">
        <w:instrText>tc</w:instrText>
      </w:r>
      <w:proofErr w:type="spellEnd"/>
      <w:r w:rsidRPr="000B4934">
        <w:instrText xml:space="preserve"> "</w:instrText>
      </w:r>
      <w:bookmarkStart w:id="230" w:name="_Toc210897388"/>
      <w:bookmarkStart w:id="231" w:name="_Toc211596616"/>
      <w:bookmarkStart w:id="232" w:name="_Toc212800377"/>
      <w:r w:rsidRPr="000B4934">
        <w:instrText>17.3.5</w:instrText>
      </w:r>
      <w:r w:rsidRPr="000B4934">
        <w:tab/>
        <w:instrText>Remedies Cumulative; Survival</w:instrText>
      </w:r>
      <w:bookmarkEnd w:id="230"/>
      <w:bookmarkEnd w:id="231"/>
      <w:bookmarkEnd w:id="232"/>
      <w:r w:rsidRPr="000B4934">
        <w:instrText xml:space="preserve">" \f C \l </w:instrText>
      </w:r>
      <w:r w:rsidR="00995EB2" w:rsidRPr="000B4934">
        <w:instrText>3</w:instrText>
      </w:r>
      <w:r w:rsidRPr="000B4934">
        <w:fldChar w:fldCharType="end"/>
      </w:r>
      <w:r w:rsidRPr="000B4934">
        <w:t>.</w:t>
      </w:r>
      <w:r w:rsidRPr="00E24020">
        <w:t xml:space="preserve">  The provisions of this Section 17.3 shall be in addition to any and all common law obligations and liabilities Lessee may have to County, and any remedies and the environmental indemnities provided for in this Section 17.3 shall survive the expiration or earlier termination of this Lease and/or any tran</w:t>
      </w:r>
      <w:r w:rsidRPr="00D25CF8">
        <w:t>sfer of all or any portion of the Premises, or of any interest in this Lease, and shall be governed by the laws of the State of California.</w:t>
      </w:r>
    </w:p>
    <w:p w14:paraId="3A413BF6" w14:textId="77777777" w:rsidR="008B54A6" w:rsidRPr="00D25CF8" w:rsidRDefault="008B54A6"/>
    <w:p w14:paraId="01B3B366" w14:textId="4D109A3E" w:rsidR="008B54A6" w:rsidRPr="00D25CF8" w:rsidRDefault="00B65384">
      <w:pPr>
        <w:ind w:firstLine="720"/>
      </w:pPr>
      <w:r w:rsidRPr="00D25CF8">
        <w:tab/>
        <w:t>17.3.6</w:t>
      </w:r>
      <w:r w:rsidRPr="00D25CF8">
        <w:tab/>
      </w:r>
      <w:r w:rsidRPr="00D25CF8">
        <w:rPr>
          <w:u w:val="single"/>
        </w:rPr>
        <w:t>Inspection</w:t>
      </w:r>
      <w:r w:rsidRPr="000B4934">
        <w:fldChar w:fldCharType="begin"/>
      </w:r>
      <w:proofErr w:type="spellStart"/>
      <w:r w:rsidRPr="000B4934">
        <w:instrText>tc</w:instrText>
      </w:r>
      <w:proofErr w:type="spellEnd"/>
      <w:r w:rsidRPr="000B4934">
        <w:instrText xml:space="preserve"> "</w:instrText>
      </w:r>
      <w:bookmarkStart w:id="233" w:name="_Toc210897389"/>
      <w:bookmarkStart w:id="234" w:name="_Toc211596617"/>
      <w:bookmarkStart w:id="235" w:name="_Toc212800378"/>
      <w:r w:rsidRPr="000B4934">
        <w:instrText>17.3.6</w:instrText>
      </w:r>
      <w:r w:rsidRPr="000B4934">
        <w:tab/>
        <w:instrText>Inspection</w:instrText>
      </w:r>
      <w:bookmarkEnd w:id="233"/>
      <w:bookmarkEnd w:id="234"/>
      <w:bookmarkEnd w:id="235"/>
      <w:r w:rsidRPr="000B4934">
        <w:instrText xml:space="preserve">" \f C \l </w:instrText>
      </w:r>
      <w:r w:rsidR="00995EB2" w:rsidRPr="000B4934">
        <w:instrText>3</w:instrText>
      </w:r>
      <w:r w:rsidRPr="000B4934">
        <w:fldChar w:fldCharType="end"/>
      </w:r>
      <w:r w:rsidRPr="00E24020">
        <w:t>.  County and County’s agents, contractors, consultants, servan</w:t>
      </w:r>
      <w:r w:rsidRPr="00D25CF8">
        <w:t xml:space="preserve">ts, and employees including, without limitation, legal counsel and environmental consultants and engineers retained by County, may (but without the obligation or </w:t>
      </w:r>
      <w:r w:rsidRPr="00D25CF8">
        <w:lastRenderedPageBreak/>
        <w:t>duty to do so), from time to time during reasonable hours, or at any time in the event of an emergency, inspect the Premises to investigate and determine whether Lessee is complying with Lessee’s obligations under this Section 17.3, including performance of environmental inspections and samplings.  If County determines that Lessee is not in compliance with Lessee’s obligations, County shall have the right, but not the obligation, in addition to County’s other remedies available at law and in equity, to enter the Premises immediately or at any time deemed appropriate by County and take any action that County in County’s sole judgment deems appropriate to remediate any actual or threatened contamination.  County will use reasonable efforts to minimize interference with Lessee’s use of Premises but shall not be liable for any interference caused by County’s entry, inspection, investigation, sampling, or remediation efforts.  Upon completion of any inspection, County will use reasonable efforts to repair any area of the Premises damaged by County’s sampling and testing conducted as part of the investigation, provided that the restoration work and materials will be at Lessee’s sole expense if County conducted the sampling and testing in response to Lessee’s breach or default under this Lease.</w:t>
      </w:r>
    </w:p>
    <w:p w14:paraId="33D28B4B" w14:textId="77777777" w:rsidR="008B54A6" w:rsidRPr="00D25CF8" w:rsidRDefault="008B54A6"/>
    <w:p w14:paraId="7CCC9041" w14:textId="77777777" w:rsidR="008B54A6" w:rsidRPr="00D25CF8" w:rsidRDefault="00B65384">
      <w:pPr>
        <w:pStyle w:val="NormalWeb"/>
        <w:spacing w:before="0" w:beforeAutospacing="0" w:after="0" w:afterAutospacing="0"/>
        <w:rPr>
          <w:rFonts w:ascii="Times New Roman" w:hAnsi="Times New Roman" w:cs="Times New Roman"/>
          <w:color w:val="auto"/>
          <w:sz w:val="24"/>
          <w:szCs w:val="24"/>
        </w:rPr>
      </w:pPr>
      <w:r w:rsidRPr="00D25CF8">
        <w:rPr>
          <w:rFonts w:ascii="Times New Roman" w:hAnsi="Times New Roman" w:cs="Times New Roman"/>
        </w:rPr>
        <w:tab/>
      </w:r>
      <w:r w:rsidRPr="00D25CF8">
        <w:rPr>
          <w:rFonts w:ascii="Times New Roman" w:hAnsi="Times New Roman" w:cs="Times New Roman"/>
          <w:sz w:val="24"/>
          <w:szCs w:val="24"/>
        </w:rPr>
        <w:t>17.4</w:t>
      </w:r>
      <w:r w:rsidRPr="00D25CF8">
        <w:rPr>
          <w:rFonts w:ascii="Times New Roman" w:hAnsi="Times New Roman" w:cs="Times New Roman"/>
          <w:sz w:val="24"/>
          <w:szCs w:val="24"/>
        </w:rPr>
        <w:tab/>
      </w:r>
      <w:r w:rsidRPr="00D25CF8">
        <w:rPr>
          <w:rFonts w:ascii="Times New Roman" w:hAnsi="Times New Roman" w:cs="Times New Roman"/>
          <w:color w:val="auto"/>
          <w:sz w:val="24"/>
          <w:szCs w:val="24"/>
          <w:u w:val="single"/>
        </w:rPr>
        <w:t>Energy Conservation by Lessee</w:t>
      </w:r>
      <w:bookmarkStart w:id="236" w:name="_Hlk99373205"/>
      <w:r w:rsidRPr="000B4934">
        <w:rPr>
          <w:rFonts w:ascii="Times New Roman" w:hAnsi="Times New Roman" w:cs="Times New Roman"/>
          <w:color w:val="auto"/>
          <w:sz w:val="24"/>
          <w:szCs w:val="24"/>
        </w:rPr>
        <w:fldChar w:fldCharType="begin"/>
      </w:r>
      <w:proofErr w:type="spellStart"/>
      <w:r w:rsidRPr="000B4934">
        <w:rPr>
          <w:rFonts w:ascii="Times New Roman" w:hAnsi="Times New Roman" w:cs="Times New Roman"/>
          <w:color w:val="auto"/>
          <w:sz w:val="24"/>
          <w:szCs w:val="24"/>
        </w:rPr>
        <w:instrText>tc</w:instrText>
      </w:r>
      <w:proofErr w:type="spellEnd"/>
      <w:r w:rsidRPr="000B4934">
        <w:rPr>
          <w:rFonts w:ascii="Times New Roman" w:hAnsi="Times New Roman" w:cs="Times New Roman"/>
          <w:color w:val="auto"/>
          <w:sz w:val="24"/>
          <w:szCs w:val="24"/>
        </w:rPr>
        <w:instrText xml:space="preserve"> "</w:instrText>
      </w:r>
      <w:bookmarkStart w:id="237" w:name="_Toc210897390"/>
      <w:bookmarkStart w:id="238" w:name="_Toc211596618"/>
      <w:bookmarkStart w:id="239" w:name="_Toc212800379"/>
      <w:r w:rsidRPr="000B4934">
        <w:rPr>
          <w:rFonts w:ascii="Times New Roman" w:hAnsi="Times New Roman" w:cs="Times New Roman"/>
          <w:color w:val="auto"/>
          <w:sz w:val="24"/>
          <w:szCs w:val="24"/>
        </w:rPr>
        <w:instrText>17.4</w:instrText>
      </w:r>
      <w:r w:rsidRPr="000B4934">
        <w:rPr>
          <w:rFonts w:ascii="Times New Roman" w:hAnsi="Times New Roman" w:cs="Times New Roman"/>
          <w:color w:val="auto"/>
          <w:sz w:val="24"/>
          <w:szCs w:val="24"/>
        </w:rPr>
        <w:tab/>
        <w:instrText>Energy Conservation by Lessee</w:instrText>
      </w:r>
      <w:bookmarkEnd w:id="237"/>
      <w:bookmarkEnd w:id="238"/>
      <w:bookmarkEnd w:id="239"/>
      <w:r w:rsidRPr="000B4934">
        <w:rPr>
          <w:rFonts w:ascii="Times New Roman" w:hAnsi="Times New Roman" w:cs="Times New Roman"/>
          <w:color w:val="auto"/>
          <w:sz w:val="24"/>
          <w:szCs w:val="24"/>
        </w:rPr>
        <w:instrText>" \f C \l 2</w:instrText>
      </w:r>
      <w:r w:rsidRPr="000B4934">
        <w:rPr>
          <w:rFonts w:ascii="Times New Roman" w:hAnsi="Times New Roman" w:cs="Times New Roman"/>
          <w:color w:val="auto"/>
          <w:sz w:val="24"/>
          <w:szCs w:val="24"/>
        </w:rPr>
        <w:fldChar w:fldCharType="end"/>
      </w:r>
      <w:bookmarkEnd w:id="236"/>
      <w:r w:rsidRPr="00E24020">
        <w:rPr>
          <w:rFonts w:ascii="Times New Roman" w:hAnsi="Times New Roman" w:cs="Times New Roman"/>
          <w:color w:val="auto"/>
          <w:sz w:val="24"/>
          <w:szCs w:val="24"/>
        </w:rPr>
        <w:t>.  Lessee shall be responsible for using energy conservation measures in the operation of all activities on the Premises and shall comply with all Laws relating to the conservation of energy</w:t>
      </w:r>
      <w:r w:rsidRPr="00D25CF8">
        <w:rPr>
          <w:rFonts w:ascii="Times New Roman" w:hAnsi="Times New Roman" w:cs="Times New Roman"/>
          <w:sz w:val="24"/>
          <w:szCs w:val="24"/>
        </w:rPr>
        <w:t xml:space="preserve"> in effect as of the Commencement Date or any new or revised Laws relating to the conservation of energy enacted or adopted during the Term</w:t>
      </w:r>
      <w:r w:rsidRPr="00D25CF8">
        <w:rPr>
          <w:rFonts w:ascii="Times New Roman" w:hAnsi="Times New Roman" w:cs="Times New Roman"/>
          <w:color w:val="auto"/>
          <w:sz w:val="24"/>
          <w:szCs w:val="24"/>
        </w:rPr>
        <w:t>.</w:t>
      </w:r>
    </w:p>
    <w:p w14:paraId="1728B4D0" w14:textId="77777777" w:rsidR="008B54A6" w:rsidRPr="00D25CF8" w:rsidRDefault="008B54A6">
      <w:pPr>
        <w:pStyle w:val="NormalWeb"/>
        <w:spacing w:before="0" w:beforeAutospacing="0" w:after="0" w:afterAutospacing="0"/>
        <w:rPr>
          <w:rFonts w:ascii="Times New Roman" w:hAnsi="Times New Roman" w:cs="Times New Roman"/>
          <w:sz w:val="24"/>
          <w:szCs w:val="24"/>
        </w:rPr>
      </w:pPr>
    </w:p>
    <w:p w14:paraId="48B5FBE5" w14:textId="329F4721" w:rsidR="008B54A6" w:rsidRPr="00D25CF8" w:rsidRDefault="00B65384">
      <w:pPr>
        <w:pStyle w:val="NormalWeb"/>
        <w:spacing w:before="0" w:beforeAutospacing="0" w:after="0" w:afterAutospacing="0"/>
        <w:ind w:firstLine="720"/>
        <w:rPr>
          <w:rFonts w:ascii="Times New Roman" w:hAnsi="Times New Roman" w:cs="Times New Roman"/>
          <w:sz w:val="24"/>
          <w:szCs w:val="24"/>
        </w:rPr>
      </w:pPr>
      <w:r w:rsidRPr="00D25CF8">
        <w:rPr>
          <w:rFonts w:ascii="Times New Roman" w:hAnsi="Times New Roman" w:cs="Times New Roman"/>
          <w:sz w:val="24"/>
          <w:szCs w:val="24"/>
        </w:rPr>
        <w:t>17.</w:t>
      </w:r>
      <w:r w:rsidR="00D55F94">
        <w:rPr>
          <w:rFonts w:ascii="Times New Roman" w:hAnsi="Times New Roman" w:cs="Times New Roman"/>
          <w:sz w:val="24"/>
          <w:szCs w:val="24"/>
        </w:rPr>
        <w:t>5</w:t>
      </w:r>
      <w:r w:rsidRPr="00D25CF8">
        <w:rPr>
          <w:rFonts w:ascii="Times New Roman" w:hAnsi="Times New Roman" w:cs="Times New Roman"/>
          <w:sz w:val="24"/>
          <w:szCs w:val="24"/>
        </w:rPr>
        <w:tab/>
      </w:r>
      <w:r w:rsidRPr="00D25CF8">
        <w:rPr>
          <w:rFonts w:ascii="Times New Roman" w:hAnsi="Times New Roman" w:cs="Times New Roman"/>
          <w:sz w:val="24"/>
          <w:szCs w:val="24"/>
          <w:u w:val="single"/>
        </w:rPr>
        <w:t>Energy Conservation</w:t>
      </w:r>
      <w:r w:rsidRPr="000B4934">
        <w:rPr>
          <w:rFonts w:ascii="Times New Roman" w:hAnsi="Times New Roman" w:cs="Times New Roman"/>
          <w:sz w:val="24"/>
          <w:szCs w:val="24"/>
        </w:rPr>
        <w:fldChar w:fldCharType="begin"/>
      </w:r>
      <w:proofErr w:type="spellStart"/>
      <w:r w:rsidRPr="000B4934">
        <w:rPr>
          <w:rFonts w:ascii="Times New Roman" w:hAnsi="Times New Roman" w:cs="Times New Roman"/>
          <w:sz w:val="24"/>
          <w:szCs w:val="24"/>
        </w:rPr>
        <w:instrText>tc</w:instrText>
      </w:r>
      <w:proofErr w:type="spellEnd"/>
      <w:r w:rsidRPr="000B4934">
        <w:rPr>
          <w:rFonts w:ascii="Times New Roman" w:hAnsi="Times New Roman" w:cs="Times New Roman"/>
          <w:sz w:val="24"/>
          <w:szCs w:val="24"/>
        </w:rPr>
        <w:instrText xml:space="preserve"> "</w:instrText>
      </w:r>
      <w:bookmarkStart w:id="240" w:name="_Toc210897391"/>
      <w:bookmarkStart w:id="241" w:name="_Toc211596619"/>
      <w:bookmarkStart w:id="242" w:name="_Toc212800380"/>
      <w:r w:rsidRPr="000B4934">
        <w:rPr>
          <w:rFonts w:ascii="Times New Roman" w:hAnsi="Times New Roman" w:cs="Times New Roman"/>
          <w:sz w:val="24"/>
          <w:szCs w:val="24"/>
        </w:rPr>
        <w:instrText>17.</w:instrText>
      </w:r>
      <w:r w:rsidR="00D55F94">
        <w:rPr>
          <w:rFonts w:ascii="Times New Roman" w:hAnsi="Times New Roman" w:cs="Times New Roman"/>
          <w:sz w:val="24"/>
          <w:szCs w:val="24"/>
        </w:rPr>
        <w:instrText>5</w:instrText>
      </w:r>
      <w:r w:rsidRPr="000B4934">
        <w:rPr>
          <w:rFonts w:ascii="Times New Roman" w:hAnsi="Times New Roman" w:cs="Times New Roman"/>
          <w:sz w:val="24"/>
          <w:szCs w:val="24"/>
        </w:rPr>
        <w:tab/>
        <w:instrText>Energy Conservation by County</w:instrText>
      </w:r>
      <w:bookmarkEnd w:id="240"/>
      <w:bookmarkEnd w:id="241"/>
      <w:bookmarkEnd w:id="242"/>
      <w:r w:rsidRPr="000B4934">
        <w:rPr>
          <w:rFonts w:ascii="Times New Roman" w:hAnsi="Times New Roman" w:cs="Times New Roman"/>
          <w:sz w:val="24"/>
          <w:szCs w:val="24"/>
        </w:rPr>
        <w:instrText>" \f C \l 2</w:instrText>
      </w:r>
      <w:r w:rsidRPr="000B4934">
        <w:rPr>
          <w:rFonts w:ascii="Times New Roman" w:hAnsi="Times New Roman" w:cs="Times New Roman"/>
          <w:sz w:val="24"/>
          <w:szCs w:val="24"/>
        </w:rPr>
        <w:fldChar w:fldCharType="end"/>
      </w:r>
      <w:r w:rsidRPr="00E24020">
        <w:rPr>
          <w:rFonts w:ascii="Times New Roman" w:hAnsi="Times New Roman" w:cs="Times New Roman"/>
          <w:sz w:val="24"/>
          <w:szCs w:val="24"/>
        </w:rPr>
        <w:t>.  County is requ</w:t>
      </w:r>
      <w:r w:rsidRPr="00D25CF8">
        <w:rPr>
          <w:rFonts w:ascii="Times New Roman" w:hAnsi="Times New Roman" w:cs="Times New Roman"/>
          <w:sz w:val="24"/>
          <w:szCs w:val="24"/>
        </w:rPr>
        <w:t>ired to comply with all Laws requiring the installation of energy-efficient systems, fixtures, and equipment at County buildings and facilities.  In accordance with all Laws and pursuant to the provisions of this Lease, Lessee shall maintain or repair, or cause to maintain or repair, the Premises, and related systems in accordance with current energy conservation standards.</w:t>
      </w:r>
    </w:p>
    <w:p w14:paraId="34959D4B" w14:textId="77777777" w:rsidR="008B54A6" w:rsidRPr="00D25CF8" w:rsidRDefault="008B54A6">
      <w:pPr>
        <w:pStyle w:val="NormalWeb"/>
        <w:spacing w:before="0" w:beforeAutospacing="0" w:after="0" w:afterAutospacing="0"/>
        <w:rPr>
          <w:rFonts w:ascii="Times New Roman" w:hAnsi="Times New Roman" w:cs="Times New Roman"/>
          <w:sz w:val="24"/>
          <w:szCs w:val="24"/>
        </w:rPr>
      </w:pPr>
    </w:p>
    <w:p w14:paraId="64E2F3D6" w14:textId="57C3F1F1" w:rsidR="008B54A6" w:rsidRPr="00D25CF8" w:rsidRDefault="00B65384">
      <w:pPr>
        <w:ind w:firstLine="720"/>
      </w:pPr>
      <w:r w:rsidRPr="00D25CF8">
        <w:t>17.</w:t>
      </w:r>
      <w:r w:rsidR="00D55F94">
        <w:t>6</w:t>
      </w:r>
      <w:r w:rsidRPr="00D25CF8">
        <w:tab/>
      </w:r>
      <w:r w:rsidRPr="00D25CF8">
        <w:rPr>
          <w:u w:val="single"/>
        </w:rPr>
        <w:t>Allocation of Costs for Energy Conservation Systems, Fixtures, and Equipment</w:t>
      </w:r>
      <w:r w:rsidRPr="00E24020">
        <w:fldChar w:fldCharType="begin"/>
      </w:r>
      <w:proofErr w:type="spellStart"/>
      <w:r w:rsidRPr="00E24020">
        <w:instrText>tc</w:instrText>
      </w:r>
      <w:proofErr w:type="spellEnd"/>
      <w:r w:rsidRPr="00E24020">
        <w:instrText xml:space="preserve"> "</w:instrText>
      </w:r>
      <w:bookmarkStart w:id="243" w:name="_Toc210897392"/>
      <w:bookmarkStart w:id="244" w:name="_Toc211596620"/>
      <w:bookmarkStart w:id="245" w:name="_Toc212800381"/>
      <w:r w:rsidRPr="00E24020">
        <w:instrText>17.</w:instrText>
      </w:r>
      <w:r w:rsidR="00D55F94">
        <w:instrText>6</w:instrText>
      </w:r>
      <w:r w:rsidRPr="00D25CF8">
        <w:tab/>
        <w:instrText>Allocation of Costs for Energy Conservation Systems, Fixtures, and Equipment</w:instrText>
      </w:r>
      <w:bookmarkEnd w:id="243"/>
      <w:bookmarkEnd w:id="244"/>
      <w:bookmarkEnd w:id="245"/>
      <w:r w:rsidRPr="00D25CF8">
        <w:instrText>" \f C \l 2</w:instrText>
      </w:r>
      <w:r w:rsidRPr="00E24020">
        <w:fldChar w:fldCharType="end"/>
      </w:r>
      <w:r w:rsidRPr="00E24020">
        <w:t>.  During the Term of this Lease, County may be required to install new energy-efficient systems, fixtures, or equipment in the Premises or to serve the Premises.  County shall be entitled to reasonably and equi</w:t>
      </w:r>
      <w:r w:rsidRPr="00D25CF8">
        <w:t xml:space="preserve">tably allocate the costs </w:t>
      </w:r>
      <w:r w:rsidR="00A828AF">
        <w:t>County</w:t>
      </w:r>
      <w:r w:rsidR="00A828AF" w:rsidRPr="00D25CF8">
        <w:t xml:space="preserve"> </w:t>
      </w:r>
      <w:r w:rsidRPr="00D25CF8">
        <w:t xml:space="preserve">incurs in connection with the installation of new energy-efficient systems, fixtures, or equipment.  County shall be entitled to amortize the cost of any capital improvements to any building, machinery or equipment installed that is made or becomes operational during the Term of this Lease and which has the effect of reducing Lessee’s expenses that otherwise would be billed as operating costs.  County shall have the option of allocating additional operating costs to lessees or occupants at either the actual cost or at a level equal to the projected or </w:t>
      </w:r>
      <w:proofErr w:type="gramStart"/>
      <w:r w:rsidRPr="00D25CF8">
        <w:t>proven,</w:t>
      </w:r>
      <w:proofErr w:type="gramEnd"/>
      <w:r w:rsidRPr="00D25CF8">
        <w:t xml:space="preserve"> operating cost reductions to Lessee.</w:t>
      </w:r>
    </w:p>
    <w:p w14:paraId="7BD58BA2" w14:textId="77777777" w:rsidR="008B54A6" w:rsidRPr="00D25CF8" w:rsidRDefault="008B54A6"/>
    <w:p w14:paraId="0B9C5655" w14:textId="25AD902D" w:rsidR="008B54A6" w:rsidRPr="00D25CF8" w:rsidRDefault="00B65384">
      <w:pPr>
        <w:ind w:firstLine="720"/>
      </w:pPr>
      <w:r w:rsidRPr="00D25CF8">
        <w:t>17.</w:t>
      </w:r>
      <w:r w:rsidR="00D55F94">
        <w:t>7</w:t>
      </w:r>
      <w:r w:rsidRPr="00D25CF8">
        <w:tab/>
      </w:r>
      <w:r w:rsidRPr="00D25CF8">
        <w:rPr>
          <w:u w:val="single"/>
        </w:rPr>
        <w:t>Water Conservation by Lessee</w:t>
      </w:r>
      <w:r w:rsidRPr="00E24020">
        <w:fldChar w:fldCharType="begin"/>
      </w:r>
      <w:proofErr w:type="spellStart"/>
      <w:r w:rsidRPr="00E24020">
        <w:instrText>tc</w:instrText>
      </w:r>
      <w:proofErr w:type="spellEnd"/>
      <w:r w:rsidRPr="00E24020">
        <w:instrText xml:space="preserve"> "</w:instrText>
      </w:r>
      <w:bookmarkStart w:id="246" w:name="_Toc210897393"/>
      <w:bookmarkStart w:id="247" w:name="_Toc211596621"/>
      <w:bookmarkStart w:id="248" w:name="_Toc212800382"/>
      <w:r w:rsidRPr="00E24020">
        <w:instrText>17.</w:instrText>
      </w:r>
      <w:r w:rsidR="00D55F94">
        <w:instrText>7</w:instrText>
      </w:r>
      <w:r w:rsidRPr="00D25CF8">
        <w:tab/>
        <w:instrText>Water Conservation by Lessee</w:instrText>
      </w:r>
      <w:bookmarkEnd w:id="246"/>
      <w:bookmarkEnd w:id="247"/>
      <w:bookmarkEnd w:id="248"/>
      <w:r w:rsidRPr="00D25CF8">
        <w:instrText>" \f C \l 2</w:instrText>
      </w:r>
      <w:r w:rsidRPr="00E24020">
        <w:fldChar w:fldCharType="end"/>
      </w:r>
      <w:r w:rsidRPr="00E24020">
        <w:t xml:space="preserve">.  As applicable to the Permitted Uses, Lessee shall be responsible for using water conservation measures in the operation of all activities on the Premises.  Lessee shall cooperate with County, and any local water district or public agency having jurisdiction over the Premises, </w:t>
      </w:r>
      <w:r w:rsidRPr="00E24020">
        <w:lastRenderedPageBreak/>
        <w:t>in all practical and reasonab</w:t>
      </w:r>
      <w:r w:rsidRPr="00D25CF8">
        <w:t>le forms of water conservation including drought-resistant landscaping, automatic flow-control irrigation systems, and low-flow plumbing fixtures and equipment as delineated in County Board of Supervisors Policy A-106 “Water Supply, Conservation, and Reclamation.”  Lessee shall comply with all Laws relating to the conservation of water and any mandated emergency water conservation orders from County and any local water district or public agency having jurisdiction over the Premises in effect as of the Commencement Date or any Laws relating to the conservation of water and any mandated emergency water conservation orders enacted or adopted during the Term.</w:t>
      </w:r>
    </w:p>
    <w:p w14:paraId="4357A966" w14:textId="77777777" w:rsidR="008B54A6" w:rsidRPr="00D25CF8" w:rsidRDefault="008B54A6">
      <w:pPr>
        <w:tabs>
          <w:tab w:val="left" w:pos="720"/>
        </w:tabs>
        <w:jc w:val="both"/>
      </w:pPr>
    </w:p>
    <w:p w14:paraId="547CDD88" w14:textId="7FA66A25" w:rsidR="008B54A6" w:rsidRPr="00D25CF8" w:rsidRDefault="00B65384">
      <w:pPr>
        <w:ind w:firstLine="720"/>
      </w:pPr>
      <w:r w:rsidRPr="00D25CF8">
        <w:t>17.</w:t>
      </w:r>
      <w:r w:rsidR="00D55F94">
        <w:t>8</w:t>
      </w:r>
      <w:r w:rsidRPr="00D25CF8">
        <w:tab/>
      </w:r>
      <w:r w:rsidRPr="00D25CF8">
        <w:rPr>
          <w:u w:val="single"/>
        </w:rPr>
        <w:t>Recycling and Waste Reduction</w:t>
      </w:r>
      <w:r w:rsidRPr="00E24020">
        <w:fldChar w:fldCharType="begin"/>
      </w:r>
      <w:proofErr w:type="spellStart"/>
      <w:r w:rsidRPr="00E24020">
        <w:instrText>tc</w:instrText>
      </w:r>
      <w:proofErr w:type="spellEnd"/>
      <w:r w:rsidRPr="00E24020">
        <w:instrText xml:space="preserve"> "</w:instrText>
      </w:r>
      <w:bookmarkStart w:id="249" w:name="_Toc210897394"/>
      <w:bookmarkStart w:id="250" w:name="_Toc211596622"/>
      <w:bookmarkStart w:id="251" w:name="_Toc212800383"/>
      <w:r w:rsidRPr="00E24020">
        <w:instrText>17.</w:instrText>
      </w:r>
      <w:r w:rsidR="00D55F94">
        <w:instrText>8</w:instrText>
      </w:r>
      <w:r w:rsidRPr="00D25CF8">
        <w:tab/>
        <w:instrText>Recycling and Waste Reduction</w:instrText>
      </w:r>
      <w:bookmarkEnd w:id="249"/>
      <w:bookmarkEnd w:id="250"/>
      <w:bookmarkEnd w:id="251"/>
      <w:r w:rsidRPr="00D25CF8">
        <w:instrText>" \f C \l 2</w:instrText>
      </w:r>
      <w:r w:rsidRPr="00E24020">
        <w:fldChar w:fldCharType="end"/>
      </w:r>
      <w:r w:rsidR="000B4934" w:rsidRPr="00D25CF8">
        <w:t>.</w:t>
      </w:r>
      <w:r w:rsidRPr="00E24020">
        <w:t xml:space="preserve">  Lessee shall comply with County recycling and waste reduction policies, procedures and programs as they apply to Lessee’s use of the Premises.  Lessee shall conduct Lessee’s operations on the Premises in accordance with all applicable Laws relating to re</w:t>
      </w:r>
      <w:r w:rsidRPr="00D25CF8">
        <w:t>cycling and waste reduction in effect as of the Commencement Date or any Laws relating to recycling and waste reduction enacted or adopted during the Term.</w:t>
      </w:r>
    </w:p>
    <w:p w14:paraId="41B39532" w14:textId="77777777" w:rsidR="00D55F94" w:rsidRPr="00D55F94" w:rsidRDefault="00D55F94" w:rsidP="00D55F94"/>
    <w:p w14:paraId="216F8957" w14:textId="332CE3A1" w:rsidR="00D55F94" w:rsidRPr="00D55F94" w:rsidRDefault="00D55F94" w:rsidP="00D55F94">
      <w:r w:rsidRPr="00D55F94">
        <w:tab/>
      </w:r>
      <w:bookmarkStart w:id="252" w:name="_Hlk101366045"/>
      <w:r w:rsidRPr="00D55F94">
        <w:t>17.</w:t>
      </w:r>
      <w:r>
        <w:t>9</w:t>
      </w:r>
      <w:r w:rsidRPr="00D55F94">
        <w:tab/>
      </w:r>
      <w:r w:rsidRPr="00D55F94">
        <w:rPr>
          <w:u w:val="single"/>
        </w:rPr>
        <w:t>Working Families Ordinance</w:t>
      </w:r>
      <w:r w:rsidRPr="004B0216">
        <w:fldChar w:fldCharType="begin"/>
      </w:r>
      <w:proofErr w:type="spellStart"/>
      <w:r w:rsidRPr="004B0216">
        <w:instrText>tc</w:instrText>
      </w:r>
      <w:proofErr w:type="spellEnd"/>
      <w:r w:rsidRPr="004B0216">
        <w:instrText xml:space="preserve"> "</w:instrText>
      </w:r>
      <w:bookmarkStart w:id="253" w:name="_Toc210897395"/>
      <w:bookmarkStart w:id="254" w:name="_Toc211596623"/>
      <w:bookmarkStart w:id="255" w:name="_Toc212800384"/>
      <w:r w:rsidRPr="004B0216">
        <w:instrText>17.9</w:instrText>
      </w:r>
      <w:r w:rsidRPr="004B0216">
        <w:tab/>
        <w:instrText>Working Families Ordinance</w:instrText>
      </w:r>
      <w:bookmarkEnd w:id="253"/>
      <w:bookmarkEnd w:id="254"/>
      <w:bookmarkEnd w:id="255"/>
      <w:r w:rsidRPr="004B0216">
        <w:instrText>" \f C \l 2</w:instrText>
      </w:r>
      <w:r w:rsidRPr="004B0216">
        <w:fldChar w:fldCharType="end"/>
      </w:r>
      <w:r w:rsidRPr="00D55F94">
        <w:t xml:space="preserve">. Lessee shall comply, and shall ensure that </w:t>
      </w:r>
      <w:r w:rsidR="000A7624">
        <w:t>Lessee’s</w:t>
      </w:r>
      <w:r w:rsidR="000A7624" w:rsidRPr="00D55F94">
        <w:t xml:space="preserve"> </w:t>
      </w:r>
      <w:r w:rsidRPr="00D55F94">
        <w:t xml:space="preserve">sublessees at all levels </w:t>
      </w:r>
      <w:r w:rsidR="00E35396">
        <w:t xml:space="preserve">and </w:t>
      </w:r>
      <w:r w:rsidR="000A7624">
        <w:t xml:space="preserve">Lessee’s </w:t>
      </w:r>
      <w:r w:rsidR="00E35396">
        <w:t xml:space="preserve">real property licensees at all levels </w:t>
      </w:r>
      <w:r w:rsidRPr="00D55F94">
        <w:t xml:space="preserve">comply, with the Working Families Ordinance set forth in Sections 73.10, et seq. of the San Diego County Administrative Code, which pertains to the payment of wages, utilization of a skilled and trained workforce, working conditions, and the provision of paid sick leave. </w:t>
      </w:r>
      <w:r w:rsidR="000A7624">
        <w:t xml:space="preserve"> </w:t>
      </w:r>
      <w:r w:rsidRPr="00D55F94">
        <w:t xml:space="preserve">Lessee shall post the County’s Working Families Ordinance notice (available upon request and at </w:t>
      </w:r>
      <w:hyperlink r:id="rId19" w:history="1">
        <w:r w:rsidRPr="00D55F94">
          <w:rPr>
            <w:rStyle w:val="Hyperlink"/>
          </w:rPr>
          <w:t>https://www.sandiegocounty.gov/OLSE</w:t>
        </w:r>
      </w:hyperlink>
      <w:r w:rsidRPr="00D55F94">
        <w:t xml:space="preserve">) in a conspicuous and accessible place in each location at which employees are employed, as required by the Working Families Ordinance. </w:t>
      </w:r>
      <w:r w:rsidR="000A7624">
        <w:t xml:space="preserve"> </w:t>
      </w:r>
      <w:r w:rsidRPr="00D55F94">
        <w:t xml:space="preserve">Lessee shall maintain </w:t>
      </w:r>
      <w:proofErr w:type="gramStart"/>
      <w:r w:rsidRPr="00D55F94">
        <w:t>records sufficient</w:t>
      </w:r>
      <w:proofErr w:type="gramEnd"/>
      <w:r w:rsidRPr="00D55F94">
        <w:t xml:space="preserve"> to document Lessee’s compliance with this Section 17.</w:t>
      </w:r>
      <w:r w:rsidR="00532291">
        <w:t>9</w:t>
      </w:r>
      <w:r w:rsidRPr="00D55F94">
        <w:t xml:space="preserve">, including, if applicable, evidence of qualification for an exemption from the Working Families Ordinance, and shall provide such records to County upon request. </w:t>
      </w:r>
      <w:r w:rsidR="00F37B85">
        <w:t xml:space="preserve"> </w:t>
      </w:r>
      <w:r w:rsidRPr="00D55F94">
        <w:t xml:space="preserve">Lessee hereby grants County permission to </w:t>
      </w:r>
      <w:proofErr w:type="gramStart"/>
      <w:r w:rsidRPr="00D55F94">
        <w:t>conduct an investigation</w:t>
      </w:r>
      <w:proofErr w:type="gramEnd"/>
      <w:r w:rsidRPr="00D55F94">
        <w:t xml:space="preserve"> regarding Lessee’s compliance with the Working Families Ordinance at any time, which investigation may include, but is not limited to, audit of documentation, inspection of the Premises, and interviews of employees and/or workers.</w:t>
      </w:r>
      <w:bookmarkEnd w:id="252"/>
    </w:p>
    <w:p w14:paraId="74539910" w14:textId="77777777" w:rsidR="008B54A6" w:rsidRPr="00D25CF8" w:rsidRDefault="008B54A6">
      <w:pPr>
        <w:rPr>
          <w:b/>
        </w:rPr>
      </w:pPr>
    </w:p>
    <w:p w14:paraId="26EC4131" w14:textId="5DBDC126" w:rsidR="008B54A6" w:rsidRPr="00D25CF8" w:rsidRDefault="00B65384">
      <w:pPr>
        <w:ind w:firstLine="720"/>
      </w:pPr>
      <w:r w:rsidRPr="00D25CF8">
        <w:t>17.</w:t>
      </w:r>
      <w:r w:rsidR="003B3F4A" w:rsidRPr="00D25CF8">
        <w:t>10</w:t>
      </w:r>
      <w:r w:rsidRPr="00D25CF8">
        <w:tab/>
      </w:r>
      <w:r w:rsidRPr="00D25CF8">
        <w:rPr>
          <w:u w:val="single"/>
        </w:rPr>
        <w:t>Composting</w:t>
      </w:r>
      <w:r w:rsidRPr="00E24020">
        <w:fldChar w:fldCharType="begin"/>
      </w:r>
      <w:proofErr w:type="spellStart"/>
      <w:r w:rsidRPr="00E24020">
        <w:instrText>tc</w:instrText>
      </w:r>
      <w:proofErr w:type="spellEnd"/>
      <w:r w:rsidRPr="00E24020">
        <w:instrText xml:space="preserve"> "</w:instrText>
      </w:r>
      <w:bookmarkStart w:id="256" w:name="_Toc487451800"/>
      <w:bookmarkStart w:id="257" w:name="_Toc210897396"/>
      <w:bookmarkStart w:id="258" w:name="_Toc211596624"/>
      <w:bookmarkStart w:id="259" w:name="_Toc212800385"/>
      <w:r w:rsidRPr="00E24020">
        <w:instrText>17.</w:instrText>
      </w:r>
      <w:r w:rsidR="003B3F4A" w:rsidRPr="00D25CF8">
        <w:instrText>10</w:instrText>
      </w:r>
      <w:r w:rsidRPr="00D25CF8">
        <w:tab/>
        <w:instrText>Composting</w:instrText>
      </w:r>
      <w:bookmarkEnd w:id="256"/>
      <w:bookmarkEnd w:id="257"/>
      <w:bookmarkEnd w:id="258"/>
      <w:bookmarkEnd w:id="259"/>
      <w:r w:rsidRPr="00D25CF8">
        <w:instrText>" \f C \l 2</w:instrText>
      </w:r>
      <w:r w:rsidRPr="00E24020">
        <w:fldChar w:fldCharType="end"/>
      </w:r>
      <w:r w:rsidR="000B4934" w:rsidRPr="00D25CF8">
        <w:t xml:space="preserve">. </w:t>
      </w:r>
      <w:r w:rsidRPr="00E24020">
        <w:t xml:space="preserve"> Lessee shall comply with County composting policies, procedures and programs as they apply to Lessee’s use of the Premises.  Lessee shall conduct Lessee’s operations on the Premises in accordance with all applicable Laws relating to the composting of </w:t>
      </w:r>
      <w:r w:rsidR="00BE0537">
        <w:t xml:space="preserve">organic </w:t>
      </w:r>
      <w:proofErr w:type="gramStart"/>
      <w:r w:rsidR="00BE0537">
        <w:t>materials</w:t>
      </w:r>
      <w:r w:rsidR="00AC0508">
        <w:t xml:space="preserve"> </w:t>
      </w:r>
      <w:r w:rsidRPr="00D25CF8">
        <w:t xml:space="preserve"> in</w:t>
      </w:r>
      <w:proofErr w:type="gramEnd"/>
      <w:r w:rsidRPr="00D25CF8">
        <w:t xml:space="preserve"> effect as of the Commencement Date or any Laws relating to the composting of </w:t>
      </w:r>
      <w:r w:rsidR="00AC0508">
        <w:t xml:space="preserve">organic </w:t>
      </w:r>
      <w:r w:rsidR="00BE0537">
        <w:t>materials</w:t>
      </w:r>
      <w:r w:rsidRPr="00D25CF8">
        <w:t xml:space="preserve"> enacted or adopted during the Term.</w:t>
      </w:r>
    </w:p>
    <w:p w14:paraId="321EDFAC" w14:textId="77777777" w:rsidR="00D214BA" w:rsidRPr="00D25CF8" w:rsidRDefault="00D214BA">
      <w:pPr>
        <w:ind w:firstLine="720"/>
      </w:pPr>
    </w:p>
    <w:p w14:paraId="1626CE55" w14:textId="72A42817" w:rsidR="007665B7" w:rsidRPr="007665B7" w:rsidRDefault="002C4133" w:rsidP="00E01C21">
      <w:r>
        <w:t xml:space="preserve">On an annual basis, </w:t>
      </w:r>
      <w:r w:rsidR="007665B7" w:rsidRPr="007665B7">
        <w:t xml:space="preserve">Lessee shall report </w:t>
      </w:r>
      <w:r w:rsidR="00DB4B48">
        <w:t>to the County</w:t>
      </w:r>
      <w:r w:rsidR="007665B7" w:rsidRPr="007665B7">
        <w:t xml:space="preserve"> the amount of compost and mulch products purchased per calendar year. To the extent practical, compost and mulch products should meet SB 1383 eligibility requirements and standards [see 14 CCR Section 18993.1]. Eligible products are limited to those that are derived from California, landfill-diverted recovered organic waste processed at a permitted or otherwise authorized operation or facility. Guidance on products meeting SB 1383 eligibility requirements may be obtained by contacting the facility operator or the County’s Department of Public Works’ Solid Waste Planning &amp; Recycling Section. Lessee </w:t>
      </w:r>
      <w:r w:rsidR="007665B7" w:rsidRPr="007665B7">
        <w:lastRenderedPageBreak/>
        <w:t xml:space="preserve">will provide the </w:t>
      </w:r>
      <w:proofErr w:type="gramStart"/>
      <w:r w:rsidR="007665B7" w:rsidRPr="007665B7">
        <w:t>County</w:t>
      </w:r>
      <w:proofErr w:type="gramEnd"/>
      <w:r w:rsidR="007665B7" w:rsidRPr="007665B7">
        <w:t xml:space="preserve"> the following documentation to verify procurement of compost and/or mulch in accordance with SB 1383 Regulations sec. 18993.2: </w:t>
      </w:r>
    </w:p>
    <w:p w14:paraId="69C6605A" w14:textId="77777777" w:rsidR="007665B7" w:rsidRPr="007665B7" w:rsidRDefault="007665B7" w:rsidP="00E01C21">
      <w:pPr>
        <w:pStyle w:val="ListParagraph"/>
        <w:numPr>
          <w:ilvl w:val="0"/>
          <w:numId w:val="36"/>
        </w:numPr>
        <w:ind w:left="0" w:firstLine="1440"/>
      </w:pPr>
      <w:r w:rsidRPr="007665B7">
        <w:t xml:space="preserve">Name, physical location, and contact information of each entity, operation, or facility from which the compost and/or mulch was </w:t>
      </w:r>
      <w:proofErr w:type="gramStart"/>
      <w:r w:rsidRPr="007665B7">
        <w:t>procured;</w:t>
      </w:r>
      <w:proofErr w:type="gramEnd"/>
    </w:p>
    <w:p w14:paraId="7A6B55DA" w14:textId="77777777" w:rsidR="007665B7" w:rsidRPr="007665B7" w:rsidRDefault="007665B7" w:rsidP="00E01C21">
      <w:pPr>
        <w:pStyle w:val="ListParagraph"/>
        <w:numPr>
          <w:ilvl w:val="0"/>
          <w:numId w:val="36"/>
        </w:numPr>
        <w:ind w:left="0" w:firstLine="1440"/>
      </w:pPr>
      <w:r w:rsidRPr="007665B7">
        <w:t xml:space="preserve">Amount of compost and/or </w:t>
      </w:r>
      <w:proofErr w:type="gramStart"/>
      <w:r w:rsidRPr="007665B7">
        <w:t>mulch</w:t>
      </w:r>
      <w:proofErr w:type="gramEnd"/>
      <w:r w:rsidRPr="007665B7">
        <w:t xml:space="preserve"> </w:t>
      </w:r>
      <w:proofErr w:type="gramStart"/>
      <w:r w:rsidRPr="007665B7">
        <w:t>procured;</w:t>
      </w:r>
      <w:proofErr w:type="gramEnd"/>
    </w:p>
    <w:p w14:paraId="02C98163" w14:textId="77777777" w:rsidR="007665B7" w:rsidRPr="007665B7" w:rsidRDefault="007665B7" w:rsidP="00E01C21">
      <w:pPr>
        <w:pStyle w:val="ListParagraph"/>
        <w:numPr>
          <w:ilvl w:val="0"/>
          <w:numId w:val="36"/>
        </w:numPr>
        <w:ind w:left="0" w:firstLine="1440"/>
      </w:pPr>
      <w:r w:rsidRPr="007665B7">
        <w:t xml:space="preserve">General description of how </w:t>
      </w:r>
      <w:proofErr w:type="gramStart"/>
      <w:r w:rsidRPr="007665B7">
        <w:t>the compost</w:t>
      </w:r>
      <w:proofErr w:type="gramEnd"/>
      <w:r w:rsidRPr="007665B7">
        <w:t xml:space="preserve"> and/or mulch was </w:t>
      </w:r>
      <w:proofErr w:type="gramStart"/>
      <w:r w:rsidRPr="007665B7">
        <w:t>used;</w:t>
      </w:r>
      <w:proofErr w:type="gramEnd"/>
    </w:p>
    <w:p w14:paraId="077569BE" w14:textId="77777777" w:rsidR="007665B7" w:rsidRPr="007665B7" w:rsidRDefault="007665B7" w:rsidP="00E01C21">
      <w:pPr>
        <w:pStyle w:val="ListParagraph"/>
        <w:numPr>
          <w:ilvl w:val="0"/>
          <w:numId w:val="36"/>
        </w:numPr>
        <w:ind w:left="0" w:firstLine="1440"/>
      </w:pPr>
      <w:r w:rsidRPr="007665B7">
        <w:t xml:space="preserve">Description of where the compost and/or mulch was </w:t>
      </w:r>
      <w:proofErr w:type="gramStart"/>
      <w:r w:rsidRPr="007665B7">
        <w:t>applied;</w:t>
      </w:r>
      <w:proofErr w:type="gramEnd"/>
    </w:p>
    <w:p w14:paraId="3E664909" w14:textId="77777777" w:rsidR="007665B7" w:rsidRPr="007665B7" w:rsidRDefault="007665B7" w:rsidP="00E01C21">
      <w:pPr>
        <w:pStyle w:val="ListParagraph"/>
        <w:numPr>
          <w:ilvl w:val="0"/>
          <w:numId w:val="36"/>
        </w:numPr>
        <w:ind w:left="0" w:firstLine="1440"/>
      </w:pPr>
      <w:r w:rsidRPr="007665B7">
        <w:t xml:space="preserve">Invoices or receipts for purchase of the compost and/or </w:t>
      </w:r>
      <w:proofErr w:type="gramStart"/>
      <w:r w:rsidRPr="007665B7">
        <w:t>mulch</w:t>
      </w:r>
      <w:proofErr w:type="gramEnd"/>
      <w:r w:rsidRPr="007665B7">
        <w:t>.</w:t>
      </w:r>
    </w:p>
    <w:p w14:paraId="071CE857" w14:textId="77777777" w:rsidR="007665B7" w:rsidRPr="00D25CF8" w:rsidRDefault="007665B7">
      <w:pPr>
        <w:ind w:firstLine="720"/>
      </w:pPr>
    </w:p>
    <w:p w14:paraId="60FA6563" w14:textId="77777777" w:rsidR="008B54A6" w:rsidRPr="00D25CF8" w:rsidRDefault="008B54A6"/>
    <w:p w14:paraId="710CDB2F" w14:textId="77777777" w:rsidR="00D44662" w:rsidRDefault="00D44662"/>
    <w:p w14:paraId="712F3AA7" w14:textId="71204D16" w:rsidR="008B54A6" w:rsidRPr="00D25CF8" w:rsidRDefault="00B65384">
      <w:pPr>
        <w:ind w:firstLine="720"/>
      </w:pPr>
      <w:r w:rsidRPr="00D25CF8">
        <w:t>17.</w:t>
      </w:r>
      <w:r w:rsidR="003B3F4A" w:rsidRPr="00D25CF8">
        <w:t>11</w:t>
      </w:r>
      <w:r w:rsidRPr="00D25CF8">
        <w:tab/>
      </w:r>
      <w:r w:rsidRPr="00D25CF8">
        <w:rPr>
          <w:u w:val="single"/>
        </w:rPr>
        <w:t>Packaging Materials</w:t>
      </w:r>
      <w:r w:rsidRPr="00E24020">
        <w:fldChar w:fldCharType="begin"/>
      </w:r>
      <w:proofErr w:type="spellStart"/>
      <w:r w:rsidRPr="00E24020">
        <w:instrText>tc</w:instrText>
      </w:r>
      <w:proofErr w:type="spellEnd"/>
      <w:r w:rsidRPr="00E24020">
        <w:instrText xml:space="preserve"> "</w:instrText>
      </w:r>
      <w:bookmarkStart w:id="260" w:name="_Toc487451801"/>
      <w:bookmarkStart w:id="261" w:name="_Toc210897397"/>
      <w:bookmarkStart w:id="262" w:name="_Toc211596625"/>
      <w:bookmarkStart w:id="263" w:name="_Toc212800386"/>
      <w:r w:rsidRPr="00E24020">
        <w:instrText>17.</w:instrText>
      </w:r>
      <w:r w:rsidR="003B3F4A" w:rsidRPr="00D25CF8">
        <w:instrText>11</w:instrText>
      </w:r>
      <w:r w:rsidRPr="00D25CF8">
        <w:tab/>
        <w:instrText>Packaging Materials</w:instrText>
      </w:r>
      <w:bookmarkEnd w:id="260"/>
      <w:bookmarkEnd w:id="261"/>
      <w:bookmarkEnd w:id="262"/>
      <w:bookmarkEnd w:id="263"/>
      <w:r w:rsidRPr="00D25CF8">
        <w:instrText>" \f C \l 2</w:instrText>
      </w:r>
      <w:r w:rsidRPr="00E24020">
        <w:fldChar w:fldCharType="end"/>
      </w:r>
      <w:r w:rsidR="000B4934" w:rsidRPr="00D25CF8">
        <w:t xml:space="preserve">. </w:t>
      </w:r>
      <w:r w:rsidRPr="00E24020">
        <w:t xml:space="preserve"> Lessee shall not use polystyrene packaging materials or materials of a similar nature for “to go” and pre-packaged food items.  Packaging used by Lessee shall conform with all applicable Laws relating to recycling requirements in effect </w:t>
      </w:r>
      <w:r w:rsidRPr="00D25CF8">
        <w:t xml:space="preserve">as of the Commencement Date or any Laws relating to recycling requirements enacted or adopted during the Term and must be compostable or recyclable food service ware.  Compostable products include coated and uncoated paper or other natural fiber products as well as plant-based plastic-like products that are clearly labeled as “compostable” </w:t>
      </w:r>
      <w:r w:rsidR="00195DDD">
        <w:t>and</w:t>
      </w:r>
      <w:r w:rsidRPr="00D25CF8">
        <w:t xml:space="preserve"> recyclable products such as aluminum foil, plastic tubs and lids marked recyclable.</w:t>
      </w:r>
    </w:p>
    <w:p w14:paraId="6CEB15CE" w14:textId="77777777" w:rsidR="008B54A6" w:rsidRPr="00D25CF8" w:rsidRDefault="008B54A6"/>
    <w:p w14:paraId="66518E39" w14:textId="77777777" w:rsidR="008B54A6" w:rsidRPr="00D25CF8" w:rsidRDefault="008B54A6"/>
    <w:p w14:paraId="5CEAB8C9" w14:textId="77777777" w:rsidR="008B54A6" w:rsidRPr="00D25CF8" w:rsidRDefault="00B65384">
      <w:pPr>
        <w:jc w:val="center"/>
        <w:rPr>
          <w:b/>
        </w:rPr>
      </w:pPr>
      <w:r w:rsidRPr="00D25CF8">
        <w:rPr>
          <w:b/>
        </w:rPr>
        <w:t>ARTICLE 18</w:t>
      </w:r>
    </w:p>
    <w:p w14:paraId="0ED0A8D4" w14:textId="77777777" w:rsidR="008B54A6" w:rsidRPr="00E24020" w:rsidRDefault="00B65384">
      <w:pPr>
        <w:jc w:val="center"/>
        <w:rPr>
          <w:b/>
        </w:rPr>
      </w:pPr>
      <w:r w:rsidRPr="00D25CF8">
        <w:rPr>
          <w:b/>
          <w:u w:val="single"/>
        </w:rPr>
        <w:t>WAIVER OF RELOCATION ASSISTANCE BENEFITS</w:t>
      </w:r>
      <w:r w:rsidRPr="004B0216">
        <w:rPr>
          <w:b/>
          <w:bCs/>
        </w:rPr>
        <w:fldChar w:fldCharType="begin"/>
      </w:r>
      <w:proofErr w:type="spellStart"/>
      <w:r w:rsidRPr="004B0216">
        <w:rPr>
          <w:b/>
          <w:bCs/>
        </w:rPr>
        <w:instrText>tc</w:instrText>
      </w:r>
      <w:proofErr w:type="spellEnd"/>
      <w:r w:rsidRPr="004B0216">
        <w:rPr>
          <w:b/>
          <w:bCs/>
        </w:rPr>
        <w:instrText xml:space="preserve"> "</w:instrText>
      </w:r>
      <w:bookmarkStart w:id="264" w:name="_Toc210897398"/>
      <w:bookmarkStart w:id="265" w:name="_Toc211596626"/>
      <w:bookmarkStart w:id="266" w:name="_Toc212800387"/>
      <w:r w:rsidRPr="004B0216">
        <w:rPr>
          <w:b/>
          <w:bCs/>
        </w:rPr>
        <w:instrText>ARTICLE 18</w:instrText>
      </w:r>
      <w:r w:rsidRPr="004B0216">
        <w:rPr>
          <w:b/>
          <w:bCs/>
        </w:rPr>
        <w:tab/>
      </w:r>
      <w:proofErr w:type="gramStart"/>
      <w:r w:rsidRPr="004B0216">
        <w:rPr>
          <w:b/>
          <w:bCs/>
        </w:rPr>
        <w:instrText>WAIVER</w:instrText>
      </w:r>
      <w:proofErr w:type="gramEnd"/>
      <w:r w:rsidRPr="004B0216">
        <w:rPr>
          <w:b/>
          <w:bCs/>
        </w:rPr>
        <w:instrText xml:space="preserve"> OF RELOCATION ASSISTANCE BENEFITS</w:instrText>
      </w:r>
      <w:bookmarkEnd w:id="264"/>
      <w:bookmarkEnd w:id="265"/>
      <w:bookmarkEnd w:id="266"/>
      <w:r w:rsidRPr="004B0216">
        <w:rPr>
          <w:b/>
          <w:bCs/>
        </w:rPr>
        <w:instrText>" \f C \l 1</w:instrText>
      </w:r>
      <w:r w:rsidRPr="004B0216">
        <w:rPr>
          <w:b/>
          <w:bCs/>
        </w:rPr>
        <w:fldChar w:fldCharType="end"/>
      </w:r>
    </w:p>
    <w:p w14:paraId="7E75FCD0" w14:textId="77777777" w:rsidR="008B54A6" w:rsidRPr="00E24020" w:rsidRDefault="008B54A6">
      <w:pPr>
        <w:jc w:val="center"/>
        <w:rPr>
          <w:b/>
        </w:rPr>
      </w:pPr>
    </w:p>
    <w:p w14:paraId="0ECB06AC" w14:textId="77777777" w:rsidR="008B54A6" w:rsidRPr="00E24020" w:rsidRDefault="00B65384">
      <w:r w:rsidRPr="00E24020">
        <w:tab/>
        <w:t>18.1</w:t>
      </w:r>
      <w:r w:rsidRPr="00E24020">
        <w:tab/>
      </w:r>
      <w:r w:rsidRPr="00E24020">
        <w:rPr>
          <w:u w:val="single"/>
        </w:rPr>
        <w:t>Relocation Assistance Benefits</w:t>
      </w:r>
      <w:r w:rsidRPr="004B0216">
        <w:fldChar w:fldCharType="begin"/>
      </w:r>
      <w:proofErr w:type="spellStart"/>
      <w:r w:rsidRPr="004B0216">
        <w:instrText>tc</w:instrText>
      </w:r>
      <w:proofErr w:type="spellEnd"/>
      <w:r w:rsidRPr="004B0216">
        <w:instrText xml:space="preserve"> "</w:instrText>
      </w:r>
      <w:bookmarkStart w:id="267" w:name="_Toc210897399"/>
      <w:bookmarkStart w:id="268" w:name="_Toc211596627"/>
      <w:bookmarkStart w:id="269" w:name="_Toc212800388"/>
      <w:r w:rsidRPr="004B0216">
        <w:instrText>18.1</w:instrText>
      </w:r>
      <w:r w:rsidRPr="004B0216">
        <w:tab/>
        <w:instrText>Relocation Assistance Benefits</w:instrText>
      </w:r>
      <w:bookmarkEnd w:id="267"/>
      <w:bookmarkEnd w:id="268"/>
      <w:bookmarkEnd w:id="269"/>
      <w:r w:rsidRPr="004B0216">
        <w:instrText>" \f C \l 2</w:instrText>
      </w:r>
      <w:r w:rsidRPr="004B0216">
        <w:fldChar w:fldCharType="end"/>
      </w:r>
      <w:r w:rsidRPr="00E24020">
        <w:t>.  Lessee is informed and acknowledges the following:</w:t>
      </w:r>
    </w:p>
    <w:p w14:paraId="10FDAA0E" w14:textId="77777777" w:rsidR="008B54A6" w:rsidRPr="00D25CF8" w:rsidRDefault="008B54A6">
      <w:pPr>
        <w:pStyle w:val="Header"/>
        <w:tabs>
          <w:tab w:val="clear" w:pos="4320"/>
          <w:tab w:val="clear" w:pos="8640"/>
        </w:tabs>
      </w:pPr>
    </w:p>
    <w:p w14:paraId="16471179" w14:textId="7BD23FED" w:rsidR="008B54A6" w:rsidRPr="00D25CF8" w:rsidRDefault="00B65384">
      <w:pPr>
        <w:ind w:firstLine="720"/>
      </w:pPr>
      <w:r w:rsidRPr="00D25CF8">
        <w:tab/>
        <w:t>a.</w:t>
      </w:r>
      <w:r w:rsidRPr="00D25CF8">
        <w:tab/>
        <w:t xml:space="preserve">By entering into this Lease and becoming a tenant of County, Lessee may become entitled to receipt of “relocation assistance benefits” (“Relocation Benefits”) pursuant to the Federal Uniform Relocation Assistance Act (42 U.S.C. Section 4601 et seq.) and/or the California Relocation Assistance Law (State of California Government Code Section </w:t>
      </w:r>
      <w:r w:rsidR="004C003A" w:rsidRPr="002253C3">
        <w:t>7260</w:t>
      </w:r>
      <w:r w:rsidR="004C003A" w:rsidRPr="00D25CF8">
        <w:t xml:space="preserve"> </w:t>
      </w:r>
      <w:r w:rsidRPr="00D25CF8">
        <w:t>et seq.) (collectively, the “Relocation Statutes”) should County at some time make use of the Premises in such a way as to “displace” Lessee from the Premises.  Pursuant to the Relocation Statutes, County may then become obligated to make payments to Lessee even where the displacement of Lessee does not otherwise constitute a breach or default by County of County’s obligations pursuant to this Lease.</w:t>
      </w:r>
    </w:p>
    <w:p w14:paraId="774AF2BF" w14:textId="77777777" w:rsidR="008B54A6" w:rsidRPr="00D25CF8" w:rsidRDefault="008B54A6"/>
    <w:p w14:paraId="28A4C12E" w14:textId="77777777" w:rsidR="008B54A6" w:rsidRPr="00D25CF8" w:rsidRDefault="00B65384">
      <w:pPr>
        <w:ind w:firstLine="720"/>
      </w:pPr>
      <w:r w:rsidRPr="00D25CF8">
        <w:tab/>
        <w:t>b.</w:t>
      </w:r>
      <w:r w:rsidRPr="00D25CF8">
        <w:tab/>
        <w:t>Under the Relocation Statutes in effect as of the Commencement Date, Relocation Benefits may include payment to a “displaced person” of (</w:t>
      </w:r>
      <w:proofErr w:type="spellStart"/>
      <w:r w:rsidRPr="00D25CF8">
        <w:t>i</w:t>
      </w:r>
      <w:proofErr w:type="spellEnd"/>
      <w:r w:rsidRPr="00D25CF8">
        <w:t>) the actual and reasonable expense of moving himself or herself and a family, business, or farm operation, including Personal Property, (ii) the actual direct loss of reestablishing a business or farm operation, but not to exceed ten thousand dollars ($10,000), or (iii) payment in lieu of moving expenses of not less than one thousand dollars ($1,000) or more than twenty thousand dollars ($20,000).</w:t>
      </w:r>
    </w:p>
    <w:p w14:paraId="7A292896" w14:textId="77777777" w:rsidR="008B54A6" w:rsidRPr="00D25CF8" w:rsidRDefault="008B54A6"/>
    <w:p w14:paraId="018E54DD" w14:textId="77777777" w:rsidR="008B54A6" w:rsidRPr="00D25CF8" w:rsidRDefault="00B65384">
      <w:r w:rsidRPr="00D25CF8">
        <w:tab/>
        <w:t>18.2</w:t>
      </w:r>
      <w:r w:rsidRPr="00D25CF8">
        <w:tab/>
      </w:r>
      <w:r w:rsidRPr="00D25CF8">
        <w:rPr>
          <w:u w:val="single"/>
        </w:rPr>
        <w:t>Lessee’s Waiver and Release of Relocation Benefits</w:t>
      </w:r>
      <w:r w:rsidRPr="004B0216">
        <w:fldChar w:fldCharType="begin"/>
      </w:r>
      <w:proofErr w:type="spellStart"/>
      <w:r w:rsidRPr="004B0216">
        <w:instrText>tc</w:instrText>
      </w:r>
      <w:proofErr w:type="spellEnd"/>
      <w:r w:rsidRPr="004B0216">
        <w:instrText xml:space="preserve"> "</w:instrText>
      </w:r>
      <w:bookmarkStart w:id="270" w:name="_Toc210897400"/>
      <w:bookmarkStart w:id="271" w:name="_Toc211596628"/>
      <w:bookmarkStart w:id="272" w:name="_Toc212800389"/>
      <w:r w:rsidRPr="004B0216">
        <w:instrText>18.2</w:instrText>
      </w:r>
      <w:r w:rsidRPr="004B0216">
        <w:tab/>
        <w:instrText>Lessee's Waiver and Release of Relocation Benefits</w:instrText>
      </w:r>
      <w:bookmarkEnd w:id="270"/>
      <w:bookmarkEnd w:id="271"/>
      <w:bookmarkEnd w:id="272"/>
      <w:r w:rsidRPr="004B0216">
        <w:instrText>" \f C \l 2</w:instrText>
      </w:r>
      <w:r w:rsidRPr="004B0216">
        <w:fldChar w:fldCharType="end"/>
      </w:r>
      <w:r w:rsidRPr="00E24020">
        <w:t>.  In consideration of County entering into this Lease, Lessee waives any and all rights Lessee may now have, or may subsequently obtain, to Relocation Benefits arising out o</w:t>
      </w:r>
      <w:r w:rsidRPr="00D25CF8">
        <w:t>f County’s assertion or exercise of County’s contractual rights to terminate this Lease pursuant to its terms, whether or not the rights are contested by Lessee or any other entity, and releases County from any liability for payment of Relocation Benefits.  Lessee does not waive Lessee’s rights to Relocation Benefits to the extent that Lessee’s entitlement to Relocation Benefits may arise out of any condemnation or pre-condemnation actions taken by County or any other public agency with respect to the Premises.  Lessee shall in the future execute any further documentation of the release and waiver provided by this article as reasonably required by County.</w:t>
      </w:r>
    </w:p>
    <w:p w14:paraId="2191599E" w14:textId="77777777" w:rsidR="008B54A6" w:rsidRPr="00D25CF8" w:rsidRDefault="008B54A6">
      <w:pPr>
        <w:tabs>
          <w:tab w:val="center" w:pos="0"/>
        </w:tabs>
        <w:rPr>
          <w:szCs w:val="24"/>
        </w:rPr>
      </w:pPr>
    </w:p>
    <w:p w14:paraId="7673E5AE" w14:textId="77777777" w:rsidR="008B54A6" w:rsidRPr="00D25CF8" w:rsidRDefault="008B54A6">
      <w:pPr>
        <w:tabs>
          <w:tab w:val="center" w:pos="0"/>
        </w:tabs>
        <w:rPr>
          <w:szCs w:val="24"/>
        </w:rPr>
      </w:pPr>
    </w:p>
    <w:p w14:paraId="77747A4A" w14:textId="77777777" w:rsidR="008B54A6" w:rsidRPr="00D25CF8" w:rsidRDefault="00B65384">
      <w:pPr>
        <w:tabs>
          <w:tab w:val="center" w:pos="0"/>
        </w:tabs>
        <w:jc w:val="center"/>
        <w:rPr>
          <w:b/>
        </w:rPr>
      </w:pPr>
      <w:r w:rsidRPr="00D25CF8">
        <w:rPr>
          <w:b/>
        </w:rPr>
        <w:t>ARTICLE 19</w:t>
      </w:r>
    </w:p>
    <w:p w14:paraId="7458AEB0" w14:textId="77777777" w:rsidR="008B54A6" w:rsidRPr="00E24020" w:rsidRDefault="00B65384">
      <w:pPr>
        <w:tabs>
          <w:tab w:val="center" w:pos="4680"/>
        </w:tabs>
        <w:jc w:val="center"/>
      </w:pPr>
      <w:r w:rsidRPr="00D25CF8">
        <w:rPr>
          <w:b/>
          <w:u w:val="single"/>
        </w:rPr>
        <w:t>ABANDONMENT</w:t>
      </w:r>
      <w:r w:rsidRPr="00E24020">
        <w:rPr>
          <w:b/>
        </w:rPr>
        <w:fldChar w:fldCharType="begin"/>
      </w:r>
      <w:r w:rsidRPr="00E24020">
        <w:instrText xml:space="preserve"> TC "</w:instrText>
      </w:r>
      <w:bookmarkStart w:id="273" w:name="_Toc210897401"/>
      <w:bookmarkStart w:id="274" w:name="_Toc211596629"/>
      <w:bookmarkStart w:id="275" w:name="_Toc212800390"/>
      <w:r w:rsidRPr="00E24020">
        <w:rPr>
          <w:b/>
        </w:rPr>
        <w:instrText>ARTICLE 19</w:instrText>
      </w:r>
      <w:r w:rsidRPr="00E24020">
        <w:rPr>
          <w:b/>
        </w:rPr>
        <w:tab/>
      </w:r>
      <w:r w:rsidRPr="00E24020">
        <w:rPr>
          <w:b/>
          <w:u w:val="single"/>
        </w:rPr>
        <w:instrText>ABANDONMENT</w:instrText>
      </w:r>
      <w:bookmarkEnd w:id="273"/>
      <w:bookmarkEnd w:id="274"/>
      <w:bookmarkEnd w:id="275"/>
      <w:r w:rsidRPr="00E24020">
        <w:instrText xml:space="preserve">" \f C \l "1" </w:instrText>
      </w:r>
      <w:r w:rsidRPr="00E24020">
        <w:rPr>
          <w:b/>
        </w:rPr>
        <w:fldChar w:fldCharType="end"/>
      </w:r>
    </w:p>
    <w:p w14:paraId="041D98D7" w14:textId="77777777" w:rsidR="008B54A6" w:rsidRPr="00D25CF8" w:rsidRDefault="008B54A6"/>
    <w:p w14:paraId="2AEEBA06" w14:textId="77777777" w:rsidR="008B54A6" w:rsidRPr="00D25CF8" w:rsidRDefault="00B65384">
      <w:pPr>
        <w:ind w:firstLine="720"/>
      </w:pPr>
      <w:r w:rsidRPr="00D25CF8">
        <w:t xml:space="preserve">Lessee shall not vacate, abandon or permit the Premises to remain unoccupied for a period of longer than five (5) consecutive days during the Term of this Lease.  If Lessee abandons, vacates or surrenders the Premises, or is dispossessed by process of law, or otherwise, then any Improvements (other than Improvements that County elects to keep pursuant to Section 11.1) or Personal Property belonging to Lessee that are left on the Premises shall, at the option of County, be deemed abandoned.  County may dispose of any Improvements or Personal Property deemed abandoned in any manner provided by Laws and is relieved of all liability for disposing any Improvements or Personal Property.  Lessee waives any right to notice Lessee may have under State of California Civil Code Section </w:t>
      </w:r>
      <w:proofErr w:type="gramStart"/>
      <w:r w:rsidRPr="00D25CF8">
        <w:t>1951.35,</w:t>
      </w:r>
      <w:proofErr w:type="gramEnd"/>
      <w:r w:rsidRPr="00D25CF8">
        <w:t xml:space="preserve"> the terms of Section 2.4 being deemed such notice to Lessee as required by said Section 1951.35.  These provisions shall not apply if the Premises are closed and business temporarily discontinued due to a Force Majeure event as defined in Section 22.11 of this Lease.</w:t>
      </w:r>
    </w:p>
    <w:p w14:paraId="2B9353E2" w14:textId="77777777" w:rsidR="00FD5D03" w:rsidRPr="00D25CF8" w:rsidRDefault="00FD5D03"/>
    <w:p w14:paraId="55B33694" w14:textId="77777777" w:rsidR="008B54A6" w:rsidRPr="00D25CF8" w:rsidRDefault="008B54A6"/>
    <w:p w14:paraId="153C385A" w14:textId="77777777" w:rsidR="008B54A6" w:rsidRPr="00D25CF8" w:rsidRDefault="00B65384">
      <w:pPr>
        <w:tabs>
          <w:tab w:val="center" w:pos="4680"/>
        </w:tabs>
        <w:jc w:val="center"/>
      </w:pPr>
      <w:r w:rsidRPr="00D25CF8">
        <w:rPr>
          <w:b/>
        </w:rPr>
        <w:t>ARTICLE 20</w:t>
      </w:r>
    </w:p>
    <w:p w14:paraId="5ED2991A" w14:textId="77777777" w:rsidR="008B54A6" w:rsidRPr="00E24020" w:rsidRDefault="00B65384">
      <w:pPr>
        <w:tabs>
          <w:tab w:val="center" w:pos="4680"/>
        </w:tabs>
        <w:jc w:val="center"/>
        <w:rPr>
          <w:u w:val="single"/>
        </w:rPr>
      </w:pPr>
      <w:r w:rsidRPr="00D25CF8">
        <w:rPr>
          <w:b/>
          <w:u w:val="single"/>
        </w:rPr>
        <w:t>DAMAGE OR DESTRUCTION</w:t>
      </w:r>
      <w:r w:rsidRPr="004B0216">
        <w:rPr>
          <w:b/>
        </w:rPr>
        <w:fldChar w:fldCharType="begin"/>
      </w:r>
      <w:r w:rsidRPr="004B0216">
        <w:instrText xml:space="preserve"> TC "</w:instrText>
      </w:r>
      <w:bookmarkStart w:id="276" w:name="_Toc210897402"/>
      <w:bookmarkStart w:id="277" w:name="_Toc211596630"/>
      <w:bookmarkStart w:id="278" w:name="_Toc212800391"/>
      <w:r w:rsidRPr="004B0216">
        <w:rPr>
          <w:b/>
        </w:rPr>
        <w:instrText>ARTICLE 20</w:instrText>
      </w:r>
      <w:r w:rsidRPr="004B0216">
        <w:tab/>
      </w:r>
      <w:r w:rsidRPr="004B0216">
        <w:rPr>
          <w:b/>
        </w:rPr>
        <w:instrText>DAMAGE OR DESTRUCTION</w:instrText>
      </w:r>
      <w:bookmarkEnd w:id="276"/>
      <w:bookmarkEnd w:id="277"/>
      <w:bookmarkEnd w:id="278"/>
      <w:r w:rsidRPr="004B0216">
        <w:instrText xml:space="preserve">" \f C \l "1" </w:instrText>
      </w:r>
      <w:r w:rsidRPr="004B0216">
        <w:rPr>
          <w:b/>
        </w:rPr>
        <w:fldChar w:fldCharType="end"/>
      </w:r>
    </w:p>
    <w:p w14:paraId="4455F193" w14:textId="77777777" w:rsidR="008B54A6" w:rsidRPr="00D25CF8" w:rsidRDefault="008B54A6">
      <w:pPr>
        <w:tabs>
          <w:tab w:val="left" w:pos="0"/>
        </w:tabs>
        <w:rPr>
          <w:szCs w:val="24"/>
        </w:rPr>
      </w:pPr>
    </w:p>
    <w:p w14:paraId="070D8C10" w14:textId="77777777" w:rsidR="008B54A6" w:rsidRPr="00D25CF8" w:rsidRDefault="00B65384">
      <w:pPr>
        <w:tabs>
          <w:tab w:val="left" w:pos="0"/>
        </w:tabs>
        <w:rPr>
          <w:szCs w:val="24"/>
        </w:rPr>
      </w:pPr>
      <w:r w:rsidRPr="00D25CF8">
        <w:rPr>
          <w:szCs w:val="24"/>
        </w:rPr>
        <w:tab/>
        <w:t>20.l</w:t>
      </w:r>
      <w:r w:rsidRPr="00D25CF8">
        <w:rPr>
          <w:szCs w:val="24"/>
        </w:rPr>
        <w:tab/>
      </w:r>
      <w:r w:rsidRPr="00D25CF8">
        <w:rPr>
          <w:szCs w:val="24"/>
          <w:u w:val="single"/>
        </w:rPr>
        <w:t>Insured Casualty</w:t>
      </w:r>
      <w:r w:rsidRPr="004B0216">
        <w:fldChar w:fldCharType="begin"/>
      </w:r>
      <w:proofErr w:type="spellStart"/>
      <w:r w:rsidRPr="004B0216">
        <w:instrText>tc</w:instrText>
      </w:r>
      <w:proofErr w:type="spellEnd"/>
      <w:r w:rsidRPr="004B0216">
        <w:instrText xml:space="preserve"> "</w:instrText>
      </w:r>
      <w:bookmarkStart w:id="279" w:name="_Toc210897403"/>
      <w:bookmarkStart w:id="280" w:name="_Toc211596631"/>
      <w:bookmarkStart w:id="281" w:name="_Toc212800392"/>
      <w:r w:rsidRPr="004B0216">
        <w:instrText>20.1</w:instrText>
      </w:r>
      <w:r w:rsidRPr="004B0216">
        <w:tab/>
        <w:instrText>Insured Casualty</w:instrText>
      </w:r>
      <w:bookmarkEnd w:id="279"/>
      <w:bookmarkEnd w:id="280"/>
      <w:bookmarkEnd w:id="281"/>
      <w:r w:rsidRPr="004B0216">
        <w:instrText>" \f C \l 2</w:instrText>
      </w:r>
      <w:r w:rsidRPr="004B0216">
        <w:fldChar w:fldCharType="end"/>
      </w:r>
      <w:r w:rsidRPr="00E24020">
        <w:rPr>
          <w:szCs w:val="24"/>
        </w:rPr>
        <w:t>.  Should Lessee’s Improvements or Personal Property be damaged by fire, or other perils covered by the insurance Lessee is required to carry unde</w:t>
      </w:r>
      <w:r w:rsidRPr="00D25CF8">
        <w:rPr>
          <w:szCs w:val="24"/>
        </w:rPr>
        <w:t xml:space="preserve">r this Lease, Lessee shall restore the Improvements or Personal Property to substantially the same condition as they were in immediately preceding the damage or destruction.  If </w:t>
      </w:r>
      <w:proofErr w:type="gramStart"/>
      <w:r w:rsidRPr="00D25CF8">
        <w:rPr>
          <w:szCs w:val="24"/>
        </w:rPr>
        <w:t>total destruction</w:t>
      </w:r>
      <w:proofErr w:type="gramEnd"/>
      <w:r w:rsidRPr="00D25CF8">
        <w:rPr>
          <w:szCs w:val="24"/>
        </w:rPr>
        <w:t xml:space="preserve"> of the Premises occurs and the Premises are rendered unusable, County or Lessee shall have the right to terminate this Lease.  If County and Lessee cannot agree upon the extent and amount of the damage or destruction, County shall promptly designate a certified architect, registered engineer, or licensed building contractor who shall determine the extent and amount of the damage or destruction, and the determination of the architect, engineer, or contractor shall be final and binding upon County and Lessee.</w:t>
      </w:r>
    </w:p>
    <w:p w14:paraId="1C2776EB" w14:textId="77777777" w:rsidR="008B54A6" w:rsidRPr="00D25CF8" w:rsidRDefault="008B54A6">
      <w:pPr>
        <w:tabs>
          <w:tab w:val="left" w:pos="0"/>
        </w:tabs>
        <w:rPr>
          <w:szCs w:val="24"/>
        </w:rPr>
      </w:pPr>
    </w:p>
    <w:p w14:paraId="3FF21562" w14:textId="77777777" w:rsidR="008B54A6" w:rsidRPr="00D25CF8" w:rsidRDefault="00B65384">
      <w:pPr>
        <w:tabs>
          <w:tab w:val="center" w:pos="0"/>
        </w:tabs>
        <w:rPr>
          <w:szCs w:val="24"/>
        </w:rPr>
      </w:pPr>
      <w:r w:rsidRPr="00D25CF8">
        <w:rPr>
          <w:szCs w:val="24"/>
        </w:rPr>
        <w:tab/>
        <w:t>20.2</w:t>
      </w:r>
      <w:r w:rsidRPr="00D25CF8">
        <w:rPr>
          <w:szCs w:val="24"/>
        </w:rPr>
        <w:tab/>
      </w:r>
      <w:r w:rsidRPr="00D25CF8">
        <w:rPr>
          <w:szCs w:val="24"/>
          <w:u w:val="single"/>
        </w:rPr>
        <w:t>Construction Provisions</w:t>
      </w:r>
      <w:r w:rsidRPr="004B0216">
        <w:fldChar w:fldCharType="begin"/>
      </w:r>
      <w:proofErr w:type="spellStart"/>
      <w:r w:rsidRPr="004B0216">
        <w:instrText>tc</w:instrText>
      </w:r>
      <w:proofErr w:type="spellEnd"/>
      <w:r w:rsidRPr="004B0216">
        <w:instrText xml:space="preserve"> "</w:instrText>
      </w:r>
      <w:bookmarkStart w:id="282" w:name="_Toc210897404"/>
      <w:bookmarkStart w:id="283" w:name="_Toc211596632"/>
      <w:bookmarkStart w:id="284" w:name="_Toc212800393"/>
      <w:r w:rsidRPr="004B0216">
        <w:instrText>20.2</w:instrText>
      </w:r>
      <w:r w:rsidRPr="004B0216">
        <w:tab/>
        <w:instrText>Construction Provisions</w:instrText>
      </w:r>
      <w:bookmarkEnd w:id="282"/>
      <w:bookmarkEnd w:id="283"/>
      <w:bookmarkEnd w:id="284"/>
      <w:r w:rsidRPr="004B0216">
        <w:instrText>" \f C \l 2</w:instrText>
      </w:r>
      <w:r w:rsidRPr="004B0216">
        <w:fldChar w:fldCharType="end"/>
      </w:r>
      <w:r w:rsidRPr="00E24020">
        <w:rPr>
          <w:szCs w:val="24"/>
        </w:rPr>
        <w:t>.  If any reconstruction of the Premises is required of Lessee pursuant to this article, Lessee shall, to the extent of available insurance proceeds, repair or rebuild the Improvements to substantially the same condition they were in immedi</w:t>
      </w:r>
      <w:r w:rsidRPr="00D25CF8">
        <w:rPr>
          <w:szCs w:val="24"/>
        </w:rPr>
        <w:t xml:space="preserve">ately preceding the damage or destruction.  Lessee shall, to the extent of available insurance proceeds, also repair or replace Lessee’s Personal Property situated </w:t>
      </w:r>
      <w:proofErr w:type="gramStart"/>
      <w:r w:rsidRPr="00D25CF8">
        <w:rPr>
          <w:szCs w:val="24"/>
        </w:rPr>
        <w:t>upon</w:t>
      </w:r>
      <w:proofErr w:type="gramEnd"/>
      <w:r w:rsidRPr="00D25CF8">
        <w:rPr>
          <w:szCs w:val="24"/>
        </w:rPr>
        <w:t xml:space="preserve"> the Premises which may have been damaged or destroyed by the cause as may in the opinion of County be necessary for the resumption by Lessee of Lessee’s business upon the Premises.</w:t>
      </w:r>
    </w:p>
    <w:p w14:paraId="15342E60" w14:textId="77777777" w:rsidR="008B54A6" w:rsidRPr="00D25CF8" w:rsidRDefault="008B54A6">
      <w:pPr>
        <w:tabs>
          <w:tab w:val="left" w:pos="0"/>
        </w:tabs>
      </w:pPr>
    </w:p>
    <w:p w14:paraId="4E73773C" w14:textId="77777777" w:rsidR="008B54A6" w:rsidRPr="00D25CF8" w:rsidRDefault="00B65384">
      <w:pPr>
        <w:pStyle w:val="BodyText"/>
        <w:tabs>
          <w:tab w:val="left" w:pos="0"/>
        </w:tabs>
        <w:spacing w:after="0"/>
        <w:rPr>
          <w:rFonts w:ascii="Times New Roman" w:hAnsi="Times New Roman"/>
          <w:szCs w:val="24"/>
        </w:rPr>
      </w:pPr>
      <w:r w:rsidRPr="00D25CF8">
        <w:rPr>
          <w:rFonts w:ascii="Times New Roman" w:hAnsi="Times New Roman"/>
          <w:szCs w:val="24"/>
        </w:rPr>
        <w:tab/>
        <w:t>20.3</w:t>
      </w:r>
      <w:r w:rsidRPr="00D25CF8">
        <w:rPr>
          <w:rFonts w:ascii="Times New Roman" w:hAnsi="Times New Roman"/>
          <w:szCs w:val="24"/>
        </w:rPr>
        <w:tab/>
      </w:r>
      <w:r w:rsidRPr="00D25CF8">
        <w:rPr>
          <w:rFonts w:ascii="Times New Roman" w:hAnsi="Times New Roman"/>
          <w:szCs w:val="24"/>
          <w:u w:val="single"/>
        </w:rPr>
        <w:t>Release of Liability</w:t>
      </w:r>
      <w:r w:rsidRPr="004B0216">
        <w:rPr>
          <w:rFonts w:ascii="Times New Roman" w:hAnsi="Times New Roman"/>
        </w:rPr>
        <w:fldChar w:fldCharType="begin"/>
      </w:r>
      <w:proofErr w:type="spellStart"/>
      <w:r w:rsidRPr="004B0216">
        <w:rPr>
          <w:rFonts w:ascii="Times New Roman" w:hAnsi="Times New Roman"/>
        </w:rPr>
        <w:instrText>tc</w:instrText>
      </w:r>
      <w:proofErr w:type="spellEnd"/>
      <w:r w:rsidRPr="004B0216">
        <w:rPr>
          <w:rFonts w:ascii="Times New Roman" w:hAnsi="Times New Roman"/>
        </w:rPr>
        <w:instrText xml:space="preserve"> "</w:instrText>
      </w:r>
      <w:bookmarkStart w:id="285" w:name="_Toc210897405"/>
      <w:bookmarkStart w:id="286" w:name="_Toc211596633"/>
      <w:bookmarkStart w:id="287" w:name="_Toc212800394"/>
      <w:r w:rsidRPr="004B0216">
        <w:rPr>
          <w:rFonts w:ascii="Times New Roman" w:hAnsi="Times New Roman"/>
        </w:rPr>
        <w:instrText>20.3</w:instrText>
      </w:r>
      <w:r w:rsidRPr="004B0216">
        <w:rPr>
          <w:rFonts w:ascii="Times New Roman" w:hAnsi="Times New Roman"/>
        </w:rPr>
        <w:tab/>
        <w:instrText>Release of Liability</w:instrText>
      </w:r>
      <w:bookmarkEnd w:id="285"/>
      <w:bookmarkEnd w:id="286"/>
      <w:bookmarkEnd w:id="287"/>
      <w:r w:rsidRPr="004B0216">
        <w:rPr>
          <w:rFonts w:ascii="Times New Roman" w:hAnsi="Times New Roman"/>
        </w:rPr>
        <w:instrText>" \f C \l 2</w:instrText>
      </w:r>
      <w:r w:rsidRPr="004B0216">
        <w:rPr>
          <w:rFonts w:ascii="Times New Roman" w:hAnsi="Times New Roman"/>
        </w:rPr>
        <w:fldChar w:fldCharType="end"/>
      </w:r>
      <w:r w:rsidRPr="00E24020">
        <w:rPr>
          <w:rFonts w:ascii="Times New Roman" w:hAnsi="Times New Roman"/>
          <w:szCs w:val="24"/>
        </w:rPr>
        <w:t>.  Upon any termination of this Lease under any of the provisions of this article, County and</w:t>
      </w:r>
      <w:r w:rsidRPr="00D25CF8">
        <w:rPr>
          <w:rFonts w:ascii="Times New Roman" w:hAnsi="Times New Roman"/>
          <w:szCs w:val="24"/>
        </w:rPr>
        <w:t xml:space="preserve"> Lessee shall be released by the termination without further obligation to the other party coincident with the surrender of possession of the Premises to County, except for items which have accrued under the Lease and are unpaid.  If this Lease is terminated, all proceeds from Lessee’s insurance, but excluding </w:t>
      </w:r>
      <w:proofErr w:type="gramStart"/>
      <w:r w:rsidRPr="00D25CF8">
        <w:rPr>
          <w:rFonts w:ascii="Times New Roman" w:hAnsi="Times New Roman"/>
          <w:szCs w:val="24"/>
        </w:rPr>
        <w:t>proceeds</w:t>
      </w:r>
      <w:proofErr w:type="gramEnd"/>
      <w:r w:rsidRPr="00D25CF8">
        <w:rPr>
          <w:rFonts w:ascii="Times New Roman" w:hAnsi="Times New Roman"/>
          <w:szCs w:val="24"/>
        </w:rPr>
        <w:t xml:space="preserve"> for Lessee’s merchandise and Personal Property, </w:t>
      </w:r>
      <w:proofErr w:type="gramStart"/>
      <w:r w:rsidRPr="00D25CF8">
        <w:rPr>
          <w:rFonts w:ascii="Times New Roman" w:hAnsi="Times New Roman"/>
          <w:szCs w:val="24"/>
        </w:rPr>
        <w:t>shall</w:t>
      </w:r>
      <w:proofErr w:type="gramEnd"/>
      <w:r w:rsidRPr="00D25CF8">
        <w:rPr>
          <w:rFonts w:ascii="Times New Roman" w:hAnsi="Times New Roman"/>
          <w:szCs w:val="24"/>
        </w:rPr>
        <w:t xml:space="preserve"> be disbursed and paid to County.</w:t>
      </w:r>
    </w:p>
    <w:p w14:paraId="5EB89DE8" w14:textId="77777777" w:rsidR="008B54A6" w:rsidRPr="00D25CF8" w:rsidRDefault="008B54A6">
      <w:pPr>
        <w:pStyle w:val="BodyText"/>
        <w:tabs>
          <w:tab w:val="left" w:pos="0"/>
        </w:tabs>
        <w:spacing w:after="0"/>
        <w:rPr>
          <w:rFonts w:ascii="Times New Roman" w:hAnsi="Times New Roman"/>
          <w:szCs w:val="24"/>
        </w:rPr>
      </w:pPr>
    </w:p>
    <w:p w14:paraId="41ABB516" w14:textId="77777777" w:rsidR="008B54A6" w:rsidRPr="00D25CF8" w:rsidRDefault="00B65384">
      <w:pPr>
        <w:pStyle w:val="BodyText"/>
        <w:tabs>
          <w:tab w:val="left" w:pos="0"/>
        </w:tabs>
        <w:spacing w:after="0"/>
        <w:rPr>
          <w:rFonts w:ascii="Times New Roman" w:hAnsi="Times New Roman"/>
          <w:szCs w:val="24"/>
        </w:rPr>
      </w:pPr>
      <w:r w:rsidRPr="00D25CF8">
        <w:rPr>
          <w:rFonts w:ascii="Times New Roman" w:hAnsi="Times New Roman"/>
          <w:szCs w:val="24"/>
        </w:rPr>
        <w:tab/>
        <w:t>20.4</w:t>
      </w:r>
      <w:r w:rsidRPr="00D25CF8">
        <w:rPr>
          <w:rFonts w:ascii="Times New Roman" w:hAnsi="Times New Roman"/>
          <w:szCs w:val="24"/>
        </w:rPr>
        <w:tab/>
      </w:r>
      <w:r w:rsidRPr="00D25CF8">
        <w:rPr>
          <w:rFonts w:ascii="Times New Roman" w:hAnsi="Times New Roman"/>
          <w:szCs w:val="24"/>
          <w:u w:val="single"/>
        </w:rPr>
        <w:t>Uninsured Casualty</w:t>
      </w:r>
      <w:r w:rsidRPr="004B0216">
        <w:rPr>
          <w:rFonts w:ascii="Times New Roman" w:hAnsi="Times New Roman"/>
        </w:rPr>
        <w:fldChar w:fldCharType="begin"/>
      </w:r>
      <w:proofErr w:type="spellStart"/>
      <w:r w:rsidRPr="004B0216">
        <w:rPr>
          <w:rFonts w:ascii="Times New Roman" w:hAnsi="Times New Roman"/>
        </w:rPr>
        <w:instrText>tc</w:instrText>
      </w:r>
      <w:proofErr w:type="spellEnd"/>
      <w:r w:rsidRPr="004B0216">
        <w:rPr>
          <w:rFonts w:ascii="Times New Roman" w:hAnsi="Times New Roman"/>
        </w:rPr>
        <w:instrText xml:space="preserve"> "</w:instrText>
      </w:r>
      <w:bookmarkStart w:id="288" w:name="_Toc210897406"/>
      <w:bookmarkStart w:id="289" w:name="_Toc211596634"/>
      <w:bookmarkStart w:id="290" w:name="_Toc212800395"/>
      <w:r w:rsidRPr="004B0216">
        <w:rPr>
          <w:rFonts w:ascii="Times New Roman" w:hAnsi="Times New Roman"/>
        </w:rPr>
        <w:instrText>20.4</w:instrText>
      </w:r>
      <w:r w:rsidRPr="004B0216">
        <w:rPr>
          <w:rFonts w:ascii="Times New Roman" w:hAnsi="Times New Roman"/>
        </w:rPr>
        <w:tab/>
        <w:instrText>Uninsured Casualty</w:instrText>
      </w:r>
      <w:bookmarkEnd w:id="288"/>
      <w:bookmarkEnd w:id="289"/>
      <w:bookmarkEnd w:id="290"/>
      <w:r w:rsidRPr="004B0216">
        <w:rPr>
          <w:rFonts w:ascii="Times New Roman" w:hAnsi="Times New Roman"/>
        </w:rPr>
        <w:instrText>" \f C \l 2</w:instrText>
      </w:r>
      <w:r w:rsidRPr="004B0216">
        <w:rPr>
          <w:rFonts w:ascii="Times New Roman" w:hAnsi="Times New Roman"/>
        </w:rPr>
        <w:fldChar w:fldCharType="end"/>
      </w:r>
      <w:r w:rsidRPr="00E24020">
        <w:rPr>
          <w:rFonts w:ascii="Times New Roman" w:hAnsi="Times New Roman"/>
          <w:szCs w:val="24"/>
        </w:rPr>
        <w:t xml:space="preserve">.  If the Premises is damaged by any </w:t>
      </w:r>
      <w:r w:rsidRPr="00D25CF8">
        <w:rPr>
          <w:rFonts w:ascii="Times New Roman" w:hAnsi="Times New Roman"/>
          <w:szCs w:val="24"/>
        </w:rPr>
        <w:t>flood, earthquake, act of war, nuclear reaction, nuclear radiation or radioactive contamination, or any other casualty not covered by Lessee’s insurance, Lessee shall have the election, and shall within thirty (30) days following the date of the damage give County written notice of Lessee’s election, either to commence reconstruction of the Premises and pursue the reconstruction diligently to completion, in which event this Lease shall continue in full force and effect, or not to perform the reconstruction of the Premises, in which event this Lease shall cease and terminate upon Lessee’s notice of Lessee’s election to terminate.</w:t>
      </w:r>
    </w:p>
    <w:p w14:paraId="7D62D461" w14:textId="77777777" w:rsidR="008B54A6" w:rsidRPr="00D25CF8" w:rsidRDefault="008B54A6">
      <w:pPr>
        <w:pStyle w:val="BodyText"/>
        <w:tabs>
          <w:tab w:val="left" w:pos="0"/>
        </w:tabs>
        <w:spacing w:after="0"/>
        <w:rPr>
          <w:rFonts w:ascii="Times New Roman" w:hAnsi="Times New Roman"/>
          <w:szCs w:val="24"/>
        </w:rPr>
      </w:pPr>
    </w:p>
    <w:p w14:paraId="17BD5CBB" w14:textId="77777777" w:rsidR="008B54A6" w:rsidRPr="00D25CF8" w:rsidRDefault="00B65384">
      <w:pPr>
        <w:tabs>
          <w:tab w:val="left" w:pos="0"/>
        </w:tabs>
        <w:rPr>
          <w:szCs w:val="24"/>
        </w:rPr>
      </w:pPr>
      <w:r w:rsidRPr="00D25CF8">
        <w:rPr>
          <w:szCs w:val="24"/>
        </w:rPr>
        <w:tab/>
        <w:t>20.5</w:t>
      </w:r>
      <w:r w:rsidRPr="00D25CF8">
        <w:rPr>
          <w:szCs w:val="24"/>
        </w:rPr>
        <w:tab/>
      </w:r>
      <w:r w:rsidRPr="00D25CF8">
        <w:rPr>
          <w:szCs w:val="24"/>
          <w:u w:val="single"/>
        </w:rPr>
        <w:t>Major Destruction</w:t>
      </w:r>
      <w:bookmarkStart w:id="291" w:name="_Hlk101366414"/>
      <w:r w:rsidRPr="008C056C">
        <w:fldChar w:fldCharType="begin"/>
      </w:r>
      <w:proofErr w:type="spellStart"/>
      <w:r w:rsidRPr="008C056C">
        <w:instrText>tc</w:instrText>
      </w:r>
      <w:proofErr w:type="spellEnd"/>
      <w:r w:rsidRPr="008C056C">
        <w:instrText xml:space="preserve"> "</w:instrText>
      </w:r>
      <w:bookmarkStart w:id="292" w:name="_Toc210897407"/>
      <w:bookmarkStart w:id="293" w:name="_Toc211596635"/>
      <w:bookmarkStart w:id="294" w:name="_Toc212800396"/>
      <w:r w:rsidRPr="008C056C">
        <w:instrText>20.5</w:instrText>
      </w:r>
      <w:r w:rsidRPr="008C056C">
        <w:tab/>
        <w:instrText>Major Destruction</w:instrText>
      </w:r>
      <w:bookmarkEnd w:id="292"/>
      <w:bookmarkEnd w:id="293"/>
      <w:bookmarkEnd w:id="294"/>
      <w:r w:rsidRPr="008C056C">
        <w:instrText>" \f C \l 2</w:instrText>
      </w:r>
      <w:r w:rsidRPr="008C056C">
        <w:fldChar w:fldCharType="end"/>
      </w:r>
      <w:bookmarkEnd w:id="291"/>
      <w:r w:rsidRPr="00E24020">
        <w:rPr>
          <w:szCs w:val="24"/>
        </w:rPr>
        <w:t xml:space="preserve">.  Notwithstanding anything in this article to the contrary, in the </w:t>
      </w:r>
      <w:r w:rsidRPr="00D25CF8">
        <w:rPr>
          <w:szCs w:val="24"/>
        </w:rPr>
        <w:t>event that, at any time after the Commencement Date, (</w:t>
      </w:r>
      <w:proofErr w:type="spellStart"/>
      <w:r w:rsidRPr="00D25CF8">
        <w:rPr>
          <w:szCs w:val="24"/>
        </w:rPr>
        <w:t>i</w:t>
      </w:r>
      <w:proofErr w:type="spellEnd"/>
      <w:r w:rsidRPr="00D25CF8">
        <w:rPr>
          <w:szCs w:val="24"/>
        </w:rPr>
        <w:t>) the Premises are damaged or destroyed to the extent of more than fifty percent (50.0%) of their replacement cost, or (ii) the damage is of an extent that the Premises cannot be substantially repaired and restored within one hundred eighty (180) days after the casualty, then County shall have the right to terminate this Lease with written Notice to Lessee within thirty (30) days after the destruction.</w:t>
      </w:r>
    </w:p>
    <w:p w14:paraId="0CE19BC3" w14:textId="77777777" w:rsidR="008B54A6" w:rsidRPr="00D25CF8" w:rsidRDefault="008B54A6">
      <w:pPr>
        <w:tabs>
          <w:tab w:val="left" w:pos="0"/>
        </w:tabs>
      </w:pPr>
    </w:p>
    <w:p w14:paraId="63966B72" w14:textId="77777777" w:rsidR="008B54A6" w:rsidRPr="00D25CF8" w:rsidRDefault="008B54A6">
      <w:pPr>
        <w:tabs>
          <w:tab w:val="left" w:pos="0"/>
        </w:tabs>
      </w:pPr>
    </w:p>
    <w:p w14:paraId="310B1EB8" w14:textId="77777777" w:rsidR="008B54A6" w:rsidRPr="008C056C" w:rsidRDefault="00B65384">
      <w:pPr>
        <w:jc w:val="center"/>
        <w:rPr>
          <w:b/>
          <w:szCs w:val="24"/>
        </w:rPr>
      </w:pPr>
      <w:r w:rsidRPr="008C056C">
        <w:rPr>
          <w:b/>
          <w:szCs w:val="24"/>
        </w:rPr>
        <w:t>ARTICLE 21</w:t>
      </w:r>
    </w:p>
    <w:p w14:paraId="49072E9E" w14:textId="77777777" w:rsidR="008B54A6" w:rsidRPr="008C056C" w:rsidRDefault="00B65384">
      <w:pPr>
        <w:jc w:val="center"/>
        <w:rPr>
          <w:szCs w:val="24"/>
          <w:u w:val="single"/>
        </w:rPr>
      </w:pPr>
      <w:r w:rsidRPr="008C056C">
        <w:rPr>
          <w:b/>
          <w:szCs w:val="24"/>
          <w:u w:val="single"/>
        </w:rPr>
        <w:t>EMINENT DOMAIN</w:t>
      </w:r>
      <w:r w:rsidRPr="008C056C">
        <w:rPr>
          <w:b/>
          <w:szCs w:val="24"/>
        </w:rPr>
        <w:fldChar w:fldCharType="begin"/>
      </w:r>
      <w:r w:rsidRPr="008C056C">
        <w:rPr>
          <w:szCs w:val="24"/>
        </w:rPr>
        <w:instrText xml:space="preserve"> TC "</w:instrText>
      </w:r>
      <w:bookmarkStart w:id="295" w:name="_Toc210897408"/>
      <w:bookmarkStart w:id="296" w:name="_Toc211596636"/>
      <w:bookmarkStart w:id="297" w:name="_Toc212800397"/>
      <w:r w:rsidRPr="008C056C">
        <w:rPr>
          <w:b/>
          <w:szCs w:val="24"/>
        </w:rPr>
        <w:instrText>ARTICLE 21</w:instrText>
      </w:r>
      <w:r w:rsidRPr="008C056C">
        <w:rPr>
          <w:b/>
          <w:szCs w:val="24"/>
        </w:rPr>
        <w:tab/>
      </w:r>
      <w:r w:rsidRPr="008C056C">
        <w:rPr>
          <w:b/>
          <w:szCs w:val="24"/>
          <w:u w:val="single"/>
        </w:rPr>
        <w:instrText>EMINENT DOMAIN</w:instrText>
      </w:r>
      <w:bookmarkEnd w:id="295"/>
      <w:bookmarkEnd w:id="296"/>
      <w:bookmarkEnd w:id="297"/>
      <w:r w:rsidRPr="008C056C">
        <w:rPr>
          <w:szCs w:val="24"/>
        </w:rPr>
        <w:instrText xml:space="preserve">" \f C \l "1" </w:instrText>
      </w:r>
      <w:r w:rsidRPr="008C056C">
        <w:rPr>
          <w:b/>
          <w:szCs w:val="24"/>
        </w:rPr>
        <w:fldChar w:fldCharType="end"/>
      </w:r>
    </w:p>
    <w:p w14:paraId="23536548" w14:textId="77777777" w:rsidR="008B54A6" w:rsidRPr="008C056C" w:rsidRDefault="008B54A6">
      <w:pPr>
        <w:rPr>
          <w:rFonts w:eastAsia="Courier New"/>
          <w:szCs w:val="24"/>
        </w:rPr>
      </w:pPr>
    </w:p>
    <w:p w14:paraId="15F33CA1" w14:textId="77777777" w:rsidR="008B54A6" w:rsidRPr="008C056C" w:rsidRDefault="00B65384">
      <w:pPr>
        <w:pStyle w:val="BodyText"/>
        <w:tabs>
          <w:tab w:val="left" w:pos="0"/>
        </w:tabs>
        <w:spacing w:after="0"/>
        <w:rPr>
          <w:rFonts w:ascii="Times New Roman" w:hAnsi="Times New Roman"/>
          <w:szCs w:val="24"/>
        </w:rPr>
      </w:pPr>
      <w:r w:rsidRPr="008C056C">
        <w:rPr>
          <w:rFonts w:ascii="Times New Roman" w:hAnsi="Times New Roman"/>
          <w:szCs w:val="24"/>
        </w:rPr>
        <w:tab/>
        <w:t>21.1</w:t>
      </w:r>
      <w:r w:rsidRPr="008C056C">
        <w:rPr>
          <w:rFonts w:ascii="Times New Roman" w:hAnsi="Times New Roman"/>
          <w:szCs w:val="24"/>
        </w:rPr>
        <w:tab/>
      </w:r>
      <w:r w:rsidRPr="008C056C">
        <w:rPr>
          <w:rFonts w:ascii="Times New Roman" w:hAnsi="Times New Roman"/>
          <w:szCs w:val="24"/>
          <w:u w:val="single"/>
        </w:rPr>
        <w:t>Condemnation</w:t>
      </w:r>
      <w:r w:rsidRPr="008C056C">
        <w:rPr>
          <w:rFonts w:ascii="Times New Roman" w:hAnsi="Times New Roman"/>
          <w:szCs w:val="24"/>
        </w:rPr>
        <w:fldChar w:fldCharType="begin"/>
      </w:r>
      <w:proofErr w:type="spellStart"/>
      <w:r w:rsidRPr="008C056C">
        <w:rPr>
          <w:rFonts w:ascii="Times New Roman" w:hAnsi="Times New Roman"/>
          <w:szCs w:val="24"/>
        </w:rPr>
        <w:instrText>tc</w:instrText>
      </w:r>
      <w:proofErr w:type="spellEnd"/>
      <w:r w:rsidRPr="008C056C">
        <w:rPr>
          <w:rFonts w:ascii="Times New Roman" w:hAnsi="Times New Roman"/>
          <w:szCs w:val="24"/>
        </w:rPr>
        <w:instrText xml:space="preserve"> "</w:instrText>
      </w:r>
      <w:bookmarkStart w:id="298" w:name="_Toc210897409"/>
      <w:bookmarkStart w:id="299" w:name="_Toc211596637"/>
      <w:bookmarkStart w:id="300" w:name="_Toc212800398"/>
      <w:r w:rsidRPr="008C056C">
        <w:rPr>
          <w:rFonts w:ascii="Times New Roman" w:hAnsi="Times New Roman"/>
          <w:szCs w:val="24"/>
        </w:rPr>
        <w:instrText>21.1</w:instrText>
      </w:r>
      <w:r w:rsidRPr="008C056C">
        <w:rPr>
          <w:rFonts w:ascii="Times New Roman" w:hAnsi="Times New Roman"/>
          <w:szCs w:val="24"/>
        </w:rPr>
        <w:tab/>
        <w:instrText>Condemnation</w:instrText>
      </w:r>
      <w:bookmarkEnd w:id="298"/>
      <w:bookmarkEnd w:id="299"/>
      <w:bookmarkEnd w:id="300"/>
      <w:r w:rsidRPr="008C056C">
        <w:rPr>
          <w:rFonts w:ascii="Times New Roman" w:hAnsi="Times New Roman"/>
          <w:szCs w:val="24"/>
        </w:rPr>
        <w:instrText>" \f C \l 2</w:instrText>
      </w:r>
      <w:r w:rsidRPr="008C056C">
        <w:rPr>
          <w:rFonts w:ascii="Times New Roman" w:hAnsi="Times New Roman"/>
          <w:szCs w:val="24"/>
        </w:rPr>
        <w:fldChar w:fldCharType="end"/>
      </w:r>
      <w:r w:rsidRPr="008C056C">
        <w:rPr>
          <w:rFonts w:ascii="Times New Roman" w:hAnsi="Times New Roman"/>
          <w:szCs w:val="24"/>
        </w:rPr>
        <w:t xml:space="preserve">.  If more than twenty-five percent (25.0%) of the total area of the Premises is condemned, taken or appropriated by any public or quasi-public authority under the power of eminent domain, police power or otherwise (or in the event of a sale in lieu thereof), either County or Lessee may terminate this Lease as of the date that the condemning authority takes possession by delivery of written Notice of the </w:t>
      </w:r>
      <w:r w:rsidRPr="008C056C">
        <w:rPr>
          <w:rFonts w:ascii="Times New Roman" w:hAnsi="Times New Roman"/>
          <w:szCs w:val="24"/>
        </w:rPr>
        <w:lastRenderedPageBreak/>
        <w:t>election within twenty (20) days after the party has been notified of the taking or, in the absence of a Notice, within twenty (20) days after the condemning authority has taken possession.</w:t>
      </w:r>
    </w:p>
    <w:p w14:paraId="271AE1F2" w14:textId="77777777" w:rsidR="008B54A6" w:rsidRPr="008C056C" w:rsidRDefault="008B54A6">
      <w:pPr>
        <w:pStyle w:val="BodyText"/>
        <w:tabs>
          <w:tab w:val="left" w:pos="0"/>
        </w:tabs>
        <w:spacing w:after="0"/>
        <w:rPr>
          <w:rFonts w:ascii="Times New Roman" w:hAnsi="Times New Roman"/>
          <w:szCs w:val="24"/>
        </w:rPr>
      </w:pPr>
    </w:p>
    <w:p w14:paraId="28B72D8E" w14:textId="67A3A1E4" w:rsidR="008B54A6" w:rsidRPr="008C056C" w:rsidRDefault="00B65384">
      <w:pPr>
        <w:pStyle w:val="BodyText"/>
        <w:tabs>
          <w:tab w:val="left" w:pos="0"/>
        </w:tabs>
        <w:spacing w:after="0"/>
        <w:rPr>
          <w:rFonts w:ascii="Times New Roman" w:hAnsi="Times New Roman"/>
          <w:szCs w:val="24"/>
        </w:rPr>
      </w:pPr>
      <w:r w:rsidRPr="008C056C">
        <w:rPr>
          <w:rFonts w:ascii="Times New Roman" w:hAnsi="Times New Roman"/>
          <w:szCs w:val="24"/>
        </w:rPr>
        <w:tab/>
        <w:t>21.2</w:t>
      </w:r>
      <w:r w:rsidRPr="008C056C">
        <w:rPr>
          <w:rFonts w:ascii="Times New Roman" w:hAnsi="Times New Roman"/>
          <w:szCs w:val="24"/>
        </w:rPr>
        <w:tab/>
      </w:r>
      <w:r w:rsidRPr="008C056C">
        <w:rPr>
          <w:rFonts w:ascii="Times New Roman" w:hAnsi="Times New Roman"/>
          <w:szCs w:val="24"/>
          <w:u w:val="single"/>
        </w:rPr>
        <w:t>Continuation of Lease After Condemnation</w:t>
      </w:r>
      <w:r w:rsidRPr="008C056C">
        <w:rPr>
          <w:rFonts w:ascii="Times New Roman" w:hAnsi="Times New Roman"/>
          <w:szCs w:val="24"/>
        </w:rPr>
        <w:fldChar w:fldCharType="begin"/>
      </w:r>
      <w:proofErr w:type="spellStart"/>
      <w:r w:rsidRPr="008C056C">
        <w:rPr>
          <w:rFonts w:ascii="Times New Roman" w:hAnsi="Times New Roman"/>
          <w:szCs w:val="24"/>
        </w:rPr>
        <w:instrText>tc</w:instrText>
      </w:r>
      <w:proofErr w:type="spellEnd"/>
      <w:r w:rsidRPr="008C056C">
        <w:rPr>
          <w:rFonts w:ascii="Times New Roman" w:hAnsi="Times New Roman"/>
          <w:szCs w:val="24"/>
        </w:rPr>
        <w:instrText xml:space="preserve"> "</w:instrText>
      </w:r>
      <w:bookmarkStart w:id="301" w:name="_Toc210897410"/>
      <w:bookmarkStart w:id="302" w:name="_Toc211596638"/>
      <w:bookmarkStart w:id="303" w:name="_Toc212800399"/>
      <w:r w:rsidRPr="008C056C">
        <w:rPr>
          <w:rFonts w:ascii="Times New Roman" w:hAnsi="Times New Roman"/>
          <w:szCs w:val="24"/>
        </w:rPr>
        <w:instrText>21.2</w:instrText>
      </w:r>
      <w:r w:rsidRPr="008C056C">
        <w:rPr>
          <w:rFonts w:ascii="Times New Roman" w:hAnsi="Times New Roman"/>
          <w:szCs w:val="24"/>
        </w:rPr>
        <w:tab/>
        <w:instrText xml:space="preserve">Continuation </w:instrText>
      </w:r>
      <w:r w:rsidR="00E24020" w:rsidRPr="008C056C">
        <w:rPr>
          <w:rFonts w:ascii="Times New Roman" w:hAnsi="Times New Roman"/>
          <w:szCs w:val="24"/>
        </w:rPr>
        <w:instrText xml:space="preserve">of Lease </w:instrText>
      </w:r>
      <w:r w:rsidRPr="008C056C">
        <w:rPr>
          <w:rFonts w:ascii="Times New Roman" w:hAnsi="Times New Roman"/>
          <w:szCs w:val="24"/>
        </w:rPr>
        <w:instrText>After Condemnation</w:instrText>
      </w:r>
      <w:bookmarkEnd w:id="301"/>
      <w:bookmarkEnd w:id="302"/>
      <w:bookmarkEnd w:id="303"/>
      <w:r w:rsidRPr="008C056C">
        <w:rPr>
          <w:rFonts w:ascii="Times New Roman" w:hAnsi="Times New Roman"/>
          <w:szCs w:val="24"/>
        </w:rPr>
        <w:instrText>" \f C \l 2</w:instrText>
      </w:r>
      <w:r w:rsidRPr="008C056C">
        <w:rPr>
          <w:rFonts w:ascii="Times New Roman" w:hAnsi="Times New Roman"/>
          <w:szCs w:val="24"/>
        </w:rPr>
        <w:fldChar w:fldCharType="end"/>
      </w:r>
      <w:r w:rsidRPr="008C056C">
        <w:rPr>
          <w:rFonts w:ascii="Times New Roman" w:hAnsi="Times New Roman"/>
          <w:szCs w:val="24"/>
        </w:rPr>
        <w:t>.  If this Lease is not terminated by County or Lessee, or if less than twenty-five percent (25.0%) of the total area of the Premises is taken, the Lease shall remain in full force and effect as to the portion of the Premises remaining; provided, however, that the Rent shall be reduced in proportion to the reduction of the area of the Premises.</w:t>
      </w:r>
    </w:p>
    <w:p w14:paraId="4AE5B7AF" w14:textId="77777777" w:rsidR="008B54A6" w:rsidRPr="008C056C" w:rsidRDefault="008B54A6">
      <w:pPr>
        <w:pStyle w:val="BodyText"/>
        <w:tabs>
          <w:tab w:val="left" w:pos="0"/>
        </w:tabs>
        <w:spacing w:after="0"/>
        <w:rPr>
          <w:rFonts w:ascii="Times New Roman" w:hAnsi="Times New Roman"/>
          <w:szCs w:val="24"/>
        </w:rPr>
      </w:pPr>
    </w:p>
    <w:p w14:paraId="0B8D01B5" w14:textId="77777777" w:rsidR="008B54A6" w:rsidRPr="008C056C" w:rsidRDefault="00B65384">
      <w:pPr>
        <w:rPr>
          <w:szCs w:val="24"/>
        </w:rPr>
      </w:pPr>
      <w:r w:rsidRPr="008C056C">
        <w:rPr>
          <w:szCs w:val="24"/>
        </w:rPr>
        <w:tab/>
        <w:t>21.3</w:t>
      </w:r>
      <w:r w:rsidRPr="008C056C">
        <w:rPr>
          <w:szCs w:val="24"/>
        </w:rPr>
        <w:tab/>
      </w:r>
      <w:r w:rsidRPr="008C056C">
        <w:rPr>
          <w:szCs w:val="24"/>
          <w:u w:val="single"/>
        </w:rPr>
        <w:t>Allocation of Condemnation Award</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04" w:name="_Toc210897411"/>
      <w:bookmarkStart w:id="305" w:name="_Toc211596639"/>
      <w:bookmarkStart w:id="306" w:name="_Toc212800400"/>
      <w:r w:rsidRPr="008C056C">
        <w:rPr>
          <w:szCs w:val="24"/>
        </w:rPr>
        <w:instrText>21.3</w:instrText>
      </w:r>
      <w:r w:rsidRPr="008C056C">
        <w:rPr>
          <w:szCs w:val="24"/>
        </w:rPr>
        <w:tab/>
        <w:instrText>Allocation of Condemnation Award</w:instrText>
      </w:r>
      <w:bookmarkEnd w:id="304"/>
      <w:bookmarkEnd w:id="305"/>
      <w:bookmarkEnd w:id="306"/>
      <w:r w:rsidRPr="008C056C">
        <w:rPr>
          <w:szCs w:val="24"/>
        </w:rPr>
        <w:instrText>" \f C \l 2</w:instrText>
      </w:r>
      <w:r w:rsidRPr="008C056C">
        <w:rPr>
          <w:szCs w:val="24"/>
        </w:rPr>
        <w:fldChar w:fldCharType="end"/>
      </w:r>
      <w:r w:rsidRPr="008C056C">
        <w:rPr>
          <w:szCs w:val="24"/>
        </w:rPr>
        <w:t>.  Any and all payment, income, award, or any interest which may be paid or made in connection with the taking of any part of the Premises or proceeds from the sale made under the threat of the exercise of the power of eminent domain, shall be the property of County, whether made as compensation for diminution of value of the leasehold estate, for the taking of the fee, or as severance damage; provided, however, that Lessee shall be entitled to any award for loss of or damage to Lessee’s Improvements, Personal Property and business good will.</w:t>
      </w:r>
    </w:p>
    <w:p w14:paraId="3955E093" w14:textId="77777777" w:rsidR="008B54A6" w:rsidRPr="008C056C" w:rsidRDefault="008B54A6">
      <w:pPr>
        <w:rPr>
          <w:szCs w:val="24"/>
        </w:rPr>
      </w:pPr>
    </w:p>
    <w:p w14:paraId="615EED0F" w14:textId="77777777" w:rsidR="008B54A6" w:rsidRPr="008C056C" w:rsidRDefault="00B65384">
      <w:pPr>
        <w:rPr>
          <w:szCs w:val="24"/>
        </w:rPr>
      </w:pPr>
      <w:r w:rsidRPr="008C056C">
        <w:rPr>
          <w:szCs w:val="24"/>
        </w:rPr>
        <w:tab/>
        <w:t>21.4</w:t>
      </w:r>
      <w:r w:rsidRPr="008C056C">
        <w:rPr>
          <w:szCs w:val="24"/>
        </w:rPr>
        <w:tab/>
      </w:r>
      <w:r w:rsidRPr="008C056C">
        <w:rPr>
          <w:szCs w:val="24"/>
          <w:u w:val="single"/>
        </w:rPr>
        <w:t>Waiver</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07" w:name="_Toc210897412"/>
      <w:bookmarkStart w:id="308" w:name="_Toc211596640"/>
      <w:bookmarkStart w:id="309" w:name="_Toc212800401"/>
      <w:r w:rsidRPr="008C056C">
        <w:rPr>
          <w:szCs w:val="24"/>
        </w:rPr>
        <w:instrText>21.4</w:instrText>
      </w:r>
      <w:r w:rsidRPr="008C056C">
        <w:rPr>
          <w:szCs w:val="24"/>
        </w:rPr>
        <w:tab/>
        <w:instrText>Waiver</w:instrText>
      </w:r>
      <w:bookmarkEnd w:id="307"/>
      <w:bookmarkEnd w:id="308"/>
      <w:bookmarkEnd w:id="309"/>
      <w:r w:rsidRPr="008C056C">
        <w:rPr>
          <w:szCs w:val="24"/>
        </w:rPr>
        <w:instrText>" \f C \l 2</w:instrText>
      </w:r>
      <w:r w:rsidRPr="008C056C">
        <w:rPr>
          <w:szCs w:val="24"/>
        </w:rPr>
        <w:fldChar w:fldCharType="end"/>
      </w:r>
      <w:r w:rsidRPr="008C056C">
        <w:rPr>
          <w:szCs w:val="24"/>
        </w:rPr>
        <w:t xml:space="preserve">.  Lessee waives the provisions of State of California Civil Code Section 1265.130 allowing Lessee to petition the superior court to terminate this Lease </w:t>
      </w:r>
      <w:proofErr w:type="gramStart"/>
      <w:r w:rsidRPr="008C056C">
        <w:rPr>
          <w:szCs w:val="24"/>
        </w:rPr>
        <w:t>as a result of</w:t>
      </w:r>
      <w:proofErr w:type="gramEnd"/>
      <w:r w:rsidRPr="008C056C">
        <w:rPr>
          <w:szCs w:val="24"/>
        </w:rPr>
        <w:t xml:space="preserve"> a partial taking.</w:t>
      </w:r>
    </w:p>
    <w:p w14:paraId="12C42424" w14:textId="77777777" w:rsidR="008B54A6" w:rsidRPr="008C056C" w:rsidRDefault="008B54A6">
      <w:pPr>
        <w:rPr>
          <w:szCs w:val="24"/>
        </w:rPr>
      </w:pPr>
    </w:p>
    <w:p w14:paraId="379CA55B" w14:textId="77777777" w:rsidR="008B54A6" w:rsidRPr="008C056C" w:rsidRDefault="008B54A6">
      <w:pPr>
        <w:rPr>
          <w:szCs w:val="24"/>
        </w:rPr>
      </w:pPr>
    </w:p>
    <w:p w14:paraId="12F76BF3" w14:textId="77777777" w:rsidR="008B54A6" w:rsidRPr="008C056C" w:rsidRDefault="00B65384">
      <w:pPr>
        <w:jc w:val="center"/>
        <w:rPr>
          <w:b/>
          <w:bCs/>
          <w:szCs w:val="24"/>
        </w:rPr>
      </w:pPr>
      <w:r w:rsidRPr="008C056C">
        <w:rPr>
          <w:b/>
          <w:bCs/>
          <w:szCs w:val="24"/>
        </w:rPr>
        <w:t>ARTICLE 22</w:t>
      </w:r>
    </w:p>
    <w:p w14:paraId="5CFEB558" w14:textId="77777777" w:rsidR="008B54A6" w:rsidRPr="008C056C" w:rsidRDefault="00B65384">
      <w:pPr>
        <w:jc w:val="center"/>
        <w:rPr>
          <w:szCs w:val="24"/>
          <w:u w:val="single"/>
        </w:rPr>
      </w:pPr>
      <w:r w:rsidRPr="008C056C">
        <w:rPr>
          <w:b/>
          <w:bCs/>
          <w:szCs w:val="24"/>
          <w:u w:val="single"/>
        </w:rPr>
        <w:t>GENERAL PROVISIONS</w:t>
      </w:r>
      <w:r w:rsidRPr="008C056C">
        <w:rPr>
          <w:b/>
          <w:bCs/>
          <w:szCs w:val="24"/>
        </w:rPr>
        <w:fldChar w:fldCharType="begin"/>
      </w:r>
      <w:proofErr w:type="spellStart"/>
      <w:r w:rsidRPr="008C056C">
        <w:rPr>
          <w:szCs w:val="24"/>
        </w:rPr>
        <w:instrText>tc</w:instrText>
      </w:r>
      <w:proofErr w:type="spellEnd"/>
      <w:r w:rsidRPr="008C056C">
        <w:rPr>
          <w:szCs w:val="24"/>
        </w:rPr>
        <w:instrText xml:space="preserve"> "</w:instrText>
      </w:r>
      <w:bookmarkStart w:id="310" w:name="_Toc210897413"/>
      <w:bookmarkStart w:id="311" w:name="_Toc211596641"/>
      <w:bookmarkStart w:id="312" w:name="_Toc212800402"/>
      <w:r w:rsidRPr="008C056C">
        <w:rPr>
          <w:szCs w:val="24"/>
        </w:rPr>
        <w:instrText>ARTICLE 22</w:instrText>
      </w:r>
      <w:r w:rsidRPr="008C056C">
        <w:rPr>
          <w:szCs w:val="24"/>
        </w:rPr>
        <w:tab/>
        <w:instrText>GENERAL PROVISIONS</w:instrText>
      </w:r>
      <w:bookmarkEnd w:id="310"/>
      <w:bookmarkEnd w:id="311"/>
      <w:bookmarkEnd w:id="312"/>
      <w:r w:rsidRPr="008C056C">
        <w:rPr>
          <w:szCs w:val="24"/>
        </w:rPr>
        <w:instrText>" \f C \l 1</w:instrText>
      </w:r>
      <w:r w:rsidRPr="008C056C">
        <w:rPr>
          <w:b/>
          <w:bCs/>
          <w:szCs w:val="24"/>
        </w:rPr>
        <w:fldChar w:fldCharType="end"/>
      </w:r>
    </w:p>
    <w:p w14:paraId="5ABF93C4" w14:textId="77777777" w:rsidR="008B54A6" w:rsidRPr="008C056C" w:rsidRDefault="008B54A6">
      <w:pPr>
        <w:rPr>
          <w:szCs w:val="24"/>
        </w:rPr>
      </w:pPr>
    </w:p>
    <w:p w14:paraId="2437914A" w14:textId="08F9686A" w:rsidR="008B54A6" w:rsidRPr="008C056C" w:rsidRDefault="00B65384">
      <w:pPr>
        <w:ind w:firstLine="720"/>
        <w:rPr>
          <w:szCs w:val="24"/>
        </w:rPr>
      </w:pPr>
      <w:r w:rsidRPr="008C056C">
        <w:rPr>
          <w:szCs w:val="24"/>
        </w:rPr>
        <w:t>22.1</w:t>
      </w:r>
      <w:r w:rsidRPr="008C056C">
        <w:rPr>
          <w:szCs w:val="24"/>
        </w:rPr>
        <w:tab/>
      </w:r>
      <w:r w:rsidRPr="008C056C">
        <w:rPr>
          <w:szCs w:val="24"/>
          <w:u w:val="single"/>
        </w:rPr>
        <w:t>Authority and Legal Status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13" w:name="_Toc210897414"/>
      <w:bookmarkStart w:id="314" w:name="_Toc211596642"/>
      <w:bookmarkStart w:id="315" w:name="_Toc212800403"/>
      <w:r w:rsidRPr="008C056C">
        <w:rPr>
          <w:szCs w:val="24"/>
        </w:rPr>
        <w:instrText>22.1</w:instrText>
      </w:r>
      <w:r w:rsidRPr="008C056C">
        <w:rPr>
          <w:szCs w:val="24"/>
        </w:rPr>
        <w:tab/>
        <w:instrText>Authority</w:instrText>
      </w:r>
      <w:r w:rsidR="00995EB2" w:rsidRPr="008C056C">
        <w:rPr>
          <w:szCs w:val="24"/>
        </w:rPr>
        <w:instrText xml:space="preserve"> and Legal Status</w:instrText>
      </w:r>
      <w:bookmarkEnd w:id="313"/>
      <w:bookmarkEnd w:id="314"/>
      <w:bookmarkEnd w:id="315"/>
      <w:r w:rsidRPr="008C056C">
        <w:rPr>
          <w:szCs w:val="24"/>
        </w:rPr>
        <w:instrText>" \f C \l 2</w:instrText>
      </w:r>
      <w:r w:rsidRPr="008C056C">
        <w:rPr>
          <w:szCs w:val="24"/>
        </w:rPr>
        <w:fldChar w:fldCharType="end"/>
      </w:r>
      <w:r w:rsidRPr="008C056C">
        <w:rPr>
          <w:szCs w:val="24"/>
        </w:rPr>
        <w:t>.  Lessee represents and warrants that it has full power and authority to execute and fully perform Lessee’s obligations under this Lease pursuant to Lessee’s governing instruments, without the need for any further action, and that the person(s) executing this Lease on behalf of Lessee are the duly designated agents of Lessee and are authorized act on behalf of Lessee.</w:t>
      </w:r>
    </w:p>
    <w:p w14:paraId="71DCB018" w14:textId="77777777" w:rsidR="008B54A6" w:rsidRPr="008C056C" w:rsidRDefault="008B54A6">
      <w:pPr>
        <w:rPr>
          <w:szCs w:val="24"/>
        </w:rPr>
      </w:pPr>
    </w:p>
    <w:p w14:paraId="67A4465A" w14:textId="77777777" w:rsidR="008B54A6" w:rsidRPr="008C056C" w:rsidRDefault="00B65384">
      <w:pPr>
        <w:ind w:firstLine="720"/>
        <w:rPr>
          <w:szCs w:val="24"/>
        </w:rPr>
      </w:pPr>
      <w:r w:rsidRPr="008C056C">
        <w:rPr>
          <w:szCs w:val="24"/>
        </w:rPr>
        <w:t>22.2</w:t>
      </w:r>
      <w:r w:rsidRPr="008C056C">
        <w:rPr>
          <w:szCs w:val="24"/>
        </w:rPr>
        <w:tab/>
      </w:r>
      <w:r w:rsidRPr="008C056C">
        <w:rPr>
          <w:szCs w:val="24"/>
          <w:u w:val="single"/>
        </w:rPr>
        <w:t>Brokers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16" w:name="_Toc210897415"/>
      <w:bookmarkStart w:id="317" w:name="_Toc211596643"/>
      <w:bookmarkStart w:id="318" w:name="_Toc212800404"/>
      <w:r w:rsidRPr="008C056C">
        <w:rPr>
          <w:szCs w:val="24"/>
        </w:rPr>
        <w:instrText>22.2</w:instrText>
      </w:r>
      <w:r w:rsidRPr="008C056C">
        <w:rPr>
          <w:szCs w:val="24"/>
        </w:rPr>
        <w:tab/>
        <w:instrText>Brokers</w:instrText>
      </w:r>
      <w:bookmarkEnd w:id="316"/>
      <w:bookmarkEnd w:id="317"/>
      <w:bookmarkEnd w:id="318"/>
      <w:r w:rsidRPr="008C056C">
        <w:rPr>
          <w:szCs w:val="24"/>
        </w:rPr>
        <w:instrText>" \f C \l 2</w:instrText>
      </w:r>
      <w:r w:rsidRPr="008C056C">
        <w:rPr>
          <w:szCs w:val="24"/>
        </w:rPr>
        <w:fldChar w:fldCharType="end"/>
      </w:r>
      <w:r w:rsidRPr="008C056C">
        <w:rPr>
          <w:szCs w:val="24"/>
        </w:rPr>
        <w:t>.  Lessee warrants that Lessee has had no dealings with any real estate broker or agent in connection with the negotiation and/or execution of this Lease.  To the fullest extent permitted by law and in addition to and without limiting Lessee’s indemnification obligations in Section 12.1, if any broker makes a Claim for monies owed, Lessee shall indemnify, defend and hold County harmless from the Claim.</w:t>
      </w:r>
    </w:p>
    <w:p w14:paraId="4B644A8D" w14:textId="77777777" w:rsidR="008B54A6" w:rsidRPr="008C056C" w:rsidRDefault="008B54A6">
      <w:pPr>
        <w:ind w:firstLine="720"/>
        <w:rPr>
          <w:szCs w:val="24"/>
        </w:rPr>
      </w:pPr>
    </w:p>
    <w:p w14:paraId="228F0091" w14:textId="77777777" w:rsidR="008B54A6" w:rsidRPr="008C056C" w:rsidRDefault="00B65384">
      <w:pPr>
        <w:ind w:firstLine="720"/>
        <w:rPr>
          <w:szCs w:val="24"/>
        </w:rPr>
      </w:pPr>
      <w:r w:rsidRPr="008C056C">
        <w:rPr>
          <w:szCs w:val="24"/>
        </w:rPr>
        <w:t>22.3</w:t>
      </w:r>
      <w:r w:rsidRPr="008C056C">
        <w:rPr>
          <w:szCs w:val="24"/>
        </w:rPr>
        <w:tab/>
      </w:r>
      <w:r w:rsidRPr="008C056C">
        <w:rPr>
          <w:szCs w:val="24"/>
          <w:u w:val="single"/>
        </w:rPr>
        <w:t>Captions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19" w:name="_Toc210897416"/>
      <w:bookmarkStart w:id="320" w:name="_Toc211596644"/>
      <w:bookmarkStart w:id="321" w:name="_Toc212800405"/>
      <w:r w:rsidRPr="008C056C">
        <w:rPr>
          <w:szCs w:val="24"/>
        </w:rPr>
        <w:instrText>22.3</w:instrText>
      </w:r>
      <w:r w:rsidRPr="008C056C">
        <w:rPr>
          <w:szCs w:val="24"/>
        </w:rPr>
        <w:tab/>
        <w:instrText>Captions</w:instrText>
      </w:r>
      <w:bookmarkEnd w:id="319"/>
      <w:bookmarkEnd w:id="320"/>
      <w:bookmarkEnd w:id="321"/>
      <w:r w:rsidRPr="008C056C">
        <w:rPr>
          <w:szCs w:val="24"/>
        </w:rPr>
        <w:instrText>" \f C \l 2</w:instrText>
      </w:r>
      <w:r w:rsidRPr="008C056C">
        <w:rPr>
          <w:szCs w:val="24"/>
        </w:rPr>
        <w:fldChar w:fldCharType="end"/>
      </w:r>
      <w:r w:rsidRPr="008C056C">
        <w:rPr>
          <w:szCs w:val="24"/>
        </w:rPr>
        <w:t>.  The captions, headings and table of contents appearing in this Lease are inserted for convenience only and in no way define, limit, construe, or describe the scope or intent of the provisions of this Lease.</w:t>
      </w:r>
    </w:p>
    <w:p w14:paraId="082C48EB" w14:textId="77777777" w:rsidR="008B54A6" w:rsidRPr="008C056C" w:rsidRDefault="008B54A6">
      <w:pPr>
        <w:rPr>
          <w:szCs w:val="24"/>
        </w:rPr>
      </w:pPr>
    </w:p>
    <w:p w14:paraId="2F9348D7" w14:textId="77777777" w:rsidR="008B54A6" w:rsidRPr="008C056C" w:rsidRDefault="00B65384">
      <w:pPr>
        <w:tabs>
          <w:tab w:val="left" w:pos="-1440"/>
        </w:tabs>
        <w:ind w:firstLine="720"/>
        <w:rPr>
          <w:szCs w:val="24"/>
        </w:rPr>
      </w:pPr>
      <w:r w:rsidRPr="008C056C">
        <w:rPr>
          <w:szCs w:val="24"/>
        </w:rPr>
        <w:t>22.4</w:t>
      </w:r>
      <w:r w:rsidRPr="008C056C">
        <w:rPr>
          <w:szCs w:val="24"/>
        </w:rPr>
        <w:tab/>
      </w:r>
      <w:r w:rsidRPr="008C056C">
        <w:rPr>
          <w:szCs w:val="24"/>
          <w:u w:val="single"/>
        </w:rPr>
        <w:t>Lease Administration</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22" w:name="_Toc210897417"/>
      <w:bookmarkStart w:id="323" w:name="_Toc211596645"/>
      <w:bookmarkStart w:id="324" w:name="_Toc212800406"/>
      <w:r w:rsidRPr="008C056C">
        <w:rPr>
          <w:szCs w:val="24"/>
        </w:rPr>
        <w:instrText>22.4</w:instrText>
      </w:r>
      <w:r w:rsidRPr="008C056C">
        <w:rPr>
          <w:szCs w:val="24"/>
        </w:rPr>
        <w:tab/>
        <w:instrText>Lease Administration</w:instrText>
      </w:r>
      <w:bookmarkEnd w:id="322"/>
      <w:bookmarkEnd w:id="323"/>
      <w:bookmarkEnd w:id="324"/>
      <w:r w:rsidRPr="008C056C">
        <w:rPr>
          <w:szCs w:val="24"/>
        </w:rPr>
        <w:instrText>" \f C \l 2</w:instrText>
      </w:r>
      <w:r w:rsidRPr="008C056C">
        <w:rPr>
          <w:szCs w:val="24"/>
        </w:rPr>
        <w:fldChar w:fldCharType="end"/>
      </w:r>
      <w:r w:rsidRPr="008C056C">
        <w:rPr>
          <w:szCs w:val="24"/>
        </w:rPr>
        <w:t xml:space="preserve">.  This Lease shall be administered on behalf of County by the Director, Department of General Services or a designee (the “County’s Lease Administrator”), and on behalf of Lessee by _________________________________ or by another person designated in a written Notice by </w:t>
      </w:r>
      <w:r w:rsidRPr="008C056C">
        <w:rPr>
          <w:szCs w:val="24"/>
        </w:rPr>
        <w:lastRenderedPageBreak/>
        <w:t>Lessee (the “Lessee’s Lease Administrator”).</w:t>
      </w:r>
    </w:p>
    <w:p w14:paraId="2677290C" w14:textId="77777777" w:rsidR="008B54A6" w:rsidRPr="008C056C" w:rsidRDefault="008B54A6">
      <w:pPr>
        <w:rPr>
          <w:szCs w:val="24"/>
        </w:rPr>
      </w:pPr>
    </w:p>
    <w:p w14:paraId="49B31174" w14:textId="6CF2B2C5" w:rsidR="008B54A6" w:rsidRPr="008C056C" w:rsidRDefault="00B65384">
      <w:pPr>
        <w:ind w:firstLine="720"/>
        <w:rPr>
          <w:szCs w:val="24"/>
        </w:rPr>
      </w:pPr>
      <w:r w:rsidRPr="008C056C">
        <w:rPr>
          <w:szCs w:val="24"/>
        </w:rPr>
        <w:t>22.5</w:t>
      </w:r>
      <w:r w:rsidRPr="008C056C">
        <w:rPr>
          <w:szCs w:val="24"/>
        </w:rPr>
        <w:tab/>
      </w:r>
      <w:r w:rsidRPr="008C056C">
        <w:rPr>
          <w:szCs w:val="24"/>
          <w:u w:val="single"/>
        </w:rPr>
        <w:t>County Consent</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25" w:name="_Toc210897418"/>
      <w:bookmarkStart w:id="326" w:name="_Toc211596646"/>
      <w:bookmarkStart w:id="327" w:name="_Toc212800407"/>
      <w:r w:rsidRPr="008C056C">
        <w:rPr>
          <w:szCs w:val="24"/>
        </w:rPr>
        <w:instrText>22.5</w:instrText>
      </w:r>
      <w:r w:rsidRPr="008C056C">
        <w:rPr>
          <w:szCs w:val="24"/>
        </w:rPr>
        <w:tab/>
        <w:instrText xml:space="preserve">County </w:instrText>
      </w:r>
      <w:r w:rsidR="00995EB2" w:rsidRPr="008C056C">
        <w:rPr>
          <w:szCs w:val="24"/>
        </w:rPr>
        <w:instrText>Consent</w:instrText>
      </w:r>
      <w:bookmarkEnd w:id="325"/>
      <w:bookmarkEnd w:id="326"/>
      <w:bookmarkEnd w:id="327"/>
      <w:r w:rsidRPr="008C056C">
        <w:rPr>
          <w:szCs w:val="24"/>
        </w:rPr>
        <w:instrText>" \f C \l 2</w:instrText>
      </w:r>
      <w:r w:rsidRPr="008C056C">
        <w:rPr>
          <w:szCs w:val="24"/>
        </w:rPr>
        <w:fldChar w:fldCharType="end"/>
      </w:r>
      <w:r w:rsidRPr="008C056C">
        <w:rPr>
          <w:szCs w:val="24"/>
        </w:rPr>
        <w:t>.  Except where stated in this Lease to the contrary, the phrases “County’s consent” and “County’s written consent” or similar phrases shall mean consent from the County’s Lease Administrator.</w:t>
      </w:r>
    </w:p>
    <w:p w14:paraId="249BF8C6" w14:textId="77777777" w:rsidR="008B54A6" w:rsidRPr="008C056C" w:rsidRDefault="008B54A6">
      <w:pPr>
        <w:rPr>
          <w:szCs w:val="24"/>
        </w:rPr>
      </w:pPr>
    </w:p>
    <w:p w14:paraId="3C26C717" w14:textId="77777777" w:rsidR="008B54A6" w:rsidRPr="008C056C" w:rsidRDefault="00B65384">
      <w:pPr>
        <w:tabs>
          <w:tab w:val="left" w:pos="-1440"/>
        </w:tabs>
        <w:ind w:firstLine="720"/>
        <w:rPr>
          <w:szCs w:val="24"/>
        </w:rPr>
      </w:pPr>
      <w:r w:rsidRPr="008C056C">
        <w:rPr>
          <w:szCs w:val="24"/>
        </w:rPr>
        <w:t>22.6</w:t>
      </w:r>
      <w:r w:rsidRPr="008C056C">
        <w:rPr>
          <w:szCs w:val="24"/>
        </w:rPr>
        <w:tab/>
      </w:r>
      <w:r w:rsidRPr="008C056C">
        <w:rPr>
          <w:szCs w:val="24"/>
          <w:u w:val="single"/>
        </w:rPr>
        <w:t>Lessee’s Lease Administration</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28" w:name="_Toc210897419"/>
      <w:bookmarkStart w:id="329" w:name="_Toc211596647"/>
      <w:bookmarkStart w:id="330" w:name="_Toc212800408"/>
      <w:r w:rsidRPr="008C056C">
        <w:rPr>
          <w:szCs w:val="24"/>
        </w:rPr>
        <w:instrText>22.6</w:instrText>
      </w:r>
      <w:r w:rsidRPr="008C056C">
        <w:rPr>
          <w:szCs w:val="24"/>
        </w:rPr>
        <w:tab/>
        <w:instrText>Lessee's Lease Administration</w:instrText>
      </w:r>
      <w:bookmarkEnd w:id="328"/>
      <w:bookmarkEnd w:id="329"/>
      <w:bookmarkEnd w:id="330"/>
      <w:r w:rsidRPr="008C056C">
        <w:rPr>
          <w:szCs w:val="24"/>
        </w:rPr>
        <w:instrText>" \f C \l 2</w:instrText>
      </w:r>
      <w:r w:rsidRPr="008C056C">
        <w:rPr>
          <w:szCs w:val="24"/>
        </w:rPr>
        <w:fldChar w:fldCharType="end"/>
      </w:r>
      <w:r w:rsidRPr="008C056C">
        <w:rPr>
          <w:szCs w:val="24"/>
        </w:rPr>
        <w:t>.  Lessee confirms that Lessee’s Lease Administrator has been given full operational responsibility for compliance with the terms of this Lease.  Lessee shall provide County with a written schedule of Lessee’s normal hours of business operation on the Premises, and Lessee’s Lease Administrator or a representative designated by Lessee shall be (</w:t>
      </w:r>
      <w:proofErr w:type="spellStart"/>
      <w:r w:rsidRPr="008C056C">
        <w:rPr>
          <w:szCs w:val="24"/>
        </w:rPr>
        <w:t>i</w:t>
      </w:r>
      <w:proofErr w:type="spellEnd"/>
      <w:r w:rsidRPr="008C056C">
        <w:rPr>
          <w:szCs w:val="24"/>
        </w:rPr>
        <w:t>) available to County on a twenty-four (24) hour a day, seven (7) days a week, basis, and (ii) present on the Premises during Lessee’s normal business hours, to resolve problems or answer questions pertaining to this Lease and Lessee’s operations on the Premises.</w:t>
      </w:r>
    </w:p>
    <w:p w14:paraId="0EF46479" w14:textId="77777777" w:rsidR="008B54A6" w:rsidRPr="008C056C" w:rsidRDefault="008B54A6">
      <w:pPr>
        <w:rPr>
          <w:szCs w:val="24"/>
        </w:rPr>
      </w:pPr>
    </w:p>
    <w:p w14:paraId="192F5314" w14:textId="77777777" w:rsidR="008B54A6" w:rsidRDefault="00B65384">
      <w:pPr>
        <w:rPr>
          <w:szCs w:val="24"/>
        </w:rPr>
      </w:pPr>
      <w:r w:rsidRPr="008C056C">
        <w:rPr>
          <w:szCs w:val="24"/>
        </w:rPr>
        <w:tab/>
        <w:t>22.7</w:t>
      </w:r>
      <w:r w:rsidRPr="008C056C">
        <w:rPr>
          <w:szCs w:val="24"/>
        </w:rPr>
        <w:tab/>
      </w:r>
      <w:r w:rsidRPr="008C056C">
        <w:rPr>
          <w:szCs w:val="24"/>
          <w:u w:val="single"/>
        </w:rPr>
        <w:t>Business Days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31" w:name="_Toc210897420"/>
      <w:bookmarkStart w:id="332" w:name="_Toc211596648"/>
      <w:bookmarkStart w:id="333" w:name="_Toc212800409"/>
      <w:r w:rsidRPr="008C056C">
        <w:rPr>
          <w:szCs w:val="24"/>
        </w:rPr>
        <w:instrText>22.7</w:instrText>
      </w:r>
      <w:r w:rsidRPr="008C056C">
        <w:rPr>
          <w:szCs w:val="24"/>
        </w:rPr>
        <w:tab/>
        <w:instrText>Business Days</w:instrText>
      </w:r>
      <w:bookmarkEnd w:id="331"/>
      <w:bookmarkEnd w:id="332"/>
      <w:bookmarkEnd w:id="333"/>
      <w:r w:rsidRPr="008C056C">
        <w:rPr>
          <w:szCs w:val="24"/>
        </w:rPr>
        <w:instrText>" \f C \l 2</w:instrText>
      </w:r>
      <w:r w:rsidRPr="008C056C">
        <w:rPr>
          <w:szCs w:val="24"/>
        </w:rPr>
        <w:fldChar w:fldCharType="end"/>
      </w:r>
      <w:r w:rsidRPr="008C056C">
        <w:rPr>
          <w:szCs w:val="24"/>
        </w:rPr>
        <w:t>.  The term “business days” as used in this Lease means any calendar day other than a Saturday, Sunday, or official County holiday.</w:t>
      </w:r>
    </w:p>
    <w:p w14:paraId="0A747398" w14:textId="77777777" w:rsidR="00C141AF" w:rsidRDefault="00C141AF">
      <w:pPr>
        <w:rPr>
          <w:szCs w:val="24"/>
        </w:rPr>
      </w:pPr>
    </w:p>
    <w:p w14:paraId="55FEE7FF" w14:textId="3928AE02" w:rsidR="00C141AF" w:rsidRPr="008C056C" w:rsidRDefault="00C141AF" w:rsidP="00C141AF">
      <w:pPr>
        <w:ind w:firstLine="720"/>
        <w:rPr>
          <w:szCs w:val="24"/>
        </w:rPr>
      </w:pPr>
      <w:r w:rsidRPr="008C056C">
        <w:rPr>
          <w:szCs w:val="24"/>
        </w:rPr>
        <w:t>22.8</w:t>
      </w:r>
      <w:r w:rsidRPr="008C056C">
        <w:rPr>
          <w:szCs w:val="24"/>
        </w:rPr>
        <w:tab/>
      </w:r>
      <w:r w:rsidRPr="008C056C">
        <w:rPr>
          <w:szCs w:val="24"/>
          <w:u w:val="single"/>
        </w:rPr>
        <w:t>Cumulative Remedies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34" w:name="_Toc99703722"/>
      <w:bookmarkStart w:id="335" w:name="_Toc210897421"/>
      <w:bookmarkStart w:id="336" w:name="_Toc211596649"/>
      <w:bookmarkStart w:id="337" w:name="_Toc212800410"/>
      <w:r w:rsidRPr="008C056C">
        <w:rPr>
          <w:szCs w:val="24"/>
        </w:rPr>
        <w:instrText>22.8</w:instrText>
      </w:r>
      <w:r w:rsidRPr="008C056C">
        <w:rPr>
          <w:szCs w:val="24"/>
        </w:rPr>
        <w:tab/>
        <w:instrText>Cumulative Remedies</w:instrText>
      </w:r>
      <w:bookmarkEnd w:id="334"/>
      <w:bookmarkEnd w:id="335"/>
      <w:bookmarkEnd w:id="336"/>
      <w:bookmarkEnd w:id="337"/>
      <w:r w:rsidRPr="008C056C">
        <w:rPr>
          <w:szCs w:val="24"/>
        </w:rPr>
        <w:instrText>" \f C \l 2</w:instrText>
      </w:r>
      <w:r w:rsidRPr="008C056C">
        <w:rPr>
          <w:szCs w:val="24"/>
        </w:rPr>
        <w:fldChar w:fldCharType="end"/>
      </w:r>
      <w:r w:rsidRPr="008C056C">
        <w:rPr>
          <w:szCs w:val="24"/>
        </w:rPr>
        <w:t>.  If a default under this Lease occurs, each party’s remedies shall be limited to those remedies set forth in this Lease.  The remedies under this Lease are cumulative and not exclusive of any other remedies under this Lease to which the non-defaulting party may be entitled.</w:t>
      </w:r>
    </w:p>
    <w:p w14:paraId="3AB58C42" w14:textId="77777777" w:rsidR="008B54A6" w:rsidRPr="008C056C" w:rsidRDefault="008B54A6">
      <w:pPr>
        <w:rPr>
          <w:szCs w:val="24"/>
        </w:rPr>
      </w:pPr>
    </w:p>
    <w:p w14:paraId="2D938AD7" w14:textId="22974D89" w:rsidR="008B54A6" w:rsidRPr="008C056C" w:rsidRDefault="00B65384">
      <w:pPr>
        <w:tabs>
          <w:tab w:val="left" w:pos="-1440"/>
        </w:tabs>
        <w:ind w:firstLine="720"/>
        <w:rPr>
          <w:szCs w:val="24"/>
        </w:rPr>
      </w:pPr>
      <w:r w:rsidRPr="008C056C">
        <w:rPr>
          <w:szCs w:val="24"/>
        </w:rPr>
        <w:t>22.</w:t>
      </w:r>
      <w:r w:rsidR="00782426">
        <w:rPr>
          <w:szCs w:val="24"/>
        </w:rPr>
        <w:t>9</w:t>
      </w:r>
      <w:r w:rsidRPr="008C056C">
        <w:rPr>
          <w:szCs w:val="24"/>
        </w:rPr>
        <w:tab/>
      </w:r>
      <w:r w:rsidRPr="008C056C">
        <w:rPr>
          <w:szCs w:val="24"/>
          <w:u w:val="single"/>
        </w:rPr>
        <w:t>Entire Agreement</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38" w:name="_Toc210897422"/>
      <w:bookmarkStart w:id="339" w:name="_Toc211596650"/>
      <w:bookmarkStart w:id="340" w:name="_Toc212800411"/>
      <w:r w:rsidRPr="008C056C">
        <w:rPr>
          <w:szCs w:val="24"/>
        </w:rPr>
        <w:instrText>22.</w:instrText>
      </w:r>
      <w:r w:rsidR="00782426">
        <w:rPr>
          <w:szCs w:val="24"/>
        </w:rPr>
        <w:instrText>9</w:instrText>
      </w:r>
      <w:r w:rsidRPr="008C056C">
        <w:rPr>
          <w:szCs w:val="24"/>
        </w:rPr>
        <w:tab/>
        <w:instrText>Entire Agreement</w:instrText>
      </w:r>
      <w:bookmarkEnd w:id="338"/>
      <w:bookmarkEnd w:id="339"/>
      <w:bookmarkEnd w:id="340"/>
      <w:r w:rsidRPr="008C056C">
        <w:rPr>
          <w:szCs w:val="24"/>
        </w:rPr>
        <w:instrText>" \f C \l 2</w:instrText>
      </w:r>
      <w:r w:rsidRPr="008C056C">
        <w:rPr>
          <w:szCs w:val="24"/>
        </w:rPr>
        <w:fldChar w:fldCharType="end"/>
      </w:r>
      <w:r w:rsidRPr="008C056C">
        <w:rPr>
          <w:szCs w:val="24"/>
        </w:rPr>
        <w:t>.  This Lease, together with all addenda, exhibits and riders attached to this Lease, constitutes the entire agreement between County and Lessee with respect to the subject matter of this Lease, and all prior or contemporaneous agreements, understandings and representations, oral or written, are superseded.</w:t>
      </w:r>
    </w:p>
    <w:p w14:paraId="7332107B" w14:textId="77777777" w:rsidR="008B54A6" w:rsidRPr="008C056C" w:rsidRDefault="008B54A6" w:rsidP="00717BFA">
      <w:pPr>
        <w:rPr>
          <w:szCs w:val="24"/>
        </w:rPr>
      </w:pPr>
    </w:p>
    <w:p w14:paraId="454B9557" w14:textId="17C324C2" w:rsidR="008B54A6" w:rsidRPr="008C056C" w:rsidRDefault="00B65384">
      <w:pPr>
        <w:ind w:firstLine="720"/>
        <w:rPr>
          <w:szCs w:val="24"/>
        </w:rPr>
      </w:pPr>
      <w:r w:rsidRPr="008C056C">
        <w:rPr>
          <w:szCs w:val="24"/>
        </w:rPr>
        <w:t>22.</w:t>
      </w:r>
      <w:r w:rsidR="00782426">
        <w:rPr>
          <w:szCs w:val="24"/>
        </w:rPr>
        <w:t>10</w:t>
      </w:r>
      <w:r w:rsidRPr="008C056C">
        <w:rPr>
          <w:szCs w:val="24"/>
        </w:rPr>
        <w:tab/>
      </w:r>
      <w:r w:rsidRPr="008C056C">
        <w:rPr>
          <w:szCs w:val="24"/>
          <w:u w:val="single"/>
        </w:rPr>
        <w:t>Estoppel Certificate</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41" w:name="_Toc210897423"/>
      <w:bookmarkStart w:id="342" w:name="_Toc211596651"/>
      <w:bookmarkStart w:id="343" w:name="_Toc212800412"/>
      <w:r w:rsidRPr="008C056C">
        <w:rPr>
          <w:szCs w:val="24"/>
        </w:rPr>
        <w:instrText>22.</w:instrText>
      </w:r>
      <w:r w:rsidR="00782426">
        <w:rPr>
          <w:szCs w:val="24"/>
        </w:rPr>
        <w:instrText>10</w:instrText>
      </w:r>
      <w:r w:rsidRPr="008C056C">
        <w:rPr>
          <w:szCs w:val="24"/>
        </w:rPr>
        <w:tab/>
      </w:r>
      <w:r w:rsidRPr="008C056C">
        <w:rPr>
          <w:szCs w:val="24"/>
        </w:rPr>
        <w:tab/>
        <w:instrText>Estoppel Certificate</w:instrText>
      </w:r>
      <w:bookmarkEnd w:id="341"/>
      <w:bookmarkEnd w:id="342"/>
      <w:bookmarkEnd w:id="343"/>
      <w:r w:rsidRPr="008C056C">
        <w:rPr>
          <w:szCs w:val="24"/>
        </w:rPr>
        <w:instrText>" \f C \l 2</w:instrText>
      </w:r>
      <w:r w:rsidRPr="008C056C">
        <w:rPr>
          <w:szCs w:val="24"/>
        </w:rPr>
        <w:fldChar w:fldCharType="end"/>
      </w:r>
      <w:r w:rsidRPr="008C056C">
        <w:rPr>
          <w:szCs w:val="24"/>
        </w:rPr>
        <w:t xml:space="preserve">.  Lessee shall at any time during the term of this Lease, within five (5) business days of receipt of a written Notice from County, execute and deliver to County a statement in writing certifying that this Lease is unmodified and in full force and effect or, if modified, stating the nature of the modification.  Lessee’s statement shall include other details requested by County, such as the date on which the Rent and other charges are paid, the current ownership and name of Lessee, Lessee’s knowledge concerning any outstanding defaults with respect to County’s obligations under this Lease and the nature of any defaults.  Lessee’s statement may be relied upon conclusively by any prospective purchaser or encumbrancer of the Premises.  Lessee’s failure to deliver the statement within five (5) business days of receipt of a written Notice from County shall be conclusively deemed to mean that this Lease is in full force and effect, except to the extent any modification has been represented by County, that there are no uncured defaults in County’s performance under this Lease, and that </w:t>
      </w:r>
      <w:proofErr w:type="spellStart"/>
      <w:r w:rsidRPr="008C056C">
        <w:rPr>
          <w:szCs w:val="24"/>
        </w:rPr>
        <w:t>not</w:t>
      </w:r>
      <w:proofErr w:type="spellEnd"/>
      <w:r w:rsidRPr="008C056C">
        <w:rPr>
          <w:szCs w:val="24"/>
        </w:rPr>
        <w:t xml:space="preserve"> more than one (1) installment of Rent has been paid in advance.</w:t>
      </w:r>
    </w:p>
    <w:p w14:paraId="5D98A3F1" w14:textId="77777777" w:rsidR="008B54A6" w:rsidRPr="008C056C" w:rsidRDefault="008B54A6" w:rsidP="00717BFA">
      <w:pPr>
        <w:rPr>
          <w:szCs w:val="24"/>
        </w:rPr>
      </w:pPr>
    </w:p>
    <w:p w14:paraId="02E36B95" w14:textId="10079AB8" w:rsidR="008B54A6" w:rsidRPr="008C056C" w:rsidRDefault="00B65384">
      <w:pPr>
        <w:ind w:firstLine="720"/>
        <w:rPr>
          <w:szCs w:val="24"/>
        </w:rPr>
      </w:pPr>
      <w:r w:rsidRPr="008C056C">
        <w:rPr>
          <w:szCs w:val="24"/>
        </w:rPr>
        <w:lastRenderedPageBreak/>
        <w:t>22.</w:t>
      </w:r>
      <w:r w:rsidR="00690795" w:rsidRPr="008C056C">
        <w:rPr>
          <w:szCs w:val="24"/>
        </w:rPr>
        <w:t>1</w:t>
      </w:r>
      <w:r w:rsidR="00782426">
        <w:rPr>
          <w:szCs w:val="24"/>
        </w:rPr>
        <w:t>1</w:t>
      </w:r>
      <w:r w:rsidRPr="008C056C">
        <w:rPr>
          <w:szCs w:val="24"/>
        </w:rPr>
        <w:tab/>
      </w:r>
      <w:r w:rsidRPr="008C056C">
        <w:rPr>
          <w:szCs w:val="24"/>
          <w:u w:val="single"/>
        </w:rPr>
        <w:t>Force Majeure</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44" w:name="_Toc210897424"/>
      <w:bookmarkStart w:id="345" w:name="_Toc211596652"/>
      <w:bookmarkStart w:id="346" w:name="_Toc212800413"/>
      <w:r w:rsidRPr="008C056C">
        <w:rPr>
          <w:szCs w:val="24"/>
        </w:rPr>
        <w:instrText>22.</w:instrText>
      </w:r>
      <w:r w:rsidR="00690795" w:rsidRPr="008C056C">
        <w:rPr>
          <w:szCs w:val="24"/>
        </w:rPr>
        <w:instrText>1</w:instrText>
      </w:r>
      <w:r w:rsidR="00782426">
        <w:rPr>
          <w:szCs w:val="24"/>
        </w:rPr>
        <w:instrText>1</w:instrText>
      </w:r>
      <w:r w:rsidRPr="008C056C">
        <w:rPr>
          <w:szCs w:val="24"/>
        </w:rPr>
        <w:tab/>
        <w:instrText>Force Majeure</w:instrText>
      </w:r>
      <w:bookmarkEnd w:id="344"/>
      <w:bookmarkEnd w:id="345"/>
      <w:bookmarkEnd w:id="346"/>
      <w:r w:rsidRPr="008C056C">
        <w:rPr>
          <w:szCs w:val="24"/>
        </w:rPr>
        <w:instrText>" \f C \l 2</w:instrText>
      </w:r>
      <w:r w:rsidRPr="008C056C">
        <w:rPr>
          <w:szCs w:val="24"/>
        </w:rPr>
        <w:fldChar w:fldCharType="end"/>
      </w:r>
      <w:r w:rsidRPr="008C056C">
        <w:rPr>
          <w:szCs w:val="24"/>
        </w:rPr>
        <w:t>.  If County or Lessee is prevented or delayed from performing any act or discharging any obligation under this Lease, except for any payment obligation of Lessee, because of any and all causes beyond either party’s reasonable control, including unusual delays in deliveries, abnormal adverse weather conditions, unavoidable casualties, strikes, labor disputes, inability to obtain labor, materials or equipment, acts of God, any hostile government actions, civil commotion and fire or other casualty, legal actions attacking the validity of this Lease or Lessee’s occupancy of the Premises, or any other casualties beyond the reasonable control of either party except casualties resulting from Lessee’s negligent operation or maintenance of the Premises (“Force Majeure”), performance of the act shall be excused for the period of the delay, and the period for performance of the act shall be extended for a period equivalent to the period of the delay.  Force Majeure shall not include any bankruptcy, insolvency, or other financial circumstances of Lessee.</w:t>
      </w:r>
    </w:p>
    <w:p w14:paraId="50C86B8C" w14:textId="77777777" w:rsidR="008B54A6" w:rsidRPr="008C056C" w:rsidRDefault="008B54A6">
      <w:pPr>
        <w:rPr>
          <w:szCs w:val="24"/>
        </w:rPr>
      </w:pPr>
    </w:p>
    <w:p w14:paraId="4A286885" w14:textId="161915D5" w:rsidR="008B54A6" w:rsidRPr="008C056C" w:rsidRDefault="00B65384">
      <w:pPr>
        <w:ind w:firstLine="720"/>
        <w:rPr>
          <w:szCs w:val="24"/>
        </w:rPr>
      </w:pPr>
      <w:r w:rsidRPr="008C056C">
        <w:rPr>
          <w:szCs w:val="24"/>
        </w:rPr>
        <w:t>22.</w:t>
      </w:r>
      <w:r w:rsidR="00690795" w:rsidRPr="008C056C">
        <w:rPr>
          <w:szCs w:val="24"/>
        </w:rPr>
        <w:t>1</w:t>
      </w:r>
      <w:r w:rsidR="00782426">
        <w:rPr>
          <w:szCs w:val="24"/>
        </w:rPr>
        <w:t>2</w:t>
      </w:r>
      <w:r w:rsidRPr="008C056C">
        <w:rPr>
          <w:szCs w:val="24"/>
        </w:rPr>
        <w:tab/>
      </w:r>
      <w:r w:rsidRPr="008C056C">
        <w:rPr>
          <w:szCs w:val="24"/>
          <w:u w:val="single"/>
        </w:rPr>
        <w:t>Governing Law</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47" w:name="_Toc210897425"/>
      <w:bookmarkStart w:id="348" w:name="_Toc211596653"/>
      <w:bookmarkStart w:id="349" w:name="_Toc212800414"/>
      <w:r w:rsidR="00995EB2" w:rsidRPr="008C056C">
        <w:rPr>
          <w:szCs w:val="24"/>
        </w:rPr>
        <w:instrText>22</w:instrText>
      </w:r>
      <w:r w:rsidRPr="008C056C">
        <w:rPr>
          <w:szCs w:val="24"/>
        </w:rPr>
        <w:instrText>.</w:instrText>
      </w:r>
      <w:r w:rsidR="00690795" w:rsidRPr="008C056C">
        <w:rPr>
          <w:szCs w:val="24"/>
        </w:rPr>
        <w:instrText>1</w:instrText>
      </w:r>
      <w:r w:rsidR="00782426">
        <w:rPr>
          <w:szCs w:val="24"/>
        </w:rPr>
        <w:instrText>2</w:instrText>
      </w:r>
      <w:r w:rsidRPr="008C056C">
        <w:rPr>
          <w:szCs w:val="24"/>
        </w:rPr>
        <w:tab/>
        <w:instrText>Governing Law</w:instrText>
      </w:r>
      <w:bookmarkEnd w:id="347"/>
      <w:bookmarkEnd w:id="348"/>
      <w:bookmarkEnd w:id="349"/>
      <w:r w:rsidRPr="008C056C">
        <w:rPr>
          <w:szCs w:val="24"/>
        </w:rPr>
        <w:instrText>" \f C \l 2</w:instrText>
      </w:r>
      <w:r w:rsidRPr="008C056C">
        <w:rPr>
          <w:szCs w:val="24"/>
        </w:rPr>
        <w:fldChar w:fldCharType="end"/>
      </w:r>
      <w:r w:rsidRPr="008C056C">
        <w:rPr>
          <w:szCs w:val="24"/>
        </w:rPr>
        <w:t>.  This Lease shall be governed, construed and enforced in accordance with the laws of the State of California.</w:t>
      </w:r>
    </w:p>
    <w:p w14:paraId="60EDCC55" w14:textId="77777777" w:rsidR="008B54A6" w:rsidRPr="008C056C" w:rsidRDefault="008B54A6">
      <w:pPr>
        <w:rPr>
          <w:szCs w:val="24"/>
        </w:rPr>
      </w:pPr>
    </w:p>
    <w:p w14:paraId="496D5609" w14:textId="67471E3B" w:rsidR="008B54A6" w:rsidRPr="008C056C" w:rsidRDefault="00B65384">
      <w:pPr>
        <w:ind w:firstLine="720"/>
        <w:rPr>
          <w:szCs w:val="24"/>
        </w:rPr>
      </w:pPr>
      <w:r w:rsidRPr="008C056C">
        <w:rPr>
          <w:szCs w:val="24"/>
        </w:rPr>
        <w:t>22.</w:t>
      </w:r>
      <w:r w:rsidR="00690795" w:rsidRPr="008C056C">
        <w:rPr>
          <w:szCs w:val="24"/>
        </w:rPr>
        <w:t>1</w:t>
      </w:r>
      <w:r w:rsidR="00782426">
        <w:rPr>
          <w:szCs w:val="24"/>
        </w:rPr>
        <w:t>3</w:t>
      </w:r>
      <w:r w:rsidRPr="008C056C">
        <w:rPr>
          <w:szCs w:val="24"/>
        </w:rPr>
        <w:tab/>
      </w:r>
      <w:r w:rsidRPr="008C056C">
        <w:rPr>
          <w:szCs w:val="24"/>
          <w:u w:val="single"/>
        </w:rPr>
        <w:t>Interpretation</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50" w:name="_Toc210897426"/>
      <w:bookmarkStart w:id="351" w:name="_Toc211596654"/>
      <w:bookmarkStart w:id="352" w:name="_Toc212800415"/>
      <w:r w:rsidRPr="008C056C">
        <w:rPr>
          <w:szCs w:val="24"/>
        </w:rPr>
        <w:instrText>22.</w:instrText>
      </w:r>
      <w:r w:rsidR="00690795" w:rsidRPr="008C056C">
        <w:rPr>
          <w:szCs w:val="24"/>
        </w:rPr>
        <w:instrText>1</w:instrText>
      </w:r>
      <w:r w:rsidR="00782426">
        <w:rPr>
          <w:szCs w:val="24"/>
        </w:rPr>
        <w:instrText>3</w:instrText>
      </w:r>
      <w:r w:rsidRPr="008C056C">
        <w:rPr>
          <w:szCs w:val="24"/>
        </w:rPr>
        <w:tab/>
        <w:instrText>Interpretation</w:instrText>
      </w:r>
      <w:bookmarkEnd w:id="350"/>
      <w:bookmarkEnd w:id="351"/>
      <w:bookmarkEnd w:id="352"/>
      <w:r w:rsidRPr="008C056C">
        <w:rPr>
          <w:szCs w:val="24"/>
        </w:rPr>
        <w:instrText>" \f C \l 2</w:instrText>
      </w:r>
      <w:r w:rsidRPr="008C056C">
        <w:rPr>
          <w:szCs w:val="24"/>
        </w:rPr>
        <w:fldChar w:fldCharType="end"/>
      </w:r>
      <w:r w:rsidRPr="008C056C">
        <w:rPr>
          <w:szCs w:val="24"/>
        </w:rPr>
        <w:t>.  The language of this Lease shall be construed simply according to its plain meaning and shall not be construed for or against either party.</w:t>
      </w:r>
    </w:p>
    <w:p w14:paraId="3BBB8815" w14:textId="77777777" w:rsidR="008B54A6" w:rsidRPr="008C056C" w:rsidRDefault="008B54A6">
      <w:pPr>
        <w:rPr>
          <w:szCs w:val="24"/>
        </w:rPr>
      </w:pPr>
    </w:p>
    <w:p w14:paraId="65764108" w14:textId="220AD311" w:rsidR="008B54A6" w:rsidRPr="008C056C" w:rsidRDefault="00B65384">
      <w:pPr>
        <w:ind w:firstLine="720"/>
        <w:rPr>
          <w:szCs w:val="24"/>
        </w:rPr>
      </w:pPr>
      <w:r w:rsidRPr="008C056C">
        <w:rPr>
          <w:szCs w:val="24"/>
        </w:rPr>
        <w:t>22.</w:t>
      </w:r>
      <w:r w:rsidR="00690795" w:rsidRPr="008C056C">
        <w:rPr>
          <w:szCs w:val="24"/>
        </w:rPr>
        <w:t>1</w:t>
      </w:r>
      <w:r w:rsidR="00782426">
        <w:rPr>
          <w:szCs w:val="24"/>
        </w:rPr>
        <w:t>4</w:t>
      </w:r>
      <w:r w:rsidRPr="008C056C">
        <w:rPr>
          <w:szCs w:val="24"/>
        </w:rPr>
        <w:tab/>
      </w:r>
      <w:r w:rsidRPr="008C056C">
        <w:rPr>
          <w:szCs w:val="24"/>
          <w:u w:val="single"/>
        </w:rPr>
        <w:t>Joint and Several Liability</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53" w:name="_Toc210897427"/>
      <w:bookmarkStart w:id="354" w:name="_Toc211596655"/>
      <w:bookmarkStart w:id="355" w:name="_Toc212800416"/>
      <w:r w:rsidRPr="008C056C">
        <w:rPr>
          <w:szCs w:val="24"/>
        </w:rPr>
        <w:instrText>22.</w:instrText>
      </w:r>
      <w:r w:rsidR="00690795" w:rsidRPr="008C056C">
        <w:rPr>
          <w:szCs w:val="24"/>
        </w:rPr>
        <w:instrText>1</w:instrText>
      </w:r>
      <w:r w:rsidR="00782426">
        <w:rPr>
          <w:szCs w:val="24"/>
        </w:rPr>
        <w:instrText>4</w:instrText>
      </w:r>
      <w:r w:rsidRPr="008C056C">
        <w:rPr>
          <w:szCs w:val="24"/>
        </w:rPr>
        <w:tab/>
        <w:instrText>Joint and Several Liability</w:instrText>
      </w:r>
      <w:bookmarkEnd w:id="353"/>
      <w:bookmarkEnd w:id="354"/>
      <w:bookmarkEnd w:id="355"/>
      <w:r w:rsidRPr="008C056C">
        <w:rPr>
          <w:szCs w:val="24"/>
        </w:rPr>
        <w:instrText>" \f C \l 2</w:instrText>
      </w:r>
      <w:r w:rsidRPr="008C056C">
        <w:rPr>
          <w:szCs w:val="24"/>
        </w:rPr>
        <w:fldChar w:fldCharType="end"/>
      </w:r>
      <w:r w:rsidRPr="008C056C">
        <w:rPr>
          <w:szCs w:val="24"/>
        </w:rPr>
        <w:t xml:space="preserve">.  If more than one person or entity executes this Lease as Lessee, each of them is jointly and severally liable for </w:t>
      </w:r>
      <w:proofErr w:type="gramStart"/>
      <w:r w:rsidRPr="008C056C">
        <w:rPr>
          <w:szCs w:val="24"/>
        </w:rPr>
        <w:t>all of</w:t>
      </w:r>
      <w:proofErr w:type="gramEnd"/>
      <w:r w:rsidRPr="008C056C">
        <w:rPr>
          <w:szCs w:val="24"/>
        </w:rPr>
        <w:t xml:space="preserve"> the obligations of Lessee under this Lease.</w:t>
      </w:r>
    </w:p>
    <w:p w14:paraId="55B91B0D" w14:textId="77777777" w:rsidR="008B54A6" w:rsidRPr="008C056C" w:rsidRDefault="008B54A6">
      <w:pPr>
        <w:rPr>
          <w:szCs w:val="24"/>
        </w:rPr>
      </w:pPr>
    </w:p>
    <w:p w14:paraId="5E8C9CC0" w14:textId="63E468C5" w:rsidR="008B54A6" w:rsidRPr="008C056C" w:rsidRDefault="00B65384">
      <w:pPr>
        <w:ind w:firstLine="720"/>
        <w:rPr>
          <w:szCs w:val="24"/>
        </w:rPr>
      </w:pPr>
      <w:r w:rsidRPr="008C056C">
        <w:rPr>
          <w:szCs w:val="24"/>
        </w:rPr>
        <w:t>22.</w:t>
      </w:r>
      <w:r w:rsidR="00690795" w:rsidRPr="008C056C">
        <w:rPr>
          <w:szCs w:val="24"/>
        </w:rPr>
        <w:t>1</w:t>
      </w:r>
      <w:r w:rsidR="00782426">
        <w:rPr>
          <w:szCs w:val="24"/>
        </w:rPr>
        <w:t>5</w:t>
      </w:r>
      <w:r w:rsidRPr="008C056C">
        <w:rPr>
          <w:szCs w:val="24"/>
        </w:rPr>
        <w:tab/>
      </w:r>
      <w:r w:rsidRPr="008C056C">
        <w:rPr>
          <w:szCs w:val="24"/>
          <w:u w:val="single"/>
        </w:rPr>
        <w:t>Liquidated Damages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56" w:name="_Toc210897428"/>
      <w:bookmarkStart w:id="357" w:name="_Toc211596656"/>
      <w:bookmarkStart w:id="358" w:name="_Toc212800417"/>
      <w:r w:rsidRPr="008C056C">
        <w:rPr>
          <w:szCs w:val="24"/>
        </w:rPr>
        <w:instrText>22.</w:instrText>
      </w:r>
      <w:r w:rsidR="00690795" w:rsidRPr="008C056C">
        <w:rPr>
          <w:szCs w:val="24"/>
        </w:rPr>
        <w:instrText>1</w:instrText>
      </w:r>
      <w:r w:rsidR="00782426">
        <w:rPr>
          <w:szCs w:val="24"/>
        </w:rPr>
        <w:instrText>5</w:instrText>
      </w:r>
      <w:r w:rsidRPr="008C056C">
        <w:rPr>
          <w:szCs w:val="24"/>
        </w:rPr>
        <w:tab/>
        <w:instrText>Liquidated Damages</w:instrText>
      </w:r>
      <w:bookmarkEnd w:id="356"/>
      <w:bookmarkEnd w:id="357"/>
      <w:bookmarkEnd w:id="358"/>
      <w:r w:rsidRPr="008C056C">
        <w:rPr>
          <w:szCs w:val="24"/>
        </w:rPr>
        <w:instrText>" \f C \l 2</w:instrText>
      </w:r>
      <w:r w:rsidRPr="008C056C">
        <w:rPr>
          <w:szCs w:val="24"/>
        </w:rPr>
        <w:fldChar w:fldCharType="end"/>
      </w:r>
      <w:r w:rsidRPr="008C056C">
        <w:rPr>
          <w:szCs w:val="24"/>
        </w:rPr>
        <w:t xml:space="preserve">.  Any payments by Lessee to County under this Lease described as liquidated </w:t>
      </w:r>
      <w:proofErr w:type="gramStart"/>
      <w:r w:rsidRPr="008C056C">
        <w:rPr>
          <w:szCs w:val="24"/>
        </w:rPr>
        <w:t>damages</w:t>
      </w:r>
      <w:proofErr w:type="gramEnd"/>
      <w:r w:rsidRPr="008C056C">
        <w:rPr>
          <w:szCs w:val="24"/>
        </w:rPr>
        <w:t xml:space="preserve"> represent the parties’ reasonable estimate of County’s actual </w:t>
      </w:r>
      <w:proofErr w:type="gramStart"/>
      <w:r w:rsidRPr="008C056C">
        <w:rPr>
          <w:szCs w:val="24"/>
        </w:rPr>
        <w:t>damages</w:t>
      </w:r>
      <w:proofErr w:type="gramEnd"/>
      <w:r w:rsidRPr="008C056C">
        <w:rPr>
          <w:szCs w:val="24"/>
        </w:rPr>
        <w:t xml:space="preserve"> under the described circumstances, the actual </w:t>
      </w:r>
      <w:proofErr w:type="gramStart"/>
      <w:r w:rsidRPr="008C056C">
        <w:rPr>
          <w:szCs w:val="24"/>
        </w:rPr>
        <w:t>damages</w:t>
      </w:r>
      <w:proofErr w:type="gramEnd"/>
      <w:r w:rsidRPr="008C056C">
        <w:rPr>
          <w:szCs w:val="24"/>
        </w:rPr>
        <w:t xml:space="preserve"> being uncertain and difficult to ascertain </w:t>
      </w:r>
      <w:proofErr w:type="gramStart"/>
      <w:r w:rsidRPr="008C056C">
        <w:rPr>
          <w:szCs w:val="24"/>
        </w:rPr>
        <w:t>in light of</w:t>
      </w:r>
      <w:proofErr w:type="gramEnd"/>
      <w:r w:rsidRPr="008C056C">
        <w:rPr>
          <w:szCs w:val="24"/>
        </w:rPr>
        <w:t xml:space="preserve"> the impossibility of foreseeing the state of the leasing market at the time of the various deadlines set forth in this Lease.  County may, at County’s election, take any of the liquidated damages assessed in any portion of this Lease as direct monetary payments from Lessee and/or as an increase of Rent due from Lessee under this Lease.</w:t>
      </w:r>
    </w:p>
    <w:p w14:paraId="6810F0D1" w14:textId="77777777" w:rsidR="008B54A6" w:rsidRPr="008C056C" w:rsidRDefault="008B54A6">
      <w:pPr>
        <w:rPr>
          <w:szCs w:val="24"/>
        </w:rPr>
      </w:pPr>
    </w:p>
    <w:p w14:paraId="14799A1A" w14:textId="4ED88E7E" w:rsidR="008B54A6" w:rsidRPr="008C056C" w:rsidRDefault="00B65384">
      <w:pPr>
        <w:ind w:firstLine="720"/>
        <w:rPr>
          <w:szCs w:val="24"/>
        </w:rPr>
      </w:pPr>
      <w:r w:rsidRPr="008C056C">
        <w:rPr>
          <w:szCs w:val="24"/>
        </w:rPr>
        <w:t>22.</w:t>
      </w:r>
      <w:r w:rsidR="00690795" w:rsidRPr="008C056C">
        <w:rPr>
          <w:szCs w:val="24"/>
        </w:rPr>
        <w:t>1</w:t>
      </w:r>
      <w:r w:rsidR="00782426">
        <w:rPr>
          <w:szCs w:val="24"/>
        </w:rPr>
        <w:t>6</w:t>
      </w:r>
      <w:r w:rsidRPr="008C056C">
        <w:rPr>
          <w:szCs w:val="24"/>
        </w:rPr>
        <w:tab/>
      </w:r>
      <w:r w:rsidRPr="008C056C">
        <w:rPr>
          <w:szCs w:val="24"/>
          <w:u w:val="single"/>
        </w:rPr>
        <w:t>Modification</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59" w:name="_Toc210897429"/>
      <w:bookmarkStart w:id="360" w:name="_Toc211596657"/>
      <w:bookmarkStart w:id="361" w:name="_Toc212800418"/>
      <w:r w:rsidRPr="008C056C">
        <w:rPr>
          <w:szCs w:val="24"/>
        </w:rPr>
        <w:instrText>22.</w:instrText>
      </w:r>
      <w:r w:rsidR="00690795" w:rsidRPr="008C056C">
        <w:rPr>
          <w:szCs w:val="24"/>
        </w:rPr>
        <w:instrText>1</w:instrText>
      </w:r>
      <w:r w:rsidR="00782426">
        <w:rPr>
          <w:szCs w:val="24"/>
        </w:rPr>
        <w:instrText>6</w:instrText>
      </w:r>
      <w:r w:rsidRPr="008C056C">
        <w:rPr>
          <w:szCs w:val="24"/>
        </w:rPr>
        <w:tab/>
        <w:instrText>Modification</w:instrText>
      </w:r>
      <w:bookmarkEnd w:id="359"/>
      <w:bookmarkEnd w:id="360"/>
      <w:bookmarkEnd w:id="361"/>
      <w:r w:rsidRPr="008C056C">
        <w:rPr>
          <w:szCs w:val="24"/>
        </w:rPr>
        <w:instrText>" \f C \l 2</w:instrText>
      </w:r>
      <w:r w:rsidRPr="008C056C">
        <w:rPr>
          <w:szCs w:val="24"/>
        </w:rPr>
        <w:fldChar w:fldCharType="end"/>
      </w:r>
      <w:r w:rsidRPr="008C056C">
        <w:rPr>
          <w:szCs w:val="24"/>
        </w:rPr>
        <w:t>.  The provisions of this Lease may not be modified, except by a written instrument signed by County and Lessee.</w:t>
      </w:r>
    </w:p>
    <w:p w14:paraId="74E797DC" w14:textId="77777777" w:rsidR="008B54A6" w:rsidRPr="008C056C" w:rsidRDefault="008B54A6">
      <w:pPr>
        <w:rPr>
          <w:szCs w:val="24"/>
        </w:rPr>
      </w:pPr>
    </w:p>
    <w:p w14:paraId="6DB64772" w14:textId="2D0B4714" w:rsidR="008B54A6" w:rsidRPr="008C056C" w:rsidRDefault="00B65384">
      <w:pPr>
        <w:ind w:firstLine="720"/>
        <w:rPr>
          <w:szCs w:val="24"/>
        </w:rPr>
      </w:pPr>
      <w:r w:rsidRPr="008C056C">
        <w:rPr>
          <w:szCs w:val="24"/>
        </w:rPr>
        <w:t>22.</w:t>
      </w:r>
      <w:r w:rsidR="00690795" w:rsidRPr="008C056C">
        <w:rPr>
          <w:szCs w:val="24"/>
        </w:rPr>
        <w:t>1</w:t>
      </w:r>
      <w:r w:rsidR="00782426">
        <w:rPr>
          <w:szCs w:val="24"/>
        </w:rPr>
        <w:t>7</w:t>
      </w:r>
      <w:r w:rsidRPr="008C056C">
        <w:rPr>
          <w:szCs w:val="24"/>
        </w:rPr>
        <w:tab/>
      </w:r>
      <w:r w:rsidRPr="008C056C">
        <w:rPr>
          <w:szCs w:val="24"/>
          <w:u w:val="single"/>
        </w:rPr>
        <w:t>Partial Invalidity</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62" w:name="_Toc210897430"/>
      <w:bookmarkStart w:id="363" w:name="_Toc211596658"/>
      <w:bookmarkStart w:id="364" w:name="_Toc212800419"/>
      <w:r w:rsidRPr="008C056C">
        <w:rPr>
          <w:szCs w:val="24"/>
        </w:rPr>
        <w:instrText>22.</w:instrText>
      </w:r>
      <w:r w:rsidR="00690795" w:rsidRPr="008C056C">
        <w:rPr>
          <w:szCs w:val="24"/>
        </w:rPr>
        <w:instrText>1</w:instrText>
      </w:r>
      <w:r w:rsidR="00782426">
        <w:rPr>
          <w:szCs w:val="24"/>
        </w:rPr>
        <w:instrText>7</w:instrText>
      </w:r>
      <w:r w:rsidRPr="008C056C">
        <w:rPr>
          <w:szCs w:val="24"/>
        </w:rPr>
        <w:tab/>
        <w:instrText>Partial Invalidity</w:instrText>
      </w:r>
      <w:bookmarkEnd w:id="362"/>
      <w:bookmarkEnd w:id="363"/>
      <w:bookmarkEnd w:id="364"/>
      <w:r w:rsidRPr="008C056C">
        <w:rPr>
          <w:szCs w:val="24"/>
        </w:rPr>
        <w:instrText>" \f C \l 2</w:instrText>
      </w:r>
      <w:r w:rsidRPr="008C056C">
        <w:rPr>
          <w:szCs w:val="24"/>
        </w:rPr>
        <w:fldChar w:fldCharType="end"/>
      </w:r>
      <w:r w:rsidRPr="008C056C">
        <w:rPr>
          <w:szCs w:val="24"/>
        </w:rPr>
        <w:t xml:space="preserve">.  If any provision of this Lease is determined by a court of competent jurisdiction to be invalid or unenforceable, the remainder of this Lease shall not be affected by the determination.  Each provision of this Lease shall </w:t>
      </w:r>
      <w:proofErr w:type="gramStart"/>
      <w:r w:rsidRPr="008C056C">
        <w:rPr>
          <w:szCs w:val="24"/>
        </w:rPr>
        <w:t>be valid and enforceable to the fullest extent</w:t>
      </w:r>
      <w:proofErr w:type="gramEnd"/>
      <w:r w:rsidRPr="008C056C">
        <w:rPr>
          <w:szCs w:val="24"/>
        </w:rPr>
        <w:t xml:space="preserve"> permitted by law.</w:t>
      </w:r>
    </w:p>
    <w:p w14:paraId="25AF7EAE" w14:textId="77777777" w:rsidR="008B54A6" w:rsidRPr="008C056C" w:rsidRDefault="008B54A6">
      <w:pPr>
        <w:pStyle w:val="Header"/>
        <w:tabs>
          <w:tab w:val="clear" w:pos="4320"/>
          <w:tab w:val="clear" w:pos="8640"/>
        </w:tabs>
        <w:rPr>
          <w:szCs w:val="24"/>
        </w:rPr>
      </w:pPr>
    </w:p>
    <w:p w14:paraId="2501AECF" w14:textId="66E23CE7" w:rsidR="008B54A6" w:rsidRPr="008C056C" w:rsidRDefault="00B65384">
      <w:pPr>
        <w:ind w:firstLine="720"/>
        <w:rPr>
          <w:szCs w:val="24"/>
        </w:rPr>
      </w:pPr>
      <w:r w:rsidRPr="008C056C">
        <w:rPr>
          <w:szCs w:val="24"/>
        </w:rPr>
        <w:t>22.</w:t>
      </w:r>
      <w:r w:rsidR="00690795" w:rsidRPr="008C056C">
        <w:rPr>
          <w:szCs w:val="24"/>
        </w:rPr>
        <w:t>1</w:t>
      </w:r>
      <w:r w:rsidR="00782426">
        <w:rPr>
          <w:szCs w:val="24"/>
        </w:rPr>
        <w:t>8</w:t>
      </w:r>
      <w:r w:rsidRPr="008C056C">
        <w:rPr>
          <w:szCs w:val="24"/>
        </w:rPr>
        <w:tab/>
      </w:r>
      <w:r w:rsidRPr="008C056C">
        <w:rPr>
          <w:szCs w:val="24"/>
          <w:u w:val="single"/>
        </w:rPr>
        <w:t>Payments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65" w:name="_Toc210897431"/>
      <w:bookmarkStart w:id="366" w:name="_Toc211596659"/>
      <w:bookmarkStart w:id="367" w:name="_Toc212800420"/>
      <w:r w:rsidRPr="008C056C">
        <w:rPr>
          <w:szCs w:val="24"/>
        </w:rPr>
        <w:instrText>22.</w:instrText>
      </w:r>
      <w:r w:rsidR="00690795" w:rsidRPr="008C056C">
        <w:rPr>
          <w:szCs w:val="24"/>
        </w:rPr>
        <w:instrText>1</w:instrText>
      </w:r>
      <w:r w:rsidR="00782426">
        <w:rPr>
          <w:szCs w:val="24"/>
        </w:rPr>
        <w:instrText>8</w:instrText>
      </w:r>
      <w:r w:rsidRPr="008C056C">
        <w:rPr>
          <w:szCs w:val="24"/>
        </w:rPr>
        <w:tab/>
        <w:instrText>Payments</w:instrText>
      </w:r>
      <w:bookmarkEnd w:id="365"/>
      <w:bookmarkEnd w:id="366"/>
      <w:bookmarkEnd w:id="367"/>
      <w:r w:rsidRPr="008C056C">
        <w:rPr>
          <w:szCs w:val="24"/>
        </w:rPr>
        <w:instrText>" \f C \l 2</w:instrText>
      </w:r>
      <w:r w:rsidRPr="008C056C">
        <w:rPr>
          <w:szCs w:val="24"/>
        </w:rPr>
        <w:fldChar w:fldCharType="end"/>
      </w:r>
      <w:r w:rsidRPr="008C056C">
        <w:rPr>
          <w:szCs w:val="24"/>
        </w:rPr>
        <w:t xml:space="preserve">.  Except as </w:t>
      </w:r>
      <w:proofErr w:type="gramStart"/>
      <w:r w:rsidRPr="008C056C">
        <w:rPr>
          <w:szCs w:val="24"/>
        </w:rPr>
        <w:t>otherwise be</w:t>
      </w:r>
      <w:proofErr w:type="gramEnd"/>
      <w:r w:rsidRPr="008C056C">
        <w:rPr>
          <w:szCs w:val="24"/>
        </w:rPr>
        <w:t xml:space="preserve"> expressly stated in this Lease, each payment required to be made by Lessee shall be in addition to, and not a substitute for, other payments to be made by Lessee under this Lease.</w:t>
      </w:r>
    </w:p>
    <w:p w14:paraId="2633CEB9" w14:textId="77777777" w:rsidR="008B54A6" w:rsidRPr="008C056C" w:rsidRDefault="008B54A6">
      <w:pPr>
        <w:ind w:firstLine="720"/>
        <w:rPr>
          <w:szCs w:val="24"/>
        </w:rPr>
      </w:pPr>
    </w:p>
    <w:p w14:paraId="62F45B65" w14:textId="55B976BD" w:rsidR="008B54A6" w:rsidRPr="008C056C" w:rsidRDefault="00B65384">
      <w:pPr>
        <w:ind w:firstLine="720"/>
        <w:rPr>
          <w:szCs w:val="24"/>
        </w:rPr>
      </w:pPr>
      <w:r w:rsidRPr="008C056C">
        <w:rPr>
          <w:szCs w:val="24"/>
        </w:rPr>
        <w:lastRenderedPageBreak/>
        <w:t>22.</w:t>
      </w:r>
      <w:r w:rsidR="00690795" w:rsidRPr="008C056C">
        <w:rPr>
          <w:szCs w:val="24"/>
        </w:rPr>
        <w:t>1</w:t>
      </w:r>
      <w:r w:rsidR="00782426">
        <w:rPr>
          <w:szCs w:val="24"/>
        </w:rPr>
        <w:t>9</w:t>
      </w:r>
      <w:r w:rsidRPr="008C056C">
        <w:rPr>
          <w:szCs w:val="24"/>
        </w:rPr>
        <w:tab/>
      </w:r>
      <w:r w:rsidRPr="008C056C">
        <w:rPr>
          <w:szCs w:val="24"/>
          <w:u w:val="single"/>
        </w:rPr>
        <w:t>Successors and Assigns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68" w:name="_Toc210897432"/>
      <w:bookmarkStart w:id="369" w:name="_Toc211596660"/>
      <w:bookmarkStart w:id="370" w:name="_Toc212800421"/>
      <w:r w:rsidRPr="008C056C">
        <w:rPr>
          <w:szCs w:val="24"/>
        </w:rPr>
        <w:instrText>22.</w:instrText>
      </w:r>
      <w:r w:rsidR="00690795" w:rsidRPr="008C056C">
        <w:rPr>
          <w:szCs w:val="24"/>
        </w:rPr>
        <w:instrText>1</w:instrText>
      </w:r>
      <w:r w:rsidR="00782426">
        <w:rPr>
          <w:szCs w:val="24"/>
        </w:rPr>
        <w:instrText>9</w:instrText>
      </w:r>
      <w:r w:rsidRPr="008C056C">
        <w:rPr>
          <w:szCs w:val="24"/>
        </w:rPr>
        <w:tab/>
        <w:instrText>Successors and Assigns</w:instrText>
      </w:r>
      <w:bookmarkEnd w:id="368"/>
      <w:bookmarkEnd w:id="369"/>
      <w:bookmarkEnd w:id="370"/>
      <w:r w:rsidRPr="008C056C">
        <w:rPr>
          <w:szCs w:val="24"/>
        </w:rPr>
        <w:instrText>" \f C \l 2</w:instrText>
      </w:r>
      <w:r w:rsidRPr="008C056C">
        <w:rPr>
          <w:szCs w:val="24"/>
        </w:rPr>
        <w:fldChar w:fldCharType="end"/>
      </w:r>
      <w:r w:rsidRPr="008C056C">
        <w:rPr>
          <w:szCs w:val="24"/>
        </w:rPr>
        <w:t xml:space="preserve">.  This Lease shall be binding on and </w:t>
      </w:r>
      <w:proofErr w:type="gramStart"/>
      <w:r w:rsidRPr="008C056C">
        <w:rPr>
          <w:szCs w:val="24"/>
        </w:rPr>
        <w:t>inure</w:t>
      </w:r>
      <w:proofErr w:type="gramEnd"/>
      <w:r w:rsidRPr="008C056C">
        <w:rPr>
          <w:szCs w:val="24"/>
        </w:rPr>
        <w:t xml:space="preserve"> to the benefit of County and Lessee and their successors and assigns, except as may otherwise be provided in this Lease.</w:t>
      </w:r>
    </w:p>
    <w:p w14:paraId="4B1D477B" w14:textId="77777777" w:rsidR="008B54A6" w:rsidRPr="008C056C" w:rsidRDefault="008B54A6">
      <w:pPr>
        <w:rPr>
          <w:szCs w:val="24"/>
        </w:rPr>
      </w:pPr>
    </w:p>
    <w:p w14:paraId="39CBF840" w14:textId="3DD78D29" w:rsidR="008B54A6" w:rsidRPr="008C056C" w:rsidRDefault="00B65384">
      <w:pPr>
        <w:ind w:firstLine="720"/>
        <w:rPr>
          <w:szCs w:val="24"/>
        </w:rPr>
      </w:pPr>
      <w:r w:rsidRPr="008C056C">
        <w:rPr>
          <w:szCs w:val="24"/>
        </w:rPr>
        <w:t>22.</w:t>
      </w:r>
      <w:r w:rsidR="00782426">
        <w:rPr>
          <w:szCs w:val="24"/>
        </w:rPr>
        <w:t>20</w:t>
      </w:r>
      <w:r w:rsidRPr="008C056C">
        <w:rPr>
          <w:szCs w:val="24"/>
        </w:rPr>
        <w:tab/>
      </w:r>
      <w:r w:rsidRPr="008C056C">
        <w:rPr>
          <w:szCs w:val="24"/>
          <w:u w:val="single"/>
        </w:rPr>
        <w:t>Time of Essence</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71" w:name="_Toc210897433"/>
      <w:bookmarkStart w:id="372" w:name="_Toc211596661"/>
      <w:bookmarkStart w:id="373" w:name="_Toc212800422"/>
      <w:r w:rsidRPr="008C056C">
        <w:rPr>
          <w:szCs w:val="24"/>
        </w:rPr>
        <w:instrText>22.</w:instrText>
      </w:r>
      <w:r w:rsidR="00782426">
        <w:rPr>
          <w:szCs w:val="24"/>
        </w:rPr>
        <w:instrText>20</w:instrText>
      </w:r>
      <w:r w:rsidRPr="008C056C">
        <w:rPr>
          <w:szCs w:val="24"/>
        </w:rPr>
        <w:tab/>
        <w:instrText>Time of Essence</w:instrText>
      </w:r>
      <w:bookmarkEnd w:id="371"/>
      <w:bookmarkEnd w:id="372"/>
      <w:bookmarkEnd w:id="373"/>
      <w:r w:rsidRPr="008C056C">
        <w:rPr>
          <w:szCs w:val="24"/>
        </w:rPr>
        <w:instrText>" \f C \l 2</w:instrText>
      </w:r>
      <w:r w:rsidRPr="008C056C">
        <w:rPr>
          <w:szCs w:val="24"/>
        </w:rPr>
        <w:fldChar w:fldCharType="end"/>
      </w:r>
      <w:r w:rsidRPr="008C056C">
        <w:rPr>
          <w:szCs w:val="24"/>
        </w:rPr>
        <w:t xml:space="preserve">.  Time is of the essence for </w:t>
      </w:r>
      <w:proofErr w:type="gramStart"/>
      <w:r w:rsidRPr="008C056C">
        <w:rPr>
          <w:szCs w:val="24"/>
        </w:rPr>
        <w:t>each and every</w:t>
      </w:r>
      <w:proofErr w:type="gramEnd"/>
      <w:r w:rsidRPr="008C056C">
        <w:rPr>
          <w:szCs w:val="24"/>
        </w:rPr>
        <w:t xml:space="preserve"> provision of this Lease.</w:t>
      </w:r>
    </w:p>
    <w:p w14:paraId="65BE1F1D" w14:textId="77777777" w:rsidR="008B54A6" w:rsidRPr="008C056C" w:rsidRDefault="008B54A6">
      <w:pPr>
        <w:ind w:firstLine="720"/>
        <w:rPr>
          <w:szCs w:val="24"/>
        </w:rPr>
      </w:pPr>
    </w:p>
    <w:p w14:paraId="7D8BCA2D" w14:textId="300880D1" w:rsidR="008B54A6" w:rsidRPr="008C056C" w:rsidRDefault="00B65384">
      <w:pPr>
        <w:ind w:firstLine="720"/>
        <w:rPr>
          <w:szCs w:val="24"/>
        </w:rPr>
      </w:pPr>
      <w:r w:rsidRPr="008C056C">
        <w:rPr>
          <w:szCs w:val="24"/>
        </w:rPr>
        <w:t>22.</w:t>
      </w:r>
      <w:r w:rsidR="00690795" w:rsidRPr="008C056C">
        <w:rPr>
          <w:szCs w:val="24"/>
        </w:rPr>
        <w:t>2</w:t>
      </w:r>
      <w:r w:rsidR="00782426">
        <w:rPr>
          <w:szCs w:val="24"/>
        </w:rPr>
        <w:t>1</w:t>
      </w:r>
      <w:r w:rsidRPr="008C056C">
        <w:rPr>
          <w:szCs w:val="24"/>
        </w:rPr>
        <w:tab/>
      </w:r>
      <w:r w:rsidRPr="008C056C">
        <w:rPr>
          <w:szCs w:val="24"/>
          <w:u w:val="single"/>
        </w:rPr>
        <w:t>Waiver</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74" w:name="_Toc210897434"/>
      <w:bookmarkStart w:id="375" w:name="_Toc211596662"/>
      <w:bookmarkStart w:id="376" w:name="_Toc212800423"/>
      <w:r w:rsidRPr="008C056C">
        <w:rPr>
          <w:szCs w:val="24"/>
        </w:rPr>
        <w:instrText>22.</w:instrText>
      </w:r>
      <w:r w:rsidR="00690795" w:rsidRPr="008C056C">
        <w:rPr>
          <w:szCs w:val="24"/>
        </w:rPr>
        <w:instrText>2</w:instrText>
      </w:r>
      <w:r w:rsidR="00782426">
        <w:rPr>
          <w:szCs w:val="24"/>
        </w:rPr>
        <w:instrText>1</w:instrText>
      </w:r>
      <w:r w:rsidRPr="008C056C">
        <w:rPr>
          <w:szCs w:val="24"/>
        </w:rPr>
        <w:tab/>
        <w:instrText>Waiver</w:instrText>
      </w:r>
      <w:bookmarkEnd w:id="374"/>
      <w:bookmarkEnd w:id="375"/>
      <w:bookmarkEnd w:id="376"/>
      <w:r w:rsidRPr="008C056C">
        <w:rPr>
          <w:szCs w:val="24"/>
        </w:rPr>
        <w:instrText>" \f C \l 2</w:instrText>
      </w:r>
      <w:r w:rsidRPr="008C056C">
        <w:rPr>
          <w:szCs w:val="24"/>
        </w:rPr>
        <w:fldChar w:fldCharType="end"/>
      </w:r>
      <w:r w:rsidRPr="008C056C">
        <w:rPr>
          <w:szCs w:val="24"/>
        </w:rPr>
        <w:t xml:space="preserve">.  No provision of this Lease or the breach of any provision of this Lease shall be deemed waived, except by written consent of the party against whom the waiver is claimed.  The waiver by County of any breach of any term, covenant or condition contained in this Lease shall not be deemed to be a waiver of the term, covenant or condition of any subsequent breach of the term, covenant or condition, or of any other term, covenant or condition contained in this Lease.  County’s subsequent acceptance of partial Rent or performance by Lessee shall not be deemed to be an accord and satisfaction or a waiver of any preceding breach by Lessee of any term, covenant or condition of this Lease or of any right of County to a forfeiture of the Lease by reason of the breach, regardless of County’s knowledge of the preceding breach at the time of County’s acceptance.  The failure on the part of County </w:t>
      </w:r>
      <w:proofErr w:type="gramStart"/>
      <w:r w:rsidRPr="008C056C">
        <w:rPr>
          <w:szCs w:val="24"/>
        </w:rPr>
        <w:t>to require</w:t>
      </w:r>
      <w:proofErr w:type="gramEnd"/>
      <w:r w:rsidRPr="008C056C">
        <w:rPr>
          <w:szCs w:val="24"/>
        </w:rPr>
        <w:t xml:space="preserve"> exact or full and complete compliance with any term, covenant, or condition of this Lease</w:t>
      </w:r>
      <w:r w:rsidRPr="008C056C">
        <w:rPr>
          <w:color w:val="FF0000"/>
          <w:szCs w:val="24"/>
        </w:rPr>
        <w:t xml:space="preserve"> </w:t>
      </w:r>
      <w:r w:rsidRPr="008C056C">
        <w:rPr>
          <w:szCs w:val="24"/>
        </w:rPr>
        <w:t xml:space="preserve">shall not modify or waive the term, covenant or condition, or </w:t>
      </w:r>
      <w:proofErr w:type="gramStart"/>
      <w:r w:rsidRPr="008C056C">
        <w:rPr>
          <w:szCs w:val="24"/>
        </w:rPr>
        <w:t>estop</w:t>
      </w:r>
      <w:proofErr w:type="gramEnd"/>
      <w:r w:rsidRPr="008C056C">
        <w:rPr>
          <w:szCs w:val="24"/>
        </w:rPr>
        <w:t xml:space="preserve"> County from any related enforcement.  No custom or practice that may arise between County and Lessee in the course of administering this Lease shall be construed to waive, estop or in any way lessen County’s right to insist upon Lessee’s full performance of, or compliance with, any term, covenant or condition of this Lease by Lessee, or to inhibit or prevent County’s exercise of County’s rights with respect to any default, dereliction or breach of this Lease by Lessee.</w:t>
      </w:r>
    </w:p>
    <w:p w14:paraId="6AFAB436" w14:textId="77777777" w:rsidR="008B54A6" w:rsidRPr="008C056C" w:rsidRDefault="008B54A6" w:rsidP="00717BFA">
      <w:pPr>
        <w:rPr>
          <w:szCs w:val="24"/>
        </w:rPr>
      </w:pPr>
    </w:p>
    <w:p w14:paraId="036B5B0A" w14:textId="11DB5ABD" w:rsidR="008B54A6" w:rsidRPr="008C056C" w:rsidRDefault="00B65384">
      <w:pPr>
        <w:ind w:firstLine="720"/>
        <w:rPr>
          <w:szCs w:val="24"/>
        </w:rPr>
      </w:pPr>
      <w:r w:rsidRPr="008C056C">
        <w:rPr>
          <w:szCs w:val="24"/>
        </w:rPr>
        <w:t>22.</w:t>
      </w:r>
      <w:r w:rsidR="00690795" w:rsidRPr="008C056C">
        <w:rPr>
          <w:szCs w:val="24"/>
        </w:rPr>
        <w:t>2</w:t>
      </w:r>
      <w:r w:rsidR="00782426">
        <w:rPr>
          <w:szCs w:val="24"/>
        </w:rPr>
        <w:t>2</w:t>
      </w:r>
      <w:r w:rsidRPr="008C056C">
        <w:rPr>
          <w:szCs w:val="24"/>
        </w:rPr>
        <w:tab/>
      </w:r>
      <w:r w:rsidRPr="008C056C">
        <w:rPr>
          <w:szCs w:val="24"/>
          <w:u w:val="single"/>
        </w:rPr>
        <w:t>Singular and Plural</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77" w:name="_Toc210897435"/>
      <w:bookmarkStart w:id="378" w:name="_Toc211596663"/>
      <w:bookmarkStart w:id="379" w:name="_Toc212800424"/>
      <w:r w:rsidRPr="008C056C">
        <w:rPr>
          <w:szCs w:val="24"/>
        </w:rPr>
        <w:instrText>22.</w:instrText>
      </w:r>
      <w:r w:rsidR="00690795" w:rsidRPr="008C056C">
        <w:rPr>
          <w:szCs w:val="24"/>
        </w:rPr>
        <w:instrText>2</w:instrText>
      </w:r>
      <w:r w:rsidR="00782426">
        <w:rPr>
          <w:szCs w:val="24"/>
        </w:rPr>
        <w:instrText>2</w:instrText>
      </w:r>
      <w:r w:rsidRPr="008C056C">
        <w:rPr>
          <w:szCs w:val="24"/>
        </w:rPr>
        <w:tab/>
        <w:instrText>Singular and Plural</w:instrText>
      </w:r>
      <w:bookmarkEnd w:id="377"/>
      <w:bookmarkEnd w:id="378"/>
      <w:bookmarkEnd w:id="379"/>
      <w:r w:rsidRPr="008C056C">
        <w:rPr>
          <w:szCs w:val="24"/>
        </w:rPr>
        <w:instrText>" \f C \l 2</w:instrText>
      </w:r>
      <w:r w:rsidRPr="008C056C">
        <w:rPr>
          <w:szCs w:val="24"/>
        </w:rPr>
        <w:fldChar w:fldCharType="end"/>
      </w:r>
      <w:r w:rsidRPr="008C056C">
        <w:rPr>
          <w:szCs w:val="24"/>
        </w:rPr>
        <w:t xml:space="preserve">.  Words used in this Lease in the singular, where the context so permits, shall be deemed to include the plural.  Words used in this Lease in the plural, where the </w:t>
      </w:r>
      <w:proofErr w:type="gramStart"/>
      <w:r w:rsidRPr="008C056C">
        <w:rPr>
          <w:szCs w:val="24"/>
        </w:rPr>
        <w:t>context so</w:t>
      </w:r>
      <w:proofErr w:type="gramEnd"/>
      <w:r w:rsidRPr="008C056C">
        <w:rPr>
          <w:szCs w:val="24"/>
        </w:rPr>
        <w:t xml:space="preserve"> permits, shall be deemed to include the singular.</w:t>
      </w:r>
    </w:p>
    <w:p w14:paraId="042C5D41" w14:textId="77777777" w:rsidR="008B54A6" w:rsidRPr="008C056C" w:rsidRDefault="008B54A6" w:rsidP="00717BFA">
      <w:pPr>
        <w:rPr>
          <w:szCs w:val="24"/>
        </w:rPr>
      </w:pPr>
    </w:p>
    <w:p w14:paraId="0303620C" w14:textId="3B7E6C2D" w:rsidR="008B54A6" w:rsidRPr="008C056C" w:rsidRDefault="00B65384">
      <w:pPr>
        <w:ind w:firstLine="720"/>
        <w:rPr>
          <w:szCs w:val="24"/>
        </w:rPr>
      </w:pPr>
      <w:r w:rsidRPr="008C056C">
        <w:rPr>
          <w:szCs w:val="24"/>
        </w:rPr>
        <w:t>22.</w:t>
      </w:r>
      <w:r w:rsidR="00690795" w:rsidRPr="008C056C">
        <w:rPr>
          <w:szCs w:val="24"/>
        </w:rPr>
        <w:t>2</w:t>
      </w:r>
      <w:r w:rsidR="00782426">
        <w:rPr>
          <w:szCs w:val="24"/>
        </w:rPr>
        <w:t>3</w:t>
      </w:r>
      <w:r w:rsidRPr="008C056C">
        <w:rPr>
          <w:szCs w:val="24"/>
        </w:rPr>
        <w:tab/>
      </w:r>
      <w:r w:rsidRPr="008C056C">
        <w:rPr>
          <w:rFonts w:eastAsia="Times New Roman"/>
          <w:color w:val="323130"/>
          <w:szCs w:val="24"/>
          <w:u w:val="single"/>
        </w:rPr>
        <w:t>Counterparts; Electronic Transmittal; Electronic Signatures</w:t>
      </w:r>
      <w:r w:rsidRPr="008C056C">
        <w:rPr>
          <w:szCs w:val="24"/>
        </w:rPr>
        <w:fldChar w:fldCharType="begin"/>
      </w:r>
      <w:proofErr w:type="spellStart"/>
      <w:r w:rsidRPr="008C056C">
        <w:rPr>
          <w:szCs w:val="24"/>
        </w:rPr>
        <w:instrText>tc</w:instrText>
      </w:r>
      <w:proofErr w:type="spellEnd"/>
      <w:r w:rsidRPr="008C056C">
        <w:rPr>
          <w:szCs w:val="24"/>
        </w:rPr>
        <w:instrText xml:space="preserve"> "</w:instrText>
      </w:r>
      <w:bookmarkStart w:id="380" w:name="_Toc210897436"/>
      <w:bookmarkStart w:id="381" w:name="_Toc211596664"/>
      <w:bookmarkStart w:id="382" w:name="_Toc212800425"/>
      <w:r w:rsidRPr="008C056C">
        <w:rPr>
          <w:szCs w:val="24"/>
        </w:rPr>
        <w:instrText>22.</w:instrText>
      </w:r>
      <w:r w:rsidR="00690795" w:rsidRPr="008C056C">
        <w:rPr>
          <w:szCs w:val="24"/>
        </w:rPr>
        <w:instrText>2</w:instrText>
      </w:r>
      <w:r w:rsidR="00782426">
        <w:rPr>
          <w:szCs w:val="24"/>
        </w:rPr>
        <w:instrText>3</w:instrText>
      </w:r>
      <w:r w:rsidRPr="008C056C">
        <w:rPr>
          <w:szCs w:val="24"/>
        </w:rPr>
        <w:tab/>
        <w:instrText>Counterparts</w:instrText>
      </w:r>
      <w:r w:rsidR="00E24020" w:rsidRPr="008C056C">
        <w:rPr>
          <w:szCs w:val="24"/>
        </w:rPr>
        <w:instrText>;</w:instrText>
      </w:r>
      <w:r w:rsidRPr="008C056C">
        <w:rPr>
          <w:szCs w:val="24"/>
        </w:rPr>
        <w:instrText xml:space="preserve"> Electronic Transmittal</w:instrText>
      </w:r>
      <w:r w:rsidR="00E24020" w:rsidRPr="008C056C">
        <w:rPr>
          <w:szCs w:val="24"/>
        </w:rPr>
        <w:instrText>; Electronic Signatures</w:instrText>
      </w:r>
      <w:bookmarkEnd w:id="380"/>
      <w:bookmarkEnd w:id="381"/>
      <w:bookmarkEnd w:id="382"/>
      <w:r w:rsidRPr="008C056C">
        <w:rPr>
          <w:szCs w:val="24"/>
        </w:rPr>
        <w:instrText>" \f C \l 2</w:instrText>
      </w:r>
      <w:r w:rsidRPr="008C056C">
        <w:rPr>
          <w:szCs w:val="24"/>
        </w:rPr>
        <w:fldChar w:fldCharType="end"/>
      </w:r>
      <w:r w:rsidRPr="008C056C">
        <w:rPr>
          <w:rFonts w:eastAsia="Times New Roman"/>
          <w:color w:val="323130"/>
          <w:szCs w:val="24"/>
        </w:rPr>
        <w:t xml:space="preserve">.  This Lease may be executed in counterparts, and County and Lessee agree that each counterpart shall constitute one agreement binding on County and Lessee, notwithstanding that County and Lessee are not signatory to an original or same counterpart.  Executed counterparts of this Lease may be transmitted electronically, and County and Lessee agree that each counterpart of a fully executed Lease transmitted electronically via pdf attachment shall be binding as if the signatures transmitted </w:t>
      </w:r>
      <w:proofErr w:type="gramStart"/>
      <w:r w:rsidRPr="008C056C">
        <w:rPr>
          <w:rFonts w:eastAsia="Times New Roman"/>
          <w:color w:val="323130"/>
          <w:szCs w:val="24"/>
        </w:rPr>
        <w:t>electronically</w:t>
      </w:r>
      <w:proofErr w:type="gramEnd"/>
      <w:r w:rsidRPr="008C056C">
        <w:rPr>
          <w:rFonts w:eastAsia="Times New Roman"/>
          <w:color w:val="323130"/>
          <w:szCs w:val="24"/>
        </w:rPr>
        <w:t xml:space="preserve"> were original signatures.</w:t>
      </w:r>
      <w:r w:rsidRPr="008C056C">
        <w:rPr>
          <w:color w:val="1F497D" w:themeColor="text2"/>
          <w:szCs w:val="24"/>
        </w:rPr>
        <w:t xml:space="preserve"> </w:t>
      </w:r>
      <w:r w:rsidRPr="008C056C">
        <w:rPr>
          <w:rFonts w:eastAsia="Times New Roman"/>
          <w:szCs w:val="24"/>
        </w:rPr>
        <w:t xml:space="preserve"> This Lease may be executed using electronic signatures, and County and Lessee agree that each electronic signature shall have the same legal effect and enforceability as a manually executed signature to the extent provided for in the Uniform Electronic Transactions Act codified in State of California Civil Code Sections 1633.1 - 1633.17.</w:t>
      </w:r>
    </w:p>
    <w:p w14:paraId="4D2E12B8" w14:textId="52C7106C" w:rsidR="008B54A6" w:rsidRPr="008C056C" w:rsidRDefault="008B54A6">
      <w:pPr>
        <w:rPr>
          <w:szCs w:val="24"/>
        </w:rPr>
      </w:pPr>
    </w:p>
    <w:p w14:paraId="39CDE8F5" w14:textId="7C729962" w:rsidR="00B65384" w:rsidRPr="008C056C" w:rsidRDefault="00B65384" w:rsidP="00A646A9">
      <w:pPr>
        <w:rPr>
          <w:szCs w:val="24"/>
        </w:rPr>
      </w:pPr>
    </w:p>
    <w:p w14:paraId="7B969857" w14:textId="77777777" w:rsidR="008B54A6" w:rsidRPr="008C056C" w:rsidRDefault="008B54A6">
      <w:pPr>
        <w:rPr>
          <w:szCs w:val="24"/>
        </w:rPr>
      </w:pPr>
    </w:p>
    <w:p w14:paraId="4E3E71AD" w14:textId="71FC4AAA" w:rsidR="00F37B85" w:rsidRDefault="00B65384">
      <w:pPr>
        <w:jc w:val="center"/>
        <w:rPr>
          <w:b/>
          <w:szCs w:val="24"/>
        </w:rPr>
      </w:pPr>
      <w:r w:rsidRPr="008C056C">
        <w:rPr>
          <w:b/>
          <w:szCs w:val="24"/>
        </w:rPr>
        <w:lastRenderedPageBreak/>
        <w:t xml:space="preserve">THE REMAINDER OF THIS PAGE HAS BEEN </w:t>
      </w:r>
      <w:r w:rsidR="004F2E85" w:rsidRPr="008C056C">
        <w:rPr>
          <w:b/>
          <w:szCs w:val="24"/>
        </w:rPr>
        <w:t xml:space="preserve">INTENTIONALLY </w:t>
      </w:r>
      <w:r w:rsidRPr="008C056C">
        <w:rPr>
          <w:b/>
          <w:szCs w:val="24"/>
        </w:rPr>
        <w:t>LEFT BLANK</w:t>
      </w:r>
    </w:p>
    <w:p w14:paraId="289E445E" w14:textId="617485D0" w:rsidR="008B54A6" w:rsidRPr="008C056C" w:rsidRDefault="00B65384">
      <w:pPr>
        <w:jc w:val="center"/>
        <w:rPr>
          <w:b/>
          <w:szCs w:val="24"/>
        </w:rPr>
      </w:pPr>
      <w:r w:rsidRPr="008C056C">
        <w:rPr>
          <w:b/>
          <w:szCs w:val="24"/>
        </w:rPr>
        <w:t>THE SIGNATURES ARE ON THE FOLLOWING PAGE</w:t>
      </w:r>
    </w:p>
    <w:p w14:paraId="0FE634FD" w14:textId="20CEA042" w:rsidR="0025590C" w:rsidRDefault="0025590C">
      <w:pPr>
        <w:widowControl/>
        <w:rPr>
          <w:b/>
          <w:szCs w:val="24"/>
        </w:rPr>
      </w:pPr>
      <w:r>
        <w:rPr>
          <w:b/>
          <w:szCs w:val="24"/>
        </w:rPr>
        <w:br w:type="page"/>
      </w:r>
    </w:p>
    <w:p w14:paraId="31E6D623" w14:textId="77777777" w:rsidR="008B54A6" w:rsidRPr="008C056C" w:rsidRDefault="008B54A6">
      <w:pPr>
        <w:rPr>
          <w:b/>
          <w:szCs w:val="24"/>
        </w:rPr>
      </w:pPr>
    </w:p>
    <w:p w14:paraId="19BC645A" w14:textId="77777777" w:rsidR="008B54A6" w:rsidRPr="008C056C" w:rsidRDefault="00B65384">
      <w:pPr>
        <w:rPr>
          <w:b/>
          <w:szCs w:val="24"/>
        </w:rPr>
      </w:pPr>
      <w:r w:rsidRPr="008C056C">
        <w:rPr>
          <w:b/>
          <w:szCs w:val="24"/>
        </w:rPr>
        <w:t>SIGNATURES</w:t>
      </w:r>
    </w:p>
    <w:p w14:paraId="62A1F980" w14:textId="77777777" w:rsidR="008B54A6" w:rsidRPr="008C056C" w:rsidRDefault="008B54A6">
      <w:pPr>
        <w:rPr>
          <w:szCs w:val="24"/>
        </w:rPr>
      </w:pPr>
    </w:p>
    <w:p w14:paraId="32A3B1C4" w14:textId="77777777" w:rsidR="008B54A6" w:rsidRPr="008C056C" w:rsidRDefault="00B65384">
      <w:pPr>
        <w:ind w:firstLine="720"/>
        <w:rPr>
          <w:szCs w:val="24"/>
        </w:rPr>
      </w:pPr>
      <w:r w:rsidRPr="008C056C">
        <w:rPr>
          <w:szCs w:val="24"/>
        </w:rPr>
        <w:t>County and Lessee have duly executed this Lease as of the day and year written below.  This Lease shall be effective as of the date of its execution by County’s Director of the Department of General Services.</w:t>
      </w:r>
    </w:p>
    <w:p w14:paraId="300079F4" w14:textId="77777777" w:rsidR="008B54A6" w:rsidRPr="008C056C" w:rsidRDefault="008B54A6">
      <w:pPr>
        <w:jc w:val="both"/>
        <w:rPr>
          <w:szCs w:val="24"/>
        </w:rPr>
      </w:pPr>
    </w:p>
    <w:p w14:paraId="299D8616" w14:textId="77777777" w:rsidR="008B54A6" w:rsidRPr="008C056C" w:rsidRDefault="008B54A6">
      <w:pPr>
        <w:rPr>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FA1CD4" w:rsidRPr="00FA1CD4" w14:paraId="0987E371" w14:textId="77777777" w:rsidTr="00FD00B9">
        <w:tc>
          <w:tcPr>
            <w:tcW w:w="4675" w:type="dxa"/>
          </w:tcPr>
          <w:p w14:paraId="4755E115" w14:textId="77777777" w:rsidR="00FA1CD4" w:rsidRPr="00FA1CD4" w:rsidRDefault="00FA1CD4" w:rsidP="00FA1CD4">
            <w:pPr>
              <w:widowControl/>
              <w:rPr>
                <w:szCs w:val="24"/>
              </w:rPr>
            </w:pPr>
            <w:r w:rsidRPr="00FA1CD4">
              <w:rPr>
                <w:szCs w:val="24"/>
              </w:rPr>
              <w:t>Lessee:</w:t>
            </w:r>
            <w:r w:rsidRPr="00FA1CD4">
              <w:rPr>
                <w:szCs w:val="24"/>
              </w:rPr>
              <w:tab/>
            </w:r>
          </w:p>
          <w:p w14:paraId="44A8B427" w14:textId="77777777" w:rsidR="00FA1CD4" w:rsidRPr="00FA1CD4" w:rsidRDefault="00FA1CD4" w:rsidP="00FA1CD4">
            <w:pPr>
              <w:widowControl/>
              <w:rPr>
                <w:szCs w:val="24"/>
              </w:rPr>
            </w:pPr>
          </w:p>
        </w:tc>
        <w:tc>
          <w:tcPr>
            <w:tcW w:w="4865" w:type="dxa"/>
          </w:tcPr>
          <w:p w14:paraId="171407A0" w14:textId="77777777" w:rsidR="00FA1CD4" w:rsidRPr="00FA1CD4" w:rsidRDefault="00FA1CD4" w:rsidP="00FA1CD4">
            <w:pPr>
              <w:tabs>
                <w:tab w:val="left" w:pos="-1440"/>
              </w:tabs>
              <w:rPr>
                <w:szCs w:val="24"/>
              </w:rPr>
            </w:pPr>
            <w:r w:rsidRPr="00FA1CD4">
              <w:rPr>
                <w:szCs w:val="24"/>
              </w:rPr>
              <w:t>County:</w:t>
            </w:r>
          </w:p>
          <w:p w14:paraId="7675353A" w14:textId="77777777" w:rsidR="00FA1CD4" w:rsidRPr="00FA1CD4" w:rsidRDefault="00FA1CD4" w:rsidP="00FA1CD4">
            <w:pPr>
              <w:widowControl/>
              <w:rPr>
                <w:szCs w:val="24"/>
              </w:rPr>
            </w:pPr>
          </w:p>
        </w:tc>
      </w:tr>
      <w:tr w:rsidR="00FA1CD4" w:rsidRPr="00FA1CD4" w14:paraId="4BAA357B" w14:textId="77777777" w:rsidTr="00FD00B9">
        <w:tc>
          <w:tcPr>
            <w:tcW w:w="4675" w:type="dxa"/>
          </w:tcPr>
          <w:p w14:paraId="3D2D12C9" w14:textId="77777777" w:rsidR="00FA1CD4" w:rsidRPr="00FA1CD4" w:rsidRDefault="00FA1CD4" w:rsidP="00FA1CD4">
            <w:pPr>
              <w:widowControl/>
              <w:rPr>
                <w:szCs w:val="24"/>
              </w:rPr>
            </w:pPr>
            <w:r w:rsidRPr="00FA1CD4">
              <w:rPr>
                <w:szCs w:val="24"/>
              </w:rPr>
              <w:t>______________________________</w:t>
            </w:r>
          </w:p>
          <w:p w14:paraId="05366D5C" w14:textId="77777777" w:rsidR="00FA1CD4" w:rsidRPr="00FA1CD4" w:rsidRDefault="00FA1CD4" w:rsidP="00FA1CD4">
            <w:pPr>
              <w:widowControl/>
              <w:rPr>
                <w:szCs w:val="24"/>
              </w:rPr>
            </w:pPr>
            <w:r w:rsidRPr="00FA1CD4">
              <w:rPr>
                <w:szCs w:val="24"/>
              </w:rPr>
              <w:t>______________________________</w:t>
            </w:r>
          </w:p>
        </w:tc>
        <w:tc>
          <w:tcPr>
            <w:tcW w:w="4865" w:type="dxa"/>
          </w:tcPr>
          <w:p w14:paraId="140E08B7" w14:textId="77777777" w:rsidR="00FA1CD4" w:rsidRPr="00FA1CD4" w:rsidRDefault="00FA1CD4" w:rsidP="00FA1CD4">
            <w:pPr>
              <w:tabs>
                <w:tab w:val="left" w:pos="-1440"/>
              </w:tabs>
              <w:rPr>
                <w:szCs w:val="24"/>
              </w:rPr>
            </w:pPr>
            <w:r w:rsidRPr="00FA1CD4">
              <w:rPr>
                <w:szCs w:val="24"/>
              </w:rPr>
              <w:t>County of San Diego,</w:t>
            </w:r>
          </w:p>
          <w:p w14:paraId="797100FC" w14:textId="77777777" w:rsidR="00FA1CD4" w:rsidRPr="00FA1CD4" w:rsidRDefault="00FA1CD4" w:rsidP="00FA1CD4">
            <w:pPr>
              <w:widowControl/>
              <w:rPr>
                <w:szCs w:val="24"/>
              </w:rPr>
            </w:pPr>
            <w:r w:rsidRPr="00FA1CD4">
              <w:rPr>
                <w:szCs w:val="24"/>
              </w:rPr>
              <w:t>a political subdivision of the State of California</w:t>
            </w:r>
          </w:p>
          <w:p w14:paraId="7F3FBFB3" w14:textId="77777777" w:rsidR="00FA1CD4" w:rsidRPr="00FA1CD4" w:rsidRDefault="00FA1CD4" w:rsidP="00FA1CD4">
            <w:pPr>
              <w:widowControl/>
              <w:rPr>
                <w:szCs w:val="24"/>
              </w:rPr>
            </w:pPr>
          </w:p>
        </w:tc>
      </w:tr>
      <w:tr w:rsidR="00FA1CD4" w:rsidRPr="00FA1CD4" w14:paraId="72CFDC86" w14:textId="77777777" w:rsidTr="00FA1CD4">
        <w:tc>
          <w:tcPr>
            <w:tcW w:w="4675" w:type="dxa"/>
          </w:tcPr>
          <w:p w14:paraId="5BD28879" w14:textId="77777777" w:rsidR="00FA1CD4" w:rsidRPr="00FA1CD4" w:rsidRDefault="00FA1CD4" w:rsidP="00FA1CD4">
            <w:pPr>
              <w:widowControl/>
              <w:rPr>
                <w:szCs w:val="24"/>
              </w:rPr>
            </w:pPr>
          </w:p>
          <w:p w14:paraId="36CA6D2A" w14:textId="77777777" w:rsidR="00FA1CD4" w:rsidRPr="00FA1CD4" w:rsidRDefault="00FA1CD4" w:rsidP="00FA1CD4">
            <w:pPr>
              <w:widowControl/>
              <w:rPr>
                <w:szCs w:val="24"/>
              </w:rPr>
            </w:pPr>
          </w:p>
          <w:p w14:paraId="0ECAAA9E" w14:textId="77777777" w:rsidR="00FA1CD4" w:rsidRPr="00FA1CD4" w:rsidRDefault="00FA1CD4" w:rsidP="00FA1CD4">
            <w:pPr>
              <w:widowControl/>
              <w:rPr>
                <w:szCs w:val="24"/>
              </w:rPr>
            </w:pPr>
            <w:r w:rsidRPr="00FA1CD4">
              <w:rPr>
                <w:szCs w:val="24"/>
              </w:rPr>
              <w:t>By: ___________________________</w:t>
            </w:r>
          </w:p>
          <w:p w14:paraId="10003862" w14:textId="77777777" w:rsidR="00FA1CD4" w:rsidRPr="00FA1CD4" w:rsidRDefault="00FA1CD4" w:rsidP="00FA1CD4">
            <w:pPr>
              <w:widowControl/>
              <w:rPr>
                <w:szCs w:val="24"/>
              </w:rPr>
            </w:pPr>
            <w:r w:rsidRPr="00FA1CD4">
              <w:rPr>
                <w:szCs w:val="24"/>
              </w:rPr>
              <w:t>Title: __________________________</w:t>
            </w:r>
          </w:p>
        </w:tc>
        <w:tc>
          <w:tcPr>
            <w:tcW w:w="4865" w:type="dxa"/>
          </w:tcPr>
          <w:p w14:paraId="737FB7ED" w14:textId="77777777" w:rsidR="00FA1CD4" w:rsidRPr="00FA1CD4" w:rsidRDefault="00FA1CD4" w:rsidP="00FA1CD4">
            <w:pPr>
              <w:widowControl/>
              <w:rPr>
                <w:szCs w:val="24"/>
              </w:rPr>
            </w:pPr>
          </w:p>
          <w:p w14:paraId="05C0055F" w14:textId="77777777" w:rsidR="00FA1CD4" w:rsidRPr="00FA1CD4" w:rsidRDefault="00FA1CD4" w:rsidP="00FA1CD4">
            <w:pPr>
              <w:widowControl/>
              <w:rPr>
                <w:szCs w:val="24"/>
              </w:rPr>
            </w:pPr>
          </w:p>
          <w:p w14:paraId="329AD42C" w14:textId="77777777" w:rsidR="00FA1CD4" w:rsidRPr="00FA1CD4" w:rsidRDefault="00FA1CD4" w:rsidP="00FA1CD4">
            <w:pPr>
              <w:widowControl/>
              <w:rPr>
                <w:szCs w:val="24"/>
              </w:rPr>
            </w:pPr>
            <w:r w:rsidRPr="00FA1CD4">
              <w:rPr>
                <w:szCs w:val="24"/>
              </w:rPr>
              <w:t>By: ___________________________________</w:t>
            </w:r>
          </w:p>
          <w:p w14:paraId="78CA5A79" w14:textId="77777777" w:rsidR="00FA1CD4" w:rsidRPr="00FA1CD4" w:rsidRDefault="00FA1CD4" w:rsidP="00FA1CD4">
            <w:pPr>
              <w:widowControl/>
              <w:rPr>
                <w:szCs w:val="24"/>
              </w:rPr>
            </w:pPr>
            <w:r w:rsidRPr="00FA1CD4">
              <w:rPr>
                <w:szCs w:val="24"/>
              </w:rPr>
              <w:t xml:space="preserve">       Marko Medved, P.E., CEM, Director</w:t>
            </w:r>
          </w:p>
          <w:p w14:paraId="05FDC088" w14:textId="77777777" w:rsidR="00FA1CD4" w:rsidRPr="00FA1CD4" w:rsidRDefault="00FA1CD4" w:rsidP="00FA1CD4">
            <w:pPr>
              <w:widowControl/>
              <w:rPr>
                <w:szCs w:val="24"/>
              </w:rPr>
            </w:pPr>
            <w:r w:rsidRPr="00FA1CD4">
              <w:rPr>
                <w:szCs w:val="24"/>
              </w:rPr>
              <w:t xml:space="preserve">       Department of General Services</w:t>
            </w:r>
          </w:p>
        </w:tc>
      </w:tr>
      <w:tr w:rsidR="00FA1CD4" w:rsidRPr="00FA1CD4" w14:paraId="13F3E617" w14:textId="77777777" w:rsidTr="00FA1CD4">
        <w:tc>
          <w:tcPr>
            <w:tcW w:w="4675" w:type="dxa"/>
          </w:tcPr>
          <w:p w14:paraId="2B4BE695" w14:textId="77777777" w:rsidR="00FA1CD4" w:rsidRPr="00FA1CD4" w:rsidRDefault="00FA1CD4" w:rsidP="00FA1CD4">
            <w:pPr>
              <w:widowControl/>
              <w:rPr>
                <w:szCs w:val="24"/>
              </w:rPr>
            </w:pPr>
          </w:p>
          <w:p w14:paraId="19D9BD2B" w14:textId="77777777" w:rsidR="00FA1CD4" w:rsidRPr="00FA1CD4" w:rsidRDefault="00FA1CD4" w:rsidP="00FA1CD4">
            <w:pPr>
              <w:widowControl/>
              <w:rPr>
                <w:szCs w:val="24"/>
              </w:rPr>
            </w:pPr>
          </w:p>
          <w:p w14:paraId="513AE8B2" w14:textId="77777777" w:rsidR="00FA1CD4" w:rsidRPr="00FA1CD4" w:rsidRDefault="00FA1CD4" w:rsidP="00FA1CD4">
            <w:pPr>
              <w:widowControl/>
              <w:rPr>
                <w:szCs w:val="24"/>
              </w:rPr>
            </w:pPr>
            <w:r w:rsidRPr="00FA1CD4">
              <w:rPr>
                <w:szCs w:val="24"/>
              </w:rPr>
              <w:t>Date: ____________________</w:t>
            </w:r>
          </w:p>
          <w:p w14:paraId="5BFDD8D8" w14:textId="77777777" w:rsidR="00FA1CD4" w:rsidRPr="00FA1CD4" w:rsidRDefault="00FA1CD4" w:rsidP="00FA1CD4">
            <w:pPr>
              <w:widowControl/>
              <w:rPr>
                <w:szCs w:val="24"/>
              </w:rPr>
            </w:pPr>
          </w:p>
        </w:tc>
        <w:tc>
          <w:tcPr>
            <w:tcW w:w="4865" w:type="dxa"/>
          </w:tcPr>
          <w:p w14:paraId="3474AAB0" w14:textId="77777777" w:rsidR="00FA1CD4" w:rsidRPr="00FA1CD4" w:rsidRDefault="00FA1CD4" w:rsidP="00FA1CD4">
            <w:pPr>
              <w:widowControl/>
              <w:rPr>
                <w:szCs w:val="24"/>
              </w:rPr>
            </w:pPr>
          </w:p>
          <w:p w14:paraId="7AC50211" w14:textId="77777777" w:rsidR="00FA1CD4" w:rsidRPr="00FA1CD4" w:rsidRDefault="00FA1CD4" w:rsidP="00FA1CD4">
            <w:pPr>
              <w:widowControl/>
              <w:rPr>
                <w:szCs w:val="24"/>
              </w:rPr>
            </w:pPr>
          </w:p>
          <w:p w14:paraId="72ED4819" w14:textId="77777777" w:rsidR="00FA1CD4" w:rsidRPr="00FA1CD4" w:rsidRDefault="00FA1CD4" w:rsidP="00FA1CD4">
            <w:pPr>
              <w:widowControl/>
              <w:rPr>
                <w:szCs w:val="24"/>
              </w:rPr>
            </w:pPr>
            <w:r w:rsidRPr="00FA1CD4">
              <w:rPr>
                <w:szCs w:val="24"/>
              </w:rPr>
              <w:t>Date: ____________________</w:t>
            </w:r>
          </w:p>
        </w:tc>
      </w:tr>
      <w:tr w:rsidR="00FA1CD4" w:rsidRPr="00FA1CD4" w14:paraId="36972ECF" w14:textId="77777777" w:rsidTr="00FA1CD4">
        <w:tc>
          <w:tcPr>
            <w:tcW w:w="4675" w:type="dxa"/>
          </w:tcPr>
          <w:p w14:paraId="0ECEAF57" w14:textId="77777777" w:rsidR="00FA1CD4" w:rsidRPr="00FA1CD4" w:rsidRDefault="00FA1CD4" w:rsidP="00FA1CD4">
            <w:pPr>
              <w:widowControl/>
              <w:rPr>
                <w:szCs w:val="24"/>
              </w:rPr>
            </w:pPr>
          </w:p>
        </w:tc>
        <w:tc>
          <w:tcPr>
            <w:tcW w:w="4865" w:type="dxa"/>
          </w:tcPr>
          <w:p w14:paraId="2A294BD0" w14:textId="77777777" w:rsidR="00FA1CD4" w:rsidRPr="00FA1CD4" w:rsidRDefault="00FA1CD4" w:rsidP="00FA1CD4">
            <w:pPr>
              <w:widowControl/>
              <w:rPr>
                <w:szCs w:val="24"/>
              </w:rPr>
            </w:pPr>
          </w:p>
          <w:p w14:paraId="0D4E2EAD" w14:textId="77777777" w:rsidR="00FA1CD4" w:rsidRPr="00FA1CD4" w:rsidRDefault="00FA1CD4" w:rsidP="00FA1CD4">
            <w:pPr>
              <w:widowControl/>
              <w:rPr>
                <w:szCs w:val="24"/>
              </w:rPr>
            </w:pPr>
            <w:r w:rsidRPr="00FA1CD4">
              <w:rPr>
                <w:szCs w:val="24"/>
              </w:rPr>
              <w:t>By: ___________________________________</w:t>
            </w:r>
          </w:p>
          <w:p w14:paraId="0B615A99" w14:textId="77777777" w:rsidR="00FA1CD4" w:rsidRPr="00FA1CD4" w:rsidRDefault="00FA1CD4" w:rsidP="00FA1CD4">
            <w:pPr>
              <w:widowControl/>
              <w:rPr>
                <w:szCs w:val="24"/>
              </w:rPr>
            </w:pPr>
            <w:r w:rsidRPr="00FA1CD4">
              <w:rPr>
                <w:szCs w:val="24"/>
              </w:rPr>
              <w:t xml:space="preserve">       __________________________,</w:t>
            </w:r>
          </w:p>
          <w:p w14:paraId="30DD5874" w14:textId="77777777" w:rsidR="00FA1CD4" w:rsidRPr="00FA1CD4" w:rsidRDefault="00FA1CD4" w:rsidP="00FA1CD4">
            <w:pPr>
              <w:tabs>
                <w:tab w:val="left" w:pos="0"/>
              </w:tabs>
              <w:rPr>
                <w:szCs w:val="24"/>
              </w:rPr>
            </w:pPr>
            <w:r w:rsidRPr="00FA1CD4">
              <w:rPr>
                <w:szCs w:val="24"/>
              </w:rPr>
              <w:t xml:space="preserve">       Senior Deputy County Counsel</w:t>
            </w:r>
          </w:p>
        </w:tc>
      </w:tr>
    </w:tbl>
    <w:p w14:paraId="70D6BAED" w14:textId="77777777" w:rsidR="004317AC" w:rsidRDefault="004317AC">
      <w:pPr>
        <w:tabs>
          <w:tab w:val="left" w:pos="-1440"/>
        </w:tabs>
        <w:rPr>
          <w:szCs w:val="24"/>
        </w:rPr>
      </w:pPr>
    </w:p>
    <w:p w14:paraId="13CA6A47" w14:textId="77777777" w:rsidR="004317AC" w:rsidRDefault="004317AC">
      <w:pPr>
        <w:tabs>
          <w:tab w:val="left" w:pos="-1440"/>
        </w:tabs>
        <w:rPr>
          <w:szCs w:val="24"/>
        </w:rPr>
      </w:pPr>
    </w:p>
    <w:p w14:paraId="66FDCF4E" w14:textId="77777777" w:rsidR="008B54A6" w:rsidRPr="00D25CF8" w:rsidRDefault="008B54A6">
      <w:pPr>
        <w:tabs>
          <w:tab w:val="center" w:pos="4680"/>
        </w:tabs>
        <w:jc w:val="center"/>
        <w:sectPr w:rsidR="008B54A6" w:rsidRPr="00D25CF8">
          <w:headerReference w:type="even" r:id="rId20"/>
          <w:headerReference w:type="default" r:id="rId21"/>
          <w:footerReference w:type="default" r:id="rId22"/>
          <w:headerReference w:type="first" r:id="rId23"/>
          <w:endnotePr>
            <w:numFmt w:val="decimal"/>
          </w:endnotePr>
          <w:pgSz w:w="12240" w:h="15840"/>
          <w:pgMar w:top="1440" w:right="1440" w:bottom="1440" w:left="1440" w:header="1440" w:footer="720" w:gutter="0"/>
          <w:pgNumType w:start="1"/>
          <w:cols w:space="720"/>
          <w:noEndnote/>
        </w:sectPr>
      </w:pPr>
    </w:p>
    <w:p w14:paraId="2493C529" w14:textId="5218BBE6" w:rsidR="008B54A6" w:rsidRPr="00D25CF8" w:rsidRDefault="00B65384">
      <w:pPr>
        <w:jc w:val="center"/>
        <w:rPr>
          <w:b/>
          <w:bCs/>
        </w:rPr>
      </w:pPr>
      <w:r w:rsidRPr="00D25CF8">
        <w:rPr>
          <w:b/>
          <w:bCs/>
        </w:rPr>
        <w:lastRenderedPageBreak/>
        <w:t>EXHIBIT “A</w:t>
      </w:r>
      <w:r w:rsidR="00FD00B9">
        <w:rPr>
          <w:b/>
          <w:bCs/>
        </w:rPr>
        <w:t>-1</w:t>
      </w:r>
      <w:r w:rsidRPr="00D25CF8">
        <w:rPr>
          <w:b/>
          <w:bCs/>
        </w:rPr>
        <w:t>”</w:t>
      </w:r>
    </w:p>
    <w:p w14:paraId="35E5670E" w14:textId="77777777" w:rsidR="008B54A6" w:rsidRPr="00D25CF8" w:rsidRDefault="00B65384">
      <w:pPr>
        <w:jc w:val="center"/>
        <w:rPr>
          <w:b/>
          <w:bCs/>
          <w:u w:val="single"/>
        </w:rPr>
      </w:pPr>
      <w:r w:rsidRPr="00D25CF8">
        <w:rPr>
          <w:b/>
          <w:bCs/>
          <w:u w:val="single"/>
        </w:rPr>
        <w:t>DESCRIPTION OF PREMISES</w:t>
      </w:r>
    </w:p>
    <w:p w14:paraId="1C4EC836" w14:textId="77777777" w:rsidR="008B54A6" w:rsidRDefault="00B65384">
      <w:pPr>
        <w:pStyle w:val="Header"/>
        <w:tabs>
          <w:tab w:val="clear" w:pos="4320"/>
          <w:tab w:val="clear" w:pos="8640"/>
        </w:tabs>
        <w:jc w:val="center"/>
        <w:rPr>
          <w:b/>
        </w:rPr>
      </w:pPr>
      <w:r w:rsidRPr="00D25CF8">
        <w:rPr>
          <w:b/>
        </w:rPr>
        <w:t>Location Map</w:t>
      </w:r>
    </w:p>
    <w:p w14:paraId="5353E808" w14:textId="77777777" w:rsidR="00F37B85" w:rsidRDefault="00F37B85">
      <w:pPr>
        <w:pStyle w:val="Header"/>
        <w:tabs>
          <w:tab w:val="clear" w:pos="4320"/>
          <w:tab w:val="clear" w:pos="8640"/>
        </w:tabs>
        <w:jc w:val="center"/>
        <w:rPr>
          <w:b/>
        </w:rPr>
      </w:pPr>
    </w:p>
    <w:p w14:paraId="2203F6B1" w14:textId="77777777" w:rsidR="00B51CFD" w:rsidRDefault="00B51CFD">
      <w:pPr>
        <w:pStyle w:val="Header"/>
        <w:tabs>
          <w:tab w:val="clear" w:pos="4320"/>
          <w:tab w:val="clear" w:pos="8640"/>
        </w:tabs>
        <w:jc w:val="center"/>
        <w:rPr>
          <w:b/>
        </w:rPr>
      </w:pPr>
    </w:p>
    <w:p w14:paraId="187C8694" w14:textId="77777777" w:rsidR="00B51CFD" w:rsidRDefault="00B51CFD">
      <w:pPr>
        <w:pStyle w:val="Header"/>
        <w:tabs>
          <w:tab w:val="clear" w:pos="4320"/>
          <w:tab w:val="clear" w:pos="8640"/>
        </w:tabs>
        <w:jc w:val="center"/>
        <w:rPr>
          <w:b/>
        </w:rPr>
      </w:pPr>
    </w:p>
    <w:p w14:paraId="2CAFFFEE" w14:textId="4D12F6EA" w:rsidR="00B51CFD" w:rsidRDefault="00B51CFD" w:rsidP="00C96E25">
      <w:pPr>
        <w:widowControl/>
        <w:jc w:val="center"/>
        <w:rPr>
          <w:b/>
        </w:rPr>
      </w:pPr>
      <w:r w:rsidRPr="00FB3A7B">
        <w:rPr>
          <w:b/>
        </w:rPr>
        <w:drawing>
          <wp:inline distT="0" distB="0" distL="0" distR="0" wp14:anchorId="6B974D6A" wp14:editId="28C5BB9B">
            <wp:extent cx="5286375" cy="6787706"/>
            <wp:effectExtent l="19050" t="19050" r="9525" b="13335"/>
            <wp:docPr id="25320968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09685" name="Picture 1" descr="Map&#10;&#10;AI-generated content may be incorrect."/>
                    <pic:cNvPicPr/>
                  </pic:nvPicPr>
                  <pic:blipFill>
                    <a:blip r:embed="rId24"/>
                    <a:stretch>
                      <a:fillRect/>
                    </a:stretch>
                  </pic:blipFill>
                  <pic:spPr>
                    <a:xfrm>
                      <a:off x="0" y="0"/>
                      <a:ext cx="5310293" cy="6818417"/>
                    </a:xfrm>
                    <a:prstGeom prst="rect">
                      <a:avLst/>
                    </a:prstGeom>
                    <a:ln>
                      <a:solidFill>
                        <a:schemeClr val="tx1"/>
                      </a:solidFill>
                    </a:ln>
                  </pic:spPr>
                </pic:pic>
              </a:graphicData>
            </a:graphic>
          </wp:inline>
        </w:drawing>
      </w:r>
    </w:p>
    <w:p w14:paraId="72A08AB9" w14:textId="77777777" w:rsidR="00B51CFD" w:rsidRDefault="00B51CFD">
      <w:pPr>
        <w:widowControl/>
        <w:rPr>
          <w:b/>
        </w:rPr>
      </w:pPr>
    </w:p>
    <w:p w14:paraId="1427C4F1" w14:textId="01481C3E" w:rsidR="008B54A6" w:rsidRPr="00D25CF8" w:rsidRDefault="00B65384">
      <w:pPr>
        <w:jc w:val="center"/>
        <w:rPr>
          <w:b/>
          <w:bCs/>
        </w:rPr>
      </w:pPr>
      <w:r w:rsidRPr="00D25CF8">
        <w:rPr>
          <w:b/>
          <w:bCs/>
        </w:rPr>
        <w:lastRenderedPageBreak/>
        <w:t>EXHIBIT “A</w:t>
      </w:r>
      <w:r w:rsidR="00FD00B9">
        <w:rPr>
          <w:b/>
          <w:bCs/>
        </w:rPr>
        <w:t>-2</w:t>
      </w:r>
      <w:r w:rsidRPr="00D25CF8">
        <w:rPr>
          <w:b/>
          <w:bCs/>
        </w:rPr>
        <w:t>”</w:t>
      </w:r>
    </w:p>
    <w:p w14:paraId="68636A83" w14:textId="77777777" w:rsidR="008B54A6" w:rsidRPr="00D25CF8" w:rsidRDefault="00B65384">
      <w:pPr>
        <w:jc w:val="center"/>
        <w:rPr>
          <w:b/>
          <w:bCs/>
          <w:u w:val="single"/>
        </w:rPr>
      </w:pPr>
      <w:r w:rsidRPr="00D25CF8">
        <w:rPr>
          <w:b/>
          <w:bCs/>
          <w:u w:val="single"/>
        </w:rPr>
        <w:t>DESCRIPTION OF PREMISES</w:t>
      </w:r>
    </w:p>
    <w:p w14:paraId="55C80A8E" w14:textId="3A97A359" w:rsidR="008B54A6" w:rsidRPr="00D25CF8" w:rsidRDefault="00B65384">
      <w:pPr>
        <w:pStyle w:val="Header"/>
        <w:tabs>
          <w:tab w:val="clear" w:pos="4320"/>
          <w:tab w:val="clear" w:pos="8640"/>
        </w:tabs>
        <w:jc w:val="center"/>
        <w:rPr>
          <w:b/>
        </w:rPr>
      </w:pPr>
      <w:r w:rsidRPr="00D25CF8">
        <w:rPr>
          <w:b/>
        </w:rPr>
        <w:t>Site Map</w:t>
      </w:r>
    </w:p>
    <w:p w14:paraId="230165FA" w14:textId="77777777" w:rsidR="008B54A6" w:rsidRPr="00D25CF8" w:rsidRDefault="008B54A6">
      <w:pPr>
        <w:widowControl/>
        <w:tabs>
          <w:tab w:val="center" w:pos="4680"/>
        </w:tabs>
      </w:pPr>
    </w:p>
    <w:p w14:paraId="441A2B7C" w14:textId="77777777" w:rsidR="008B54A6" w:rsidRDefault="008B54A6">
      <w:pPr>
        <w:widowControl/>
        <w:tabs>
          <w:tab w:val="center" w:pos="4680"/>
        </w:tabs>
        <w:jc w:val="center"/>
      </w:pPr>
    </w:p>
    <w:p w14:paraId="7CB33CA5" w14:textId="7A86BFA3" w:rsidR="008B54A6" w:rsidRPr="00D25CF8" w:rsidRDefault="00A63F02">
      <w:pPr>
        <w:widowControl/>
        <w:tabs>
          <w:tab w:val="center" w:pos="4680"/>
        </w:tabs>
        <w:jc w:val="center"/>
        <w:sectPr w:rsidR="008B54A6" w:rsidRPr="00D25CF8">
          <w:headerReference w:type="even" r:id="rId25"/>
          <w:headerReference w:type="default" r:id="rId26"/>
          <w:footerReference w:type="default" r:id="rId27"/>
          <w:headerReference w:type="first" r:id="rId28"/>
          <w:endnotePr>
            <w:numFmt w:val="decimal"/>
          </w:endnotePr>
          <w:pgSz w:w="12240" w:h="15840"/>
          <w:pgMar w:top="1440" w:right="1440" w:bottom="1440" w:left="1440" w:header="1440" w:footer="720" w:gutter="0"/>
          <w:pgNumType w:start="1"/>
          <w:cols w:space="720"/>
          <w:noEndnote/>
        </w:sectPr>
      </w:pPr>
      <w:r w:rsidRPr="00A63F02">
        <w:rPr>
          <w:noProof/>
        </w:rPr>
        <w:drawing>
          <wp:inline distT="0" distB="0" distL="0" distR="0" wp14:anchorId="1E72DAE9" wp14:editId="4B67A9D7">
            <wp:extent cx="5534025" cy="6731290"/>
            <wp:effectExtent l="0" t="0" r="0" b="0"/>
            <wp:docPr id="647215580"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15580" name="Picture 1" descr="Diagram&#10;&#10;AI-generated content may be incorrect."/>
                    <pic:cNvPicPr/>
                  </pic:nvPicPr>
                  <pic:blipFill>
                    <a:blip r:embed="rId29"/>
                    <a:stretch>
                      <a:fillRect/>
                    </a:stretch>
                  </pic:blipFill>
                  <pic:spPr>
                    <a:xfrm>
                      <a:off x="0" y="0"/>
                      <a:ext cx="5536243" cy="6733988"/>
                    </a:xfrm>
                    <a:prstGeom prst="rect">
                      <a:avLst/>
                    </a:prstGeom>
                  </pic:spPr>
                </pic:pic>
              </a:graphicData>
            </a:graphic>
          </wp:inline>
        </w:drawing>
      </w:r>
    </w:p>
    <w:p w14:paraId="7FD9414B" w14:textId="77777777" w:rsidR="008B54A6" w:rsidRPr="00D25CF8" w:rsidRDefault="00B65384">
      <w:pPr>
        <w:widowControl/>
        <w:jc w:val="center"/>
        <w:rPr>
          <w:b/>
          <w:bCs/>
        </w:rPr>
      </w:pPr>
      <w:r w:rsidRPr="00E24020">
        <w:rPr>
          <w:b/>
          <w:bCs/>
        </w:rPr>
        <w:lastRenderedPageBreak/>
        <w:t>EXHIBIT “B”</w:t>
      </w:r>
    </w:p>
    <w:p w14:paraId="613601DA" w14:textId="77777777" w:rsidR="008B54A6" w:rsidRPr="00D25CF8" w:rsidRDefault="00B65384">
      <w:pPr>
        <w:jc w:val="center"/>
        <w:rPr>
          <w:b/>
          <w:bCs/>
          <w:u w:val="single"/>
        </w:rPr>
      </w:pPr>
      <w:r w:rsidRPr="00D25CF8">
        <w:rPr>
          <w:b/>
          <w:bCs/>
          <w:u w:val="single"/>
        </w:rPr>
        <w:t>INSURANCE REQUIREMENTS</w:t>
      </w:r>
    </w:p>
    <w:p w14:paraId="17414610" w14:textId="77777777" w:rsidR="008B54A6" w:rsidRPr="00D25CF8" w:rsidRDefault="008B54A6">
      <w:pPr>
        <w:rPr>
          <w:b/>
          <w:bCs/>
        </w:rPr>
      </w:pPr>
    </w:p>
    <w:p w14:paraId="6039D71E" w14:textId="77777777" w:rsidR="00FD00B9" w:rsidRPr="00FD00B9" w:rsidRDefault="00B65384" w:rsidP="00FD00B9">
      <w:pPr>
        <w:pStyle w:val="BodyText"/>
        <w:spacing w:after="0"/>
        <w:jc w:val="both"/>
        <w:rPr>
          <w:rFonts w:ascii="Times New Roman" w:hAnsi="Times New Roman"/>
          <w:szCs w:val="24"/>
        </w:rPr>
      </w:pPr>
      <w:r w:rsidRPr="00F37B85">
        <w:tab/>
      </w:r>
      <w:r w:rsidR="00FD00B9" w:rsidRPr="00FD00B9">
        <w:rPr>
          <w:rFonts w:ascii="Times New Roman" w:hAnsi="Times New Roman"/>
          <w:szCs w:val="24"/>
        </w:rPr>
        <w:t xml:space="preserve">Without limiting Lessee’s indemnification obligations to County under this Lease, Lessee shall provide and maintain for the duration of this Lease insurance against claims for injuries to </w:t>
      </w:r>
      <w:proofErr w:type="gramStart"/>
      <w:r w:rsidR="00FD00B9" w:rsidRPr="00FD00B9">
        <w:rPr>
          <w:rFonts w:ascii="Times New Roman" w:hAnsi="Times New Roman"/>
          <w:szCs w:val="24"/>
        </w:rPr>
        <w:t>persons</w:t>
      </w:r>
      <w:proofErr w:type="gramEnd"/>
      <w:r w:rsidR="00FD00B9" w:rsidRPr="00FD00B9">
        <w:rPr>
          <w:rFonts w:ascii="Times New Roman" w:hAnsi="Times New Roman"/>
          <w:szCs w:val="24"/>
        </w:rPr>
        <w:t xml:space="preserve"> or </w:t>
      </w:r>
      <w:proofErr w:type="gramStart"/>
      <w:r w:rsidR="00FD00B9" w:rsidRPr="00FD00B9">
        <w:rPr>
          <w:rFonts w:ascii="Times New Roman" w:hAnsi="Times New Roman"/>
          <w:szCs w:val="24"/>
        </w:rPr>
        <w:t>damages</w:t>
      </w:r>
      <w:proofErr w:type="gramEnd"/>
      <w:r w:rsidR="00FD00B9" w:rsidRPr="00FD00B9">
        <w:rPr>
          <w:rFonts w:ascii="Times New Roman" w:hAnsi="Times New Roman"/>
          <w:szCs w:val="24"/>
        </w:rPr>
        <w:t xml:space="preserve"> to property which may arise from or in connection with the Lessee’s operation and use of the leased premises. The cost of such insurance shall be borne by the Lessee.</w:t>
      </w:r>
    </w:p>
    <w:p w14:paraId="25FE72C4" w14:textId="77777777" w:rsidR="00FD00B9" w:rsidRPr="00FD00B9" w:rsidRDefault="00FD00B9" w:rsidP="00FD00B9">
      <w:pPr>
        <w:pStyle w:val="BodyText"/>
        <w:spacing w:after="0"/>
        <w:jc w:val="both"/>
        <w:rPr>
          <w:rFonts w:ascii="Times New Roman" w:hAnsi="Times New Roman"/>
          <w:szCs w:val="24"/>
        </w:rPr>
      </w:pPr>
    </w:p>
    <w:p w14:paraId="2D858D04" w14:textId="77777777" w:rsidR="00FD00B9" w:rsidRPr="00FD00B9" w:rsidRDefault="00FD00B9" w:rsidP="00FD00B9">
      <w:pPr>
        <w:pStyle w:val="Heading2"/>
        <w:jc w:val="both"/>
        <w:rPr>
          <w:i/>
          <w:szCs w:val="24"/>
        </w:rPr>
      </w:pPr>
      <w:bookmarkStart w:id="383" w:name="_Toc210897437"/>
      <w:bookmarkStart w:id="384" w:name="_Toc211596829"/>
      <w:r w:rsidRPr="00FD00B9">
        <w:rPr>
          <w:i/>
          <w:szCs w:val="24"/>
        </w:rPr>
        <w:t>1. Minimum Scope and Limit of Insurance</w:t>
      </w:r>
      <w:bookmarkEnd w:id="383"/>
      <w:bookmarkEnd w:id="384"/>
    </w:p>
    <w:p w14:paraId="777F94B0" w14:textId="77777777" w:rsidR="00FD00B9" w:rsidRPr="00FD00B9" w:rsidRDefault="00FD00B9" w:rsidP="00FD00B9">
      <w:pPr>
        <w:pStyle w:val="BodyText"/>
        <w:spacing w:after="0"/>
        <w:jc w:val="both"/>
        <w:rPr>
          <w:rFonts w:ascii="Times New Roman" w:hAnsi="Times New Roman"/>
          <w:szCs w:val="24"/>
        </w:rPr>
      </w:pPr>
      <w:r w:rsidRPr="00FD00B9">
        <w:rPr>
          <w:rFonts w:ascii="Times New Roman" w:hAnsi="Times New Roman"/>
          <w:szCs w:val="24"/>
        </w:rPr>
        <w:t>Coverage shall be at least as broad as:</w:t>
      </w:r>
    </w:p>
    <w:p w14:paraId="747813A7" w14:textId="77777777" w:rsidR="00FD00B9" w:rsidRPr="00FD00B9" w:rsidRDefault="00FD00B9" w:rsidP="00FD00B9">
      <w:pPr>
        <w:widowControl/>
        <w:numPr>
          <w:ilvl w:val="0"/>
          <w:numId w:val="16"/>
        </w:numPr>
        <w:rPr>
          <w:szCs w:val="24"/>
        </w:rPr>
      </w:pPr>
      <w:r w:rsidRPr="00FD00B9">
        <w:rPr>
          <w:b/>
          <w:bCs/>
          <w:szCs w:val="24"/>
        </w:rPr>
        <w:t>Commercial General Liability (CGL)</w:t>
      </w:r>
      <w:r w:rsidRPr="00FD00B9">
        <w:rPr>
          <w:szCs w:val="24"/>
        </w:rPr>
        <w:t xml:space="preserve">:  Insurance Services Office Form CG 00 01 covering CGL on an “occurrence” basis, including products and completed operations, property damage, bodily injury and personal &amp; advertising injury with limits no less than $2,000,000 per occurrence. If a general aggregate limit applies, either the general aggregate limit shall apply separately to this project/location (ISO CG 25 03 or 25 04) or the general aggregate limit shall be twice the required occurrence limit ($4,000,000).  </w:t>
      </w:r>
    </w:p>
    <w:p w14:paraId="3D96E747" w14:textId="77777777" w:rsidR="00FD00B9" w:rsidRPr="00FD00B9" w:rsidRDefault="00FD00B9" w:rsidP="00FD00B9">
      <w:pPr>
        <w:ind w:left="720" w:hanging="450"/>
        <w:jc w:val="both"/>
        <w:rPr>
          <w:szCs w:val="24"/>
        </w:rPr>
      </w:pPr>
    </w:p>
    <w:p w14:paraId="61336123" w14:textId="77777777" w:rsidR="00FD00B9" w:rsidRPr="00FD00B9" w:rsidRDefault="00FD00B9" w:rsidP="00FD00B9">
      <w:pPr>
        <w:widowControl/>
        <w:numPr>
          <w:ilvl w:val="0"/>
          <w:numId w:val="16"/>
        </w:numPr>
        <w:jc w:val="both"/>
        <w:rPr>
          <w:szCs w:val="24"/>
        </w:rPr>
      </w:pPr>
      <w:r w:rsidRPr="00FD00B9">
        <w:rPr>
          <w:b/>
          <w:bCs/>
          <w:szCs w:val="24"/>
        </w:rPr>
        <w:t>Automobile Liability</w:t>
      </w:r>
      <w:r w:rsidRPr="00FD00B9">
        <w:rPr>
          <w:szCs w:val="24"/>
        </w:rPr>
        <w:t xml:space="preserve"> covering all owned, </w:t>
      </w:r>
      <w:proofErr w:type="spellStart"/>
      <w:r w:rsidRPr="00FD00B9">
        <w:rPr>
          <w:szCs w:val="24"/>
        </w:rPr>
        <w:t>non owned</w:t>
      </w:r>
      <w:proofErr w:type="spellEnd"/>
      <w:r w:rsidRPr="00FD00B9">
        <w:rPr>
          <w:szCs w:val="24"/>
        </w:rPr>
        <w:t>, hired auto Insurance Services Office form CA0001, with limit no less than $1,000,000 each accident for bodily injury and property damage.</w:t>
      </w:r>
    </w:p>
    <w:p w14:paraId="0B226D76" w14:textId="77777777" w:rsidR="00FD00B9" w:rsidRPr="00FD00B9" w:rsidRDefault="00FD00B9" w:rsidP="00FD00B9">
      <w:pPr>
        <w:ind w:left="720" w:hanging="450"/>
        <w:jc w:val="both"/>
        <w:rPr>
          <w:szCs w:val="24"/>
        </w:rPr>
      </w:pPr>
    </w:p>
    <w:p w14:paraId="42CDF101" w14:textId="77777777" w:rsidR="00FD00B9" w:rsidRPr="00FD00B9" w:rsidRDefault="00FD00B9" w:rsidP="00FD00B9">
      <w:pPr>
        <w:widowControl/>
        <w:numPr>
          <w:ilvl w:val="0"/>
          <w:numId w:val="16"/>
        </w:numPr>
        <w:rPr>
          <w:szCs w:val="24"/>
        </w:rPr>
      </w:pPr>
      <w:r w:rsidRPr="00FD00B9">
        <w:rPr>
          <w:b/>
          <w:bCs/>
          <w:szCs w:val="24"/>
        </w:rPr>
        <w:t>Workers’ Compensation</w:t>
      </w:r>
      <w:r w:rsidRPr="00FD00B9">
        <w:rPr>
          <w:szCs w:val="24"/>
        </w:rPr>
        <w:t xml:space="preserve">, as required by State of California and Employer’s Liability Insurance, with </w:t>
      </w:r>
      <w:proofErr w:type="gramStart"/>
      <w:r w:rsidRPr="00FD00B9">
        <w:rPr>
          <w:szCs w:val="24"/>
        </w:rPr>
        <w:t>limits</w:t>
      </w:r>
      <w:proofErr w:type="gramEnd"/>
      <w:r w:rsidRPr="00FD00B9">
        <w:rPr>
          <w:szCs w:val="24"/>
        </w:rPr>
        <w:t xml:space="preserve"> no less than $</w:t>
      </w:r>
      <w:proofErr w:type="gramStart"/>
      <w:r w:rsidRPr="00FD00B9">
        <w:rPr>
          <w:szCs w:val="24"/>
        </w:rPr>
        <w:t>1,000,000</w:t>
      </w:r>
      <w:proofErr w:type="gramEnd"/>
      <w:r w:rsidRPr="00FD00B9">
        <w:rPr>
          <w:szCs w:val="24"/>
        </w:rPr>
        <w:t xml:space="preserve"> each accident for bodily injury or disease. Coverage shall include waiver of subrogation endorsement in favor of County of San Diego.</w:t>
      </w:r>
    </w:p>
    <w:p w14:paraId="71A3827C" w14:textId="77777777" w:rsidR="00FD00B9" w:rsidRPr="00FD00B9" w:rsidRDefault="00FD00B9" w:rsidP="00FD00B9">
      <w:pPr>
        <w:widowControl/>
        <w:numPr>
          <w:ilvl w:val="0"/>
          <w:numId w:val="16"/>
        </w:numPr>
        <w:spacing w:before="240"/>
        <w:jc w:val="both"/>
        <w:rPr>
          <w:szCs w:val="24"/>
        </w:rPr>
      </w:pPr>
      <w:r w:rsidRPr="00FD00B9">
        <w:rPr>
          <w:b/>
          <w:bCs/>
          <w:szCs w:val="24"/>
        </w:rPr>
        <w:t>Property Insurance</w:t>
      </w:r>
      <w:r w:rsidRPr="00FD00B9">
        <w:rPr>
          <w:szCs w:val="24"/>
        </w:rPr>
        <w:t xml:space="preserve"> (ISO Form CP 00 40) against all risk or special form perils, including Replacement Cost coverage, without deduction for depreciation, for Lessee’s merchandise, fixtures owned by Lessee, any items identified in this Lease as improvements to the Premises constructed and owned by Lessee, and the personal property of </w:t>
      </w:r>
      <w:bookmarkStart w:id="385" w:name="_Hlk137033183"/>
      <w:r w:rsidRPr="00FD00B9">
        <w:rPr>
          <w:szCs w:val="24"/>
        </w:rPr>
        <w:t>Lessee</w:t>
      </w:r>
      <w:bookmarkEnd w:id="385"/>
      <w:r w:rsidRPr="00FD00B9">
        <w:rPr>
          <w:szCs w:val="24"/>
        </w:rPr>
        <w:t xml:space="preserve">, its agents and employees.            </w:t>
      </w:r>
    </w:p>
    <w:p w14:paraId="28D1C80F" w14:textId="77777777" w:rsidR="00FD00B9" w:rsidRPr="00FD00B9" w:rsidRDefault="00FD00B9" w:rsidP="00FD00B9">
      <w:pPr>
        <w:widowControl/>
        <w:numPr>
          <w:ilvl w:val="0"/>
          <w:numId w:val="16"/>
        </w:numPr>
        <w:spacing w:before="240"/>
        <w:jc w:val="both"/>
        <w:rPr>
          <w:szCs w:val="24"/>
        </w:rPr>
      </w:pPr>
      <w:r w:rsidRPr="00FD00B9">
        <w:rPr>
          <w:b/>
          <w:bCs/>
          <w:szCs w:val="24"/>
        </w:rPr>
        <w:t>Rental Income Insurance</w:t>
      </w:r>
      <w:r w:rsidRPr="00FD00B9">
        <w:rPr>
          <w:szCs w:val="24"/>
        </w:rPr>
        <w:t xml:space="preserve"> </w:t>
      </w:r>
      <w:proofErr w:type="gramStart"/>
      <w:r w:rsidRPr="00FD00B9">
        <w:rPr>
          <w:szCs w:val="24"/>
        </w:rPr>
        <w:t>assuring</w:t>
      </w:r>
      <w:proofErr w:type="gramEnd"/>
      <w:r w:rsidRPr="00FD00B9">
        <w:rPr>
          <w:szCs w:val="24"/>
        </w:rPr>
        <w:t xml:space="preserve"> County of receiving the minimum monthly rent from the time the Premises are damaged or destroyed with a minimum period of coverage for one (1) year.</w:t>
      </w:r>
    </w:p>
    <w:p w14:paraId="12F4A86A" w14:textId="77777777" w:rsidR="00FD00B9" w:rsidRPr="00FD00B9" w:rsidRDefault="00FD00B9" w:rsidP="00FD00B9">
      <w:pPr>
        <w:pStyle w:val="ListParagraph"/>
        <w:rPr>
          <w:szCs w:val="24"/>
        </w:rPr>
      </w:pPr>
    </w:p>
    <w:p w14:paraId="4EEDB07E" w14:textId="77777777" w:rsidR="00FD00B9" w:rsidRPr="00FD00B9" w:rsidRDefault="00FD00B9" w:rsidP="00FD00B9">
      <w:pPr>
        <w:ind w:right="90"/>
        <w:jc w:val="both"/>
        <w:rPr>
          <w:szCs w:val="24"/>
        </w:rPr>
      </w:pPr>
      <w:r w:rsidRPr="00FD00B9">
        <w:rPr>
          <w:szCs w:val="24"/>
        </w:rPr>
        <w:t xml:space="preserve">If the Lessee maintains broader coverage and/or higher limits than the minimums shown above, the County requires and shall be entitled to the broader coverage and/or higher limits maintained by the Lessee. Any available insurance proceeds </w:t>
      </w:r>
      <w:proofErr w:type="gramStart"/>
      <w:r w:rsidRPr="00FD00B9">
        <w:rPr>
          <w:szCs w:val="24"/>
        </w:rPr>
        <w:t>in excess of</w:t>
      </w:r>
      <w:proofErr w:type="gramEnd"/>
      <w:r w:rsidRPr="00FD00B9">
        <w:rPr>
          <w:szCs w:val="24"/>
        </w:rPr>
        <w:t xml:space="preserve"> the specified minimum limits and coverage stated above, shall also be available to the County of San Diego.                                </w:t>
      </w:r>
    </w:p>
    <w:p w14:paraId="0F989E47" w14:textId="77777777" w:rsidR="00FD00B9" w:rsidRPr="00FD00B9" w:rsidRDefault="00FD00B9" w:rsidP="00FD00B9">
      <w:pPr>
        <w:pStyle w:val="wfxRecipient"/>
        <w:jc w:val="both"/>
        <w:rPr>
          <w:rFonts w:ascii="Times New Roman" w:hAnsi="Times New Roman"/>
          <w:b/>
          <w:szCs w:val="24"/>
        </w:rPr>
      </w:pPr>
      <w:r w:rsidRPr="00FD00B9">
        <w:rPr>
          <w:rFonts w:ascii="Times New Roman" w:hAnsi="Times New Roman"/>
          <w:b/>
          <w:szCs w:val="24"/>
        </w:rPr>
        <w:t xml:space="preserve">                      </w:t>
      </w:r>
    </w:p>
    <w:p w14:paraId="6CFCCEB9" w14:textId="77777777" w:rsidR="00FD00B9" w:rsidRPr="00FD00B9" w:rsidRDefault="00FD00B9" w:rsidP="00FD00B9">
      <w:pPr>
        <w:pStyle w:val="wfxRecipient"/>
        <w:jc w:val="both"/>
        <w:rPr>
          <w:rFonts w:ascii="Times New Roman" w:hAnsi="Times New Roman"/>
          <w:szCs w:val="24"/>
        </w:rPr>
      </w:pPr>
      <w:r w:rsidRPr="00FD00B9">
        <w:rPr>
          <w:rFonts w:ascii="Times New Roman" w:hAnsi="Times New Roman"/>
          <w:b/>
          <w:szCs w:val="24"/>
        </w:rPr>
        <w:t xml:space="preserve"> 2. Self-Insured Retentions</w:t>
      </w:r>
    </w:p>
    <w:p w14:paraId="3993939B" w14:textId="77777777" w:rsidR="00FD00B9" w:rsidRPr="00FD00B9" w:rsidRDefault="00FD00B9" w:rsidP="00FD00B9">
      <w:pPr>
        <w:rPr>
          <w:szCs w:val="24"/>
        </w:rPr>
      </w:pPr>
      <w:r w:rsidRPr="00FD00B9">
        <w:rPr>
          <w:szCs w:val="24"/>
        </w:rPr>
        <w:t xml:space="preserve">Self-insured retentions must be declared to and approved County Risk Management. County may require the Lessee to purchase coverage with a lower retention or provide proof of ability to pay losses and related investigations, claim administration, and defense expenses within the retention. The policy language shall provide, or be endorsed to provide, that the self-insured </w:t>
      </w:r>
      <w:r w:rsidRPr="00FD00B9">
        <w:rPr>
          <w:szCs w:val="24"/>
        </w:rPr>
        <w:lastRenderedPageBreak/>
        <w:t xml:space="preserve">retention may be satisfied by either the named insured or County. </w:t>
      </w:r>
      <w:proofErr w:type="gramStart"/>
      <w:r w:rsidRPr="00FD00B9">
        <w:rPr>
          <w:szCs w:val="24"/>
        </w:rPr>
        <w:t>Any and all</w:t>
      </w:r>
      <w:proofErr w:type="gramEnd"/>
      <w:r w:rsidRPr="00FD00B9">
        <w:rPr>
          <w:szCs w:val="24"/>
        </w:rPr>
        <w:t xml:space="preserve"> deductibles and SIRs shall be the sole responsibility of Lessee or subcontractor who procured such insurance and shall not apply to the Indemnified Additional Insured Parties. County may deduct from any amounts otherwise due Lessee to fund the SIR/deductible. Policies shall NOT contain any self-insured retention (SIR) provision that limits the satisfaction of the SIR to the Named. The policy must also provide that Defense costs, including the Allocated Loss Adjustment Expenses, will satisfy the SIR or deductible. County reserves the right to obtain a copy of any policies and endorsements for verification.</w:t>
      </w:r>
    </w:p>
    <w:p w14:paraId="6D9279A6" w14:textId="77777777" w:rsidR="00FD00B9" w:rsidRPr="00FD00B9" w:rsidRDefault="00FD00B9" w:rsidP="00FD00B9">
      <w:pPr>
        <w:rPr>
          <w:szCs w:val="24"/>
        </w:rPr>
      </w:pPr>
    </w:p>
    <w:p w14:paraId="2751B511" w14:textId="77777777" w:rsidR="00FD00B9" w:rsidRPr="00FD00B9" w:rsidRDefault="00FD00B9" w:rsidP="00FD00B9">
      <w:pPr>
        <w:pStyle w:val="Heading1"/>
        <w:jc w:val="both"/>
        <w:rPr>
          <w:szCs w:val="24"/>
        </w:rPr>
      </w:pPr>
      <w:bookmarkStart w:id="386" w:name="_Toc210897438"/>
      <w:bookmarkStart w:id="387" w:name="_Toc211596830"/>
      <w:r w:rsidRPr="00FD00B9">
        <w:rPr>
          <w:szCs w:val="24"/>
        </w:rPr>
        <w:t>3. Other Insurance Provisions</w:t>
      </w:r>
      <w:bookmarkEnd w:id="386"/>
      <w:bookmarkEnd w:id="387"/>
      <w:r w:rsidRPr="00FD00B9">
        <w:rPr>
          <w:szCs w:val="24"/>
        </w:rPr>
        <w:t xml:space="preserve"> </w:t>
      </w:r>
    </w:p>
    <w:p w14:paraId="049C060D" w14:textId="77777777" w:rsidR="00FD00B9" w:rsidRPr="00FD00B9" w:rsidRDefault="00FD00B9" w:rsidP="00FD00B9">
      <w:pPr>
        <w:jc w:val="both"/>
        <w:rPr>
          <w:szCs w:val="24"/>
        </w:rPr>
      </w:pPr>
      <w:r w:rsidRPr="00FD00B9">
        <w:rPr>
          <w:szCs w:val="24"/>
        </w:rPr>
        <w:t>The insurance policies are to contain, or be endorsed to contain, the following provisions:</w:t>
      </w:r>
    </w:p>
    <w:p w14:paraId="70A0CF07" w14:textId="77777777" w:rsidR="00FD00B9" w:rsidRPr="00FD00B9" w:rsidRDefault="00FD00B9" w:rsidP="00FD00B9">
      <w:pPr>
        <w:widowControl/>
        <w:numPr>
          <w:ilvl w:val="0"/>
          <w:numId w:val="17"/>
        </w:numPr>
        <w:tabs>
          <w:tab w:val="left" w:pos="630"/>
        </w:tabs>
        <w:jc w:val="both"/>
        <w:rPr>
          <w:szCs w:val="24"/>
        </w:rPr>
      </w:pPr>
      <w:r w:rsidRPr="00FD00B9">
        <w:rPr>
          <w:szCs w:val="24"/>
          <w:u w:val="single"/>
        </w:rPr>
        <w:t>Additional Insured Endorsement</w:t>
      </w:r>
    </w:p>
    <w:p w14:paraId="6433231F" w14:textId="77777777" w:rsidR="00FD00B9" w:rsidRPr="00FD00B9" w:rsidRDefault="00FD00B9" w:rsidP="00FD00B9">
      <w:pPr>
        <w:pStyle w:val="wfxRecipient"/>
        <w:tabs>
          <w:tab w:val="left" w:pos="630"/>
        </w:tabs>
        <w:ind w:left="630" w:hanging="360"/>
        <w:jc w:val="both"/>
        <w:rPr>
          <w:rFonts w:ascii="Times New Roman" w:hAnsi="Times New Roman"/>
          <w:szCs w:val="24"/>
        </w:rPr>
      </w:pPr>
      <w:r w:rsidRPr="00FD00B9">
        <w:rPr>
          <w:rFonts w:ascii="Times New Roman" w:hAnsi="Times New Roman"/>
          <w:szCs w:val="24"/>
        </w:rPr>
        <w:tab/>
        <w:t xml:space="preserve">The County of San Diego, the members of the Board of Supervisors of the County and the officers, agents, employees and volunteers of the County, individually and collectively are to be covered as additional insureds on the General Liability policy with respect to liability arising out of work or operations performed by or on behalf of the Lessee including materials, parts, or equipment furnished in connection with such work or operations. General Liability coverage can be provided in the form of an endorsement to </w:t>
      </w:r>
      <w:proofErr w:type="gramStart"/>
      <w:r w:rsidRPr="00FD00B9">
        <w:rPr>
          <w:rFonts w:ascii="Times New Roman" w:hAnsi="Times New Roman"/>
          <w:szCs w:val="24"/>
        </w:rPr>
        <w:t>the Lessee’s</w:t>
      </w:r>
      <w:proofErr w:type="gramEnd"/>
      <w:r w:rsidRPr="00FD00B9">
        <w:rPr>
          <w:rFonts w:ascii="Times New Roman" w:hAnsi="Times New Roman"/>
          <w:szCs w:val="24"/>
        </w:rPr>
        <w:t xml:space="preserve"> insurance (at least as broad as ISO from CG 2010 11 85 or </w:t>
      </w:r>
      <w:r w:rsidRPr="00FD00B9">
        <w:rPr>
          <w:rFonts w:ascii="Times New Roman" w:hAnsi="Times New Roman"/>
          <w:b/>
          <w:szCs w:val="24"/>
        </w:rPr>
        <w:t>both</w:t>
      </w:r>
      <w:r w:rsidRPr="00FD00B9">
        <w:rPr>
          <w:rFonts w:ascii="Times New Roman" w:hAnsi="Times New Roman"/>
          <w:szCs w:val="24"/>
        </w:rPr>
        <w:t xml:space="preserve"> CG 2010, CG 2026, CG 2033, or CG 2038; </w:t>
      </w:r>
      <w:r w:rsidRPr="00FD00B9">
        <w:rPr>
          <w:rFonts w:ascii="Times New Roman" w:hAnsi="Times New Roman"/>
          <w:b/>
          <w:szCs w:val="24"/>
          <w:u w:val="single"/>
        </w:rPr>
        <w:t>and</w:t>
      </w:r>
      <w:r w:rsidRPr="00FD00B9">
        <w:rPr>
          <w:rFonts w:ascii="Times New Roman" w:hAnsi="Times New Roman"/>
          <w:szCs w:val="24"/>
        </w:rPr>
        <w:t xml:space="preserve"> CG 2037 forms if later revisions </w:t>
      </w:r>
      <w:proofErr w:type="gramStart"/>
      <w:r w:rsidRPr="00FD00B9">
        <w:rPr>
          <w:rFonts w:ascii="Times New Roman" w:hAnsi="Times New Roman"/>
          <w:szCs w:val="24"/>
        </w:rPr>
        <w:t>used</w:t>
      </w:r>
      <w:proofErr w:type="gramEnd"/>
      <w:r w:rsidRPr="00FD00B9">
        <w:rPr>
          <w:rFonts w:ascii="Times New Roman" w:hAnsi="Times New Roman"/>
          <w:szCs w:val="24"/>
        </w:rPr>
        <w:t>).</w:t>
      </w:r>
    </w:p>
    <w:p w14:paraId="18D7458A" w14:textId="77777777" w:rsidR="00FD00B9" w:rsidRPr="00FD00B9" w:rsidRDefault="00FD00B9" w:rsidP="00FD00B9">
      <w:pPr>
        <w:tabs>
          <w:tab w:val="left" w:pos="630"/>
        </w:tabs>
        <w:ind w:left="630" w:hanging="360"/>
        <w:jc w:val="both"/>
        <w:rPr>
          <w:b/>
          <w:szCs w:val="24"/>
        </w:rPr>
      </w:pPr>
      <w:r w:rsidRPr="00FD00B9">
        <w:rPr>
          <w:szCs w:val="24"/>
        </w:rPr>
        <w:t xml:space="preserve">           </w:t>
      </w:r>
    </w:p>
    <w:p w14:paraId="15937A7B" w14:textId="77777777" w:rsidR="00FD00B9" w:rsidRPr="00FD00B9" w:rsidRDefault="00FD00B9" w:rsidP="00FD00B9">
      <w:pPr>
        <w:widowControl/>
        <w:numPr>
          <w:ilvl w:val="0"/>
          <w:numId w:val="17"/>
        </w:numPr>
        <w:tabs>
          <w:tab w:val="left" w:pos="630"/>
        </w:tabs>
        <w:jc w:val="both"/>
        <w:rPr>
          <w:szCs w:val="24"/>
          <w:u w:val="single"/>
        </w:rPr>
      </w:pPr>
      <w:r w:rsidRPr="00FD00B9">
        <w:rPr>
          <w:szCs w:val="24"/>
          <w:u w:val="single"/>
        </w:rPr>
        <w:t>Primary Insurance Endorsement</w:t>
      </w:r>
    </w:p>
    <w:p w14:paraId="55CE6EC3" w14:textId="77777777" w:rsidR="00FD00B9" w:rsidRPr="00FD00B9" w:rsidRDefault="00FD00B9" w:rsidP="00FD00B9">
      <w:pPr>
        <w:tabs>
          <w:tab w:val="left" w:pos="630"/>
        </w:tabs>
        <w:ind w:left="630" w:hanging="360"/>
        <w:jc w:val="both"/>
        <w:rPr>
          <w:szCs w:val="24"/>
        </w:rPr>
      </w:pPr>
      <w:r w:rsidRPr="00FD00B9">
        <w:rPr>
          <w:szCs w:val="24"/>
        </w:rPr>
        <w:tab/>
        <w:t xml:space="preserve">For any claims related to this Contract, Lessee’s insurance coverage, including any excess liability policies, shall be primary and non-contributory at least as broad as ISO CG 20 01 04 13 as respects the County, the members of the Board of Supervisors of the County and the officers, agents, employees and volunteers of the County, individually and collectively. Any insurance or self-insurance maintained by the County, its officers, employees, or volunteers shall be excess of </w:t>
      </w:r>
      <w:proofErr w:type="gramStart"/>
      <w:r w:rsidRPr="00FD00B9">
        <w:rPr>
          <w:szCs w:val="24"/>
        </w:rPr>
        <w:t>the Lessee’s</w:t>
      </w:r>
      <w:proofErr w:type="gramEnd"/>
      <w:r w:rsidRPr="00FD00B9">
        <w:rPr>
          <w:szCs w:val="24"/>
        </w:rPr>
        <w:t xml:space="preserve"> insurance and shall not contribute </w:t>
      </w:r>
      <w:proofErr w:type="gramStart"/>
      <w:r w:rsidRPr="00FD00B9">
        <w:rPr>
          <w:szCs w:val="24"/>
        </w:rPr>
        <w:t>with</w:t>
      </w:r>
      <w:proofErr w:type="gramEnd"/>
      <w:r w:rsidRPr="00FD00B9">
        <w:rPr>
          <w:szCs w:val="24"/>
        </w:rPr>
        <w:t xml:space="preserve"> it.</w:t>
      </w:r>
    </w:p>
    <w:p w14:paraId="6B7C23E0" w14:textId="77777777" w:rsidR="00FD00B9" w:rsidRPr="00FD00B9" w:rsidRDefault="00FD00B9" w:rsidP="00FD00B9">
      <w:pPr>
        <w:tabs>
          <w:tab w:val="left" w:pos="630"/>
        </w:tabs>
        <w:ind w:left="630" w:hanging="360"/>
        <w:jc w:val="both"/>
        <w:rPr>
          <w:szCs w:val="24"/>
        </w:rPr>
      </w:pPr>
      <w:r w:rsidRPr="00FD00B9">
        <w:rPr>
          <w:szCs w:val="24"/>
        </w:rPr>
        <w:t xml:space="preserve">           </w:t>
      </w:r>
    </w:p>
    <w:p w14:paraId="14793DF1" w14:textId="77777777" w:rsidR="00FD00B9" w:rsidRPr="00FD00B9" w:rsidRDefault="00FD00B9" w:rsidP="00FD00B9">
      <w:pPr>
        <w:widowControl/>
        <w:numPr>
          <w:ilvl w:val="0"/>
          <w:numId w:val="17"/>
        </w:numPr>
        <w:tabs>
          <w:tab w:val="left" w:pos="630"/>
        </w:tabs>
        <w:jc w:val="both"/>
        <w:rPr>
          <w:szCs w:val="24"/>
        </w:rPr>
      </w:pPr>
      <w:r w:rsidRPr="00FD00B9">
        <w:rPr>
          <w:szCs w:val="24"/>
          <w:u w:val="single"/>
        </w:rPr>
        <w:t>Notice of Cancellation</w:t>
      </w:r>
    </w:p>
    <w:p w14:paraId="0A49F9E1" w14:textId="77777777" w:rsidR="00FD00B9" w:rsidRPr="00FD00B9" w:rsidRDefault="00FD00B9" w:rsidP="00FD00B9">
      <w:pPr>
        <w:tabs>
          <w:tab w:val="left" w:pos="630"/>
        </w:tabs>
        <w:ind w:left="630" w:hanging="360"/>
        <w:jc w:val="both"/>
        <w:rPr>
          <w:szCs w:val="24"/>
        </w:rPr>
      </w:pPr>
      <w:r w:rsidRPr="00FD00B9">
        <w:rPr>
          <w:szCs w:val="24"/>
        </w:rPr>
        <w:tab/>
        <w:t>Each insurance policy required above shall state that coverage shall not be canceled, except with notice to the County.</w:t>
      </w:r>
    </w:p>
    <w:p w14:paraId="5303F079" w14:textId="77777777" w:rsidR="00FD00B9" w:rsidRPr="00FD00B9" w:rsidRDefault="00FD00B9" w:rsidP="00FD00B9">
      <w:pPr>
        <w:widowControl/>
        <w:numPr>
          <w:ilvl w:val="0"/>
          <w:numId w:val="17"/>
        </w:numPr>
        <w:tabs>
          <w:tab w:val="left" w:pos="630"/>
        </w:tabs>
        <w:spacing w:before="240"/>
        <w:jc w:val="both"/>
        <w:rPr>
          <w:szCs w:val="24"/>
          <w:u w:val="single"/>
        </w:rPr>
      </w:pPr>
      <w:r w:rsidRPr="00FD00B9">
        <w:rPr>
          <w:szCs w:val="24"/>
          <w:u w:val="single"/>
        </w:rPr>
        <w:t xml:space="preserve">Legal Liability Coverage </w:t>
      </w:r>
    </w:p>
    <w:p w14:paraId="592D3396" w14:textId="77777777" w:rsidR="00FD00B9" w:rsidRPr="00FD00B9" w:rsidRDefault="00FD00B9" w:rsidP="00FD00B9">
      <w:pPr>
        <w:tabs>
          <w:tab w:val="left" w:pos="900"/>
        </w:tabs>
        <w:ind w:left="630" w:hanging="360"/>
        <w:jc w:val="both"/>
        <w:rPr>
          <w:szCs w:val="24"/>
        </w:rPr>
      </w:pPr>
      <w:r w:rsidRPr="00FD00B9">
        <w:rPr>
          <w:szCs w:val="24"/>
        </w:rPr>
        <w:tab/>
        <w:t>The property insurance is to be endorsed to include Legal Liability Coverage (ISO Form CP 00 40 04 02 or equivalent) with a limit equal to the replacement cost of the leased property.</w:t>
      </w:r>
    </w:p>
    <w:p w14:paraId="3620F555" w14:textId="77777777" w:rsidR="00FD00B9" w:rsidRPr="00FD00B9" w:rsidRDefault="00FD00B9" w:rsidP="00FD00B9">
      <w:pPr>
        <w:tabs>
          <w:tab w:val="left" w:pos="630"/>
        </w:tabs>
        <w:ind w:left="630" w:hanging="360"/>
        <w:jc w:val="both"/>
        <w:rPr>
          <w:szCs w:val="24"/>
        </w:rPr>
      </w:pPr>
    </w:p>
    <w:p w14:paraId="297090AD" w14:textId="77777777" w:rsidR="00FD00B9" w:rsidRPr="00FD00B9" w:rsidRDefault="00FD00B9" w:rsidP="00FD00B9">
      <w:pPr>
        <w:tabs>
          <w:tab w:val="left" w:pos="630"/>
        </w:tabs>
        <w:ind w:left="630" w:hanging="360"/>
        <w:jc w:val="both"/>
        <w:rPr>
          <w:szCs w:val="24"/>
        </w:rPr>
      </w:pPr>
    </w:p>
    <w:p w14:paraId="5E6B0BAC" w14:textId="77777777" w:rsidR="00FD00B9" w:rsidRPr="00FD00B9" w:rsidRDefault="00FD00B9" w:rsidP="00FD00B9">
      <w:pPr>
        <w:pStyle w:val="BodyTextIndent3"/>
        <w:tabs>
          <w:tab w:val="left" w:pos="630"/>
        </w:tabs>
        <w:ind w:left="630" w:hanging="360"/>
        <w:rPr>
          <w:szCs w:val="24"/>
        </w:rPr>
      </w:pPr>
    </w:p>
    <w:p w14:paraId="4BABA29F" w14:textId="77777777" w:rsidR="00FD00B9" w:rsidRPr="00FD00B9" w:rsidRDefault="00FD00B9" w:rsidP="00FD00B9">
      <w:pPr>
        <w:pStyle w:val="Heading6"/>
        <w:rPr>
          <w:rFonts w:ascii="Times New Roman" w:hAnsi="Times New Roman"/>
          <w:szCs w:val="24"/>
        </w:rPr>
      </w:pPr>
      <w:r w:rsidRPr="00FD00B9">
        <w:rPr>
          <w:rFonts w:ascii="Times New Roman" w:hAnsi="Times New Roman"/>
          <w:szCs w:val="24"/>
        </w:rPr>
        <w:t>General Provisions</w:t>
      </w:r>
    </w:p>
    <w:p w14:paraId="128A7F23" w14:textId="77777777" w:rsidR="00FD00B9" w:rsidRPr="00FD00B9" w:rsidRDefault="00FD00B9" w:rsidP="00FD00B9">
      <w:pPr>
        <w:pStyle w:val="Heading1"/>
        <w:jc w:val="both"/>
        <w:rPr>
          <w:szCs w:val="24"/>
        </w:rPr>
      </w:pPr>
    </w:p>
    <w:p w14:paraId="663C1F3B" w14:textId="77777777" w:rsidR="00FD00B9" w:rsidRPr="00FD00B9" w:rsidRDefault="00FD00B9" w:rsidP="00FD00B9">
      <w:pPr>
        <w:pStyle w:val="Heading1"/>
        <w:jc w:val="both"/>
        <w:rPr>
          <w:szCs w:val="24"/>
        </w:rPr>
      </w:pPr>
      <w:bookmarkStart w:id="388" w:name="_Toc210897439"/>
      <w:bookmarkStart w:id="389" w:name="_Toc211596831"/>
      <w:r w:rsidRPr="00FD00B9">
        <w:rPr>
          <w:szCs w:val="24"/>
        </w:rPr>
        <w:t>4. Qualifying Insurers</w:t>
      </w:r>
      <w:bookmarkEnd w:id="388"/>
      <w:bookmarkEnd w:id="389"/>
    </w:p>
    <w:p w14:paraId="2B86F925" w14:textId="77777777" w:rsidR="00FD00B9" w:rsidRPr="00FD00B9" w:rsidRDefault="00FD00B9" w:rsidP="00FD00B9">
      <w:pPr>
        <w:jc w:val="both"/>
        <w:rPr>
          <w:szCs w:val="24"/>
        </w:rPr>
      </w:pPr>
      <w:r w:rsidRPr="00FD00B9">
        <w:rPr>
          <w:szCs w:val="24"/>
        </w:rPr>
        <w:t xml:space="preserve">All required policies of insurance shall be issued by companies which have been approved to do business in the State of California by the State Department of Insurance, and which hold a current policy holder’s alphabetic and financial size category rating of not less than A, VII according to </w:t>
      </w:r>
      <w:r w:rsidRPr="00FD00B9">
        <w:rPr>
          <w:szCs w:val="24"/>
        </w:rPr>
        <w:lastRenderedPageBreak/>
        <w:t xml:space="preserve">the current Best’s Key Rating guide, or a company of equal financial stability that is approved in writing by County Risk Management. </w:t>
      </w:r>
    </w:p>
    <w:p w14:paraId="7410CAB1" w14:textId="77777777" w:rsidR="00FD00B9" w:rsidRPr="00FD00B9" w:rsidRDefault="00FD00B9" w:rsidP="00FD00B9">
      <w:pPr>
        <w:jc w:val="both"/>
        <w:rPr>
          <w:szCs w:val="24"/>
        </w:rPr>
      </w:pPr>
    </w:p>
    <w:p w14:paraId="433CE8BA" w14:textId="77777777" w:rsidR="00FD00B9" w:rsidRPr="00FD00B9" w:rsidRDefault="00FD00B9" w:rsidP="00FD00B9">
      <w:pPr>
        <w:pStyle w:val="Heading1"/>
        <w:jc w:val="both"/>
        <w:rPr>
          <w:szCs w:val="24"/>
        </w:rPr>
      </w:pPr>
      <w:bookmarkStart w:id="390" w:name="_Toc210897440"/>
      <w:bookmarkStart w:id="391" w:name="_Toc211596832"/>
      <w:r w:rsidRPr="00FD00B9">
        <w:rPr>
          <w:szCs w:val="24"/>
        </w:rPr>
        <w:t>5. Umbrella or Excess Policy</w:t>
      </w:r>
      <w:bookmarkEnd w:id="390"/>
      <w:bookmarkEnd w:id="391"/>
      <w:r w:rsidRPr="00FD00B9">
        <w:rPr>
          <w:szCs w:val="24"/>
        </w:rPr>
        <w:t xml:space="preserve"> </w:t>
      </w:r>
    </w:p>
    <w:p w14:paraId="12B90E4D" w14:textId="77777777" w:rsidR="00FD00B9" w:rsidRPr="00FD00B9" w:rsidRDefault="00FD00B9" w:rsidP="00FD00B9">
      <w:pPr>
        <w:jc w:val="both"/>
        <w:rPr>
          <w:szCs w:val="24"/>
        </w:rPr>
      </w:pPr>
      <w:r w:rsidRPr="00FD00B9">
        <w:rPr>
          <w:szCs w:val="24"/>
        </w:rPr>
        <w:t xml:space="preserve">Lessee may use Umbrella or Excess Policies to provide the liability limits as required in this agreement.  This form of insurance will be acceptable </w:t>
      </w:r>
      <w:proofErr w:type="gramStart"/>
      <w:r w:rsidRPr="00FD00B9">
        <w:rPr>
          <w:szCs w:val="24"/>
        </w:rPr>
        <w:t>provided that</w:t>
      </w:r>
      <w:proofErr w:type="gramEnd"/>
      <w:r w:rsidRPr="00FD00B9">
        <w:rPr>
          <w:szCs w:val="24"/>
        </w:rPr>
        <w:t xml:space="preserve"> all of the Primary and Umbrella or Excess Policies shall provide </w:t>
      </w:r>
      <w:proofErr w:type="gramStart"/>
      <w:r w:rsidRPr="00FD00B9">
        <w:rPr>
          <w:szCs w:val="24"/>
        </w:rPr>
        <w:t>all of</w:t>
      </w:r>
      <w:proofErr w:type="gramEnd"/>
      <w:r w:rsidRPr="00FD00B9">
        <w:rPr>
          <w:szCs w:val="24"/>
        </w:rPr>
        <w:t xml:space="preserve"> the insurance coverages herein required, including, but not limited to, primary and non-contributory, additional insured, Self-Insured Retentions (SIRs), indemnity, and defense requirements.  The Umbrella or Excess policies shall be provided on a true “following form” or broader coverage basis, with coverage at least as broad as provided on the underlying Commercial General Liability insurance. No insurance policies maintained by the Additional Insureds, whether primary or excess, and which also apply to a loss covered hereunder, shall be called upon to contribute to a loss until the Contractor’s primary and excess liability policies are exhausted.</w:t>
      </w:r>
    </w:p>
    <w:p w14:paraId="60665492" w14:textId="77777777" w:rsidR="00FD00B9" w:rsidRPr="00FD00B9" w:rsidRDefault="00FD00B9" w:rsidP="00FD00B9">
      <w:pPr>
        <w:jc w:val="both"/>
        <w:rPr>
          <w:szCs w:val="24"/>
        </w:rPr>
      </w:pPr>
    </w:p>
    <w:p w14:paraId="50C75282" w14:textId="77777777" w:rsidR="00FD00B9" w:rsidRPr="00FD00B9" w:rsidRDefault="00FD00B9" w:rsidP="00FD00B9">
      <w:pPr>
        <w:pStyle w:val="Heading1"/>
        <w:jc w:val="both"/>
        <w:rPr>
          <w:szCs w:val="24"/>
        </w:rPr>
      </w:pPr>
      <w:bookmarkStart w:id="392" w:name="_Toc210897441"/>
      <w:bookmarkStart w:id="393" w:name="_Toc211596833"/>
      <w:bookmarkStart w:id="394" w:name="_Hlk136510291"/>
      <w:r w:rsidRPr="00FD00B9">
        <w:rPr>
          <w:szCs w:val="24"/>
        </w:rPr>
        <w:t>6. Evidence of Insurance</w:t>
      </w:r>
      <w:bookmarkEnd w:id="392"/>
      <w:bookmarkEnd w:id="393"/>
      <w:r w:rsidRPr="00FD00B9">
        <w:rPr>
          <w:szCs w:val="24"/>
        </w:rPr>
        <w:t xml:space="preserve"> </w:t>
      </w:r>
    </w:p>
    <w:bookmarkEnd w:id="394"/>
    <w:p w14:paraId="09B52D88" w14:textId="77777777" w:rsidR="00FD00B9" w:rsidRPr="00FD00B9" w:rsidRDefault="00FD00B9" w:rsidP="00FD00B9">
      <w:pPr>
        <w:jc w:val="both"/>
        <w:rPr>
          <w:szCs w:val="24"/>
        </w:rPr>
      </w:pPr>
      <w:r w:rsidRPr="00FD00B9">
        <w:rPr>
          <w:szCs w:val="24"/>
        </w:rPr>
        <w:t xml:space="preserve">Prior to commencement of this Contract, but in no event later than the effective date of the Contract, Lessee shall furnish the County with a copy of the policy declaration and endorsement pages along with the certificates of insurance and amendatory endorsements </w:t>
      </w:r>
      <w:proofErr w:type="gramStart"/>
      <w:r w:rsidRPr="00FD00B9">
        <w:rPr>
          <w:szCs w:val="24"/>
        </w:rPr>
        <w:t>effecting</w:t>
      </w:r>
      <w:proofErr w:type="gramEnd"/>
      <w:r w:rsidRPr="00FD00B9">
        <w:rPr>
          <w:szCs w:val="24"/>
        </w:rPr>
        <w:t xml:space="preserve"> coverage required by this clause. Policy declaration and endorsement pages shall be included with renewal certificates and amendatory endorsements submissions and shall be furnished to County within thirty days of the expiration of the term of any required policy. Lessee shall permit County at all reasonable times to inspect any required policies of insurance. The Contract/Project Number should be noted in the “Description of Operations” box located near the bottom of the form.  Additionally, the “Certificate Holder” box should designate the address of the responsible department or department representative to ensure the documents are received by the appropriate party.</w:t>
      </w:r>
    </w:p>
    <w:p w14:paraId="06A067E4" w14:textId="77777777" w:rsidR="00FD00B9" w:rsidRPr="00FD00B9" w:rsidRDefault="00FD00B9" w:rsidP="00FD00B9">
      <w:pPr>
        <w:jc w:val="both"/>
        <w:rPr>
          <w:szCs w:val="24"/>
        </w:rPr>
      </w:pPr>
    </w:p>
    <w:p w14:paraId="52BE531E" w14:textId="77777777" w:rsidR="00FD00B9" w:rsidRPr="00FD00B9" w:rsidRDefault="00FD00B9" w:rsidP="00FD00B9">
      <w:pPr>
        <w:pStyle w:val="Heading1"/>
        <w:jc w:val="both"/>
        <w:rPr>
          <w:szCs w:val="24"/>
        </w:rPr>
      </w:pPr>
      <w:bookmarkStart w:id="395" w:name="_Toc210897442"/>
      <w:bookmarkStart w:id="396" w:name="_Toc211596834"/>
      <w:r w:rsidRPr="00FD00B9">
        <w:rPr>
          <w:szCs w:val="24"/>
        </w:rPr>
        <w:t>7. Failure to Obtain or Maintain Insurance; County’s Remedies</w:t>
      </w:r>
      <w:bookmarkEnd w:id="395"/>
      <w:bookmarkEnd w:id="396"/>
    </w:p>
    <w:p w14:paraId="6A879610" w14:textId="77777777" w:rsidR="00FD00B9" w:rsidRPr="00FD00B9" w:rsidRDefault="00FD00B9" w:rsidP="00FD00B9">
      <w:pPr>
        <w:jc w:val="both"/>
        <w:rPr>
          <w:szCs w:val="24"/>
        </w:rPr>
      </w:pPr>
      <w:r w:rsidRPr="00FD00B9">
        <w:rPr>
          <w:szCs w:val="24"/>
        </w:rPr>
        <w:t xml:space="preserve">Lessee’s failure to provide insurance specified or failure to furnish certificates of insurance and amendatory endorsements or failure to make premium payments required by such insurance shall constitute a material breach of the Contract, and County may, </w:t>
      </w:r>
      <w:proofErr w:type="gramStart"/>
      <w:r w:rsidRPr="00FD00B9">
        <w:rPr>
          <w:szCs w:val="24"/>
        </w:rPr>
        <w:t>at</w:t>
      </w:r>
      <w:proofErr w:type="gramEnd"/>
      <w:r w:rsidRPr="00FD00B9">
        <w:rPr>
          <w:szCs w:val="24"/>
        </w:rPr>
        <w:t xml:space="preserve"> its option, terminate the Contract for any such default by Lessee. </w:t>
      </w:r>
    </w:p>
    <w:p w14:paraId="6E94E0CA" w14:textId="77777777" w:rsidR="00FD00B9" w:rsidRPr="00FD00B9" w:rsidRDefault="00FD00B9" w:rsidP="00FD00B9">
      <w:pPr>
        <w:jc w:val="both"/>
        <w:rPr>
          <w:szCs w:val="24"/>
        </w:rPr>
      </w:pPr>
    </w:p>
    <w:p w14:paraId="6080A4AF" w14:textId="77777777" w:rsidR="00FD00B9" w:rsidRPr="00FD00B9" w:rsidRDefault="00FD00B9" w:rsidP="00FD00B9">
      <w:pPr>
        <w:jc w:val="both"/>
        <w:rPr>
          <w:b/>
          <w:szCs w:val="24"/>
        </w:rPr>
      </w:pPr>
      <w:r w:rsidRPr="00FD00B9">
        <w:rPr>
          <w:b/>
          <w:szCs w:val="24"/>
        </w:rPr>
        <w:t>8. No Limitation of Obligations</w:t>
      </w:r>
    </w:p>
    <w:p w14:paraId="423ABECB" w14:textId="77777777" w:rsidR="00FD00B9" w:rsidRPr="00FD00B9" w:rsidRDefault="00FD00B9" w:rsidP="00FD00B9">
      <w:pPr>
        <w:jc w:val="both"/>
        <w:rPr>
          <w:szCs w:val="24"/>
        </w:rPr>
      </w:pPr>
      <w:r w:rsidRPr="00FD00B9">
        <w:rPr>
          <w:szCs w:val="24"/>
        </w:rPr>
        <w:t>The foregoing insurance requirements as to the types and limits of insurance coverage to be maintained by Lessee, and any approval of said insurance by the County are not intended to and shall not in any manner limit or qualify the liabilities and obligations otherwise assumed by Lessee pursuant to the Contract, including, but not limited to, the provisions concerning indemnification.</w:t>
      </w:r>
    </w:p>
    <w:p w14:paraId="62B636D4" w14:textId="77777777" w:rsidR="00FD00B9" w:rsidRPr="00FD00B9" w:rsidRDefault="00FD00B9" w:rsidP="00FD00B9">
      <w:pPr>
        <w:jc w:val="both"/>
        <w:rPr>
          <w:b/>
          <w:szCs w:val="24"/>
        </w:rPr>
      </w:pPr>
    </w:p>
    <w:p w14:paraId="03624EFE" w14:textId="77777777" w:rsidR="00FD00B9" w:rsidRPr="00FD00B9" w:rsidRDefault="00FD00B9" w:rsidP="00FD00B9">
      <w:pPr>
        <w:jc w:val="both"/>
        <w:rPr>
          <w:b/>
          <w:szCs w:val="24"/>
        </w:rPr>
      </w:pPr>
      <w:r w:rsidRPr="00FD00B9">
        <w:rPr>
          <w:b/>
          <w:szCs w:val="24"/>
        </w:rPr>
        <w:t>9. Review of Coverage</w:t>
      </w:r>
    </w:p>
    <w:p w14:paraId="6D7D0FEE" w14:textId="77777777" w:rsidR="00FD00B9" w:rsidRPr="00FD00B9" w:rsidRDefault="00FD00B9" w:rsidP="00FD00B9">
      <w:pPr>
        <w:pStyle w:val="BodyText2"/>
        <w:ind w:firstLine="0"/>
        <w:rPr>
          <w:szCs w:val="24"/>
        </w:rPr>
      </w:pPr>
      <w:r w:rsidRPr="00FD00B9">
        <w:rPr>
          <w:szCs w:val="24"/>
        </w:rPr>
        <w:t>County retains the right at any time to review the coverage, form and amount of insurance required herein and may require Lessee to obtain insurance reasonably sufficient in coverage, form and amount to provide adequate protection against the kind and extent of risk which exists at the time a change in insurance is required.</w:t>
      </w:r>
    </w:p>
    <w:p w14:paraId="71D91D5C" w14:textId="77777777" w:rsidR="00FD00B9" w:rsidRPr="00FD00B9" w:rsidRDefault="00FD00B9" w:rsidP="00FD00B9">
      <w:pPr>
        <w:jc w:val="both"/>
        <w:rPr>
          <w:szCs w:val="24"/>
        </w:rPr>
      </w:pPr>
      <w:r w:rsidRPr="00FD00B9">
        <w:rPr>
          <w:szCs w:val="24"/>
        </w:rPr>
        <w:lastRenderedPageBreak/>
        <w:t xml:space="preserve">    </w:t>
      </w:r>
    </w:p>
    <w:p w14:paraId="31485506" w14:textId="77777777" w:rsidR="00FD00B9" w:rsidRPr="00FD00B9" w:rsidRDefault="00FD00B9" w:rsidP="00FD00B9">
      <w:pPr>
        <w:pStyle w:val="Heading3"/>
        <w:jc w:val="both"/>
        <w:rPr>
          <w:rFonts w:ascii="Times New Roman" w:hAnsi="Times New Roman"/>
          <w:sz w:val="24"/>
          <w:szCs w:val="24"/>
        </w:rPr>
      </w:pPr>
      <w:bookmarkStart w:id="397" w:name="_Toc210897443"/>
      <w:bookmarkStart w:id="398" w:name="_Toc211596835"/>
      <w:r w:rsidRPr="00FD00B9">
        <w:rPr>
          <w:rFonts w:ascii="Times New Roman" w:hAnsi="Times New Roman"/>
          <w:sz w:val="24"/>
          <w:szCs w:val="24"/>
        </w:rPr>
        <w:t>10. Self-Insurance</w:t>
      </w:r>
      <w:bookmarkEnd w:id="397"/>
      <w:bookmarkEnd w:id="398"/>
    </w:p>
    <w:p w14:paraId="3EF291BC" w14:textId="77777777" w:rsidR="00FD00B9" w:rsidRPr="00FD00B9" w:rsidRDefault="00FD00B9" w:rsidP="00FD00B9">
      <w:pPr>
        <w:jc w:val="both"/>
        <w:rPr>
          <w:szCs w:val="24"/>
        </w:rPr>
      </w:pPr>
      <w:r w:rsidRPr="00FD00B9">
        <w:rPr>
          <w:szCs w:val="24"/>
        </w:rPr>
        <w:t xml:space="preserve">Lessee may, with the prior </w:t>
      </w:r>
      <w:r w:rsidRPr="00FD00B9">
        <w:rPr>
          <w:szCs w:val="24"/>
          <w:u w:val="single"/>
        </w:rPr>
        <w:t>written</w:t>
      </w:r>
      <w:r w:rsidRPr="00FD00B9">
        <w:rPr>
          <w:szCs w:val="24"/>
        </w:rPr>
        <w:t xml:space="preserve"> consent of County Risk Management, fulfill some or </w:t>
      </w:r>
      <w:proofErr w:type="gramStart"/>
      <w:r w:rsidRPr="00FD00B9">
        <w:rPr>
          <w:szCs w:val="24"/>
        </w:rPr>
        <w:t>all of</w:t>
      </w:r>
      <w:proofErr w:type="gramEnd"/>
      <w:r w:rsidRPr="00FD00B9">
        <w:rPr>
          <w:szCs w:val="24"/>
        </w:rPr>
        <w:t xml:space="preserve"> the insurance requirements contained in this Contract under a plan </w:t>
      </w:r>
      <w:proofErr w:type="gramStart"/>
      <w:r w:rsidRPr="00FD00B9">
        <w:rPr>
          <w:szCs w:val="24"/>
        </w:rPr>
        <w:t>of</w:t>
      </w:r>
      <w:proofErr w:type="gramEnd"/>
      <w:r w:rsidRPr="00FD00B9">
        <w:rPr>
          <w:szCs w:val="24"/>
        </w:rPr>
        <w:t xml:space="preserve"> self-insurance. Lessee shall only be permitted to utilize such self-insurance if in the opinion of County Risk Management, Lessee’s (</w:t>
      </w:r>
      <w:proofErr w:type="spellStart"/>
      <w:r w:rsidRPr="00FD00B9">
        <w:rPr>
          <w:szCs w:val="24"/>
        </w:rPr>
        <w:t>i</w:t>
      </w:r>
      <w:proofErr w:type="spellEnd"/>
      <w:r w:rsidRPr="00FD00B9">
        <w:rPr>
          <w:szCs w:val="24"/>
        </w:rPr>
        <w:t>) net worth, and (ii) reserves for payment of claims of liability against Lessee, are sufficient to adequately compensate for the lack of other insurance coverage required by this Contract. Lessee’s utilization of self-insurance shall not in any way limit liabilities assumed by Lessee under the Contract.</w:t>
      </w:r>
    </w:p>
    <w:p w14:paraId="7ACDA8DE" w14:textId="77777777" w:rsidR="00FD00B9" w:rsidRPr="00FD00B9" w:rsidRDefault="00FD00B9" w:rsidP="00FD00B9">
      <w:pPr>
        <w:jc w:val="both"/>
        <w:rPr>
          <w:szCs w:val="24"/>
        </w:rPr>
      </w:pPr>
    </w:p>
    <w:p w14:paraId="3ED4491B" w14:textId="77777777" w:rsidR="00FD00B9" w:rsidRPr="00FD00B9" w:rsidRDefault="00FD00B9" w:rsidP="00FD00B9">
      <w:pPr>
        <w:pStyle w:val="Heading1"/>
        <w:jc w:val="both"/>
        <w:rPr>
          <w:szCs w:val="24"/>
        </w:rPr>
      </w:pPr>
      <w:bookmarkStart w:id="399" w:name="_Toc210897444"/>
      <w:bookmarkStart w:id="400" w:name="_Toc211596836"/>
      <w:r w:rsidRPr="00FD00B9">
        <w:rPr>
          <w:szCs w:val="24"/>
        </w:rPr>
        <w:t>11. Subcontractors’ Insurance</w:t>
      </w:r>
      <w:bookmarkEnd w:id="399"/>
      <w:bookmarkEnd w:id="400"/>
    </w:p>
    <w:p w14:paraId="71055F68" w14:textId="77777777" w:rsidR="00FD00B9" w:rsidRPr="00FD00B9" w:rsidRDefault="00FD00B9" w:rsidP="00FD00B9">
      <w:pPr>
        <w:jc w:val="both"/>
        <w:rPr>
          <w:szCs w:val="24"/>
        </w:rPr>
      </w:pPr>
      <w:r w:rsidRPr="00FD00B9">
        <w:rPr>
          <w:szCs w:val="24"/>
        </w:rPr>
        <w:t xml:space="preserve">Lessee shall require and verify that all subcontractors maintain insurance meeting all requirements stated herein, and Lessee shall ensure that Entity is an additional insured on insurance required from subcontractors. For CGL coverage, subcontractors shall provide coverage with a form at least as broad as CG 20 38 04 13. If any </w:t>
      </w:r>
      <w:proofErr w:type="gramStart"/>
      <w:r w:rsidRPr="00FD00B9">
        <w:rPr>
          <w:szCs w:val="24"/>
        </w:rPr>
        <w:t>sub contractor’s</w:t>
      </w:r>
      <w:proofErr w:type="gramEnd"/>
      <w:r w:rsidRPr="00FD00B9">
        <w:rPr>
          <w:szCs w:val="24"/>
        </w:rPr>
        <w:t xml:space="preserve"> coverage does not comply with the foregoing provisions, Lessee shall defend and indemnify the County from any damage, loss, cost, or expense, including attorneys’ fees, incurred by County </w:t>
      </w:r>
      <w:proofErr w:type="gramStart"/>
      <w:r w:rsidRPr="00FD00B9">
        <w:rPr>
          <w:szCs w:val="24"/>
        </w:rPr>
        <w:t>as a result of</w:t>
      </w:r>
      <w:proofErr w:type="gramEnd"/>
      <w:r w:rsidRPr="00FD00B9">
        <w:rPr>
          <w:szCs w:val="24"/>
        </w:rPr>
        <w:t xml:space="preserve"> subcontractor’s failure to maintain required coverage. </w:t>
      </w:r>
    </w:p>
    <w:p w14:paraId="762A075F" w14:textId="77777777" w:rsidR="00FD00B9" w:rsidRPr="00FD00B9" w:rsidRDefault="00FD00B9" w:rsidP="00FD00B9">
      <w:pPr>
        <w:jc w:val="both"/>
        <w:rPr>
          <w:szCs w:val="24"/>
        </w:rPr>
      </w:pPr>
    </w:p>
    <w:p w14:paraId="4569CB9C" w14:textId="77777777" w:rsidR="00FD00B9" w:rsidRPr="00FD00B9" w:rsidRDefault="00FD00B9" w:rsidP="00FD00B9">
      <w:pPr>
        <w:pStyle w:val="Heading1"/>
        <w:jc w:val="both"/>
        <w:rPr>
          <w:szCs w:val="24"/>
        </w:rPr>
      </w:pPr>
      <w:bookmarkStart w:id="401" w:name="_Toc210897445"/>
      <w:bookmarkStart w:id="402" w:name="_Toc211596837"/>
      <w:r w:rsidRPr="00FD00B9">
        <w:rPr>
          <w:szCs w:val="24"/>
        </w:rPr>
        <w:t>12. Waiver of Subrogation</w:t>
      </w:r>
      <w:bookmarkEnd w:id="401"/>
      <w:bookmarkEnd w:id="402"/>
    </w:p>
    <w:p w14:paraId="06B50282" w14:textId="77777777" w:rsidR="00FD00B9" w:rsidRPr="00FD00B9" w:rsidRDefault="00FD00B9" w:rsidP="00FD00B9">
      <w:pPr>
        <w:pStyle w:val="Heading1"/>
        <w:jc w:val="both"/>
        <w:rPr>
          <w:b w:val="0"/>
          <w:szCs w:val="24"/>
        </w:rPr>
      </w:pPr>
      <w:bookmarkStart w:id="403" w:name="_Toc210897446"/>
      <w:bookmarkStart w:id="404" w:name="_Toc211596838"/>
      <w:r w:rsidRPr="00FD00B9">
        <w:rPr>
          <w:b w:val="0"/>
          <w:szCs w:val="24"/>
        </w:rPr>
        <w:t xml:space="preserve">Lessee hereby grants to County a waiver of their rights of subrogation which any insurer of Lessee may acquire against County by virtue of </w:t>
      </w:r>
      <w:proofErr w:type="gramStart"/>
      <w:r w:rsidRPr="00FD00B9">
        <w:rPr>
          <w:b w:val="0"/>
          <w:szCs w:val="24"/>
        </w:rPr>
        <w:t>the payment</w:t>
      </w:r>
      <w:proofErr w:type="gramEnd"/>
      <w:r w:rsidRPr="00FD00B9">
        <w:rPr>
          <w:b w:val="0"/>
          <w:szCs w:val="24"/>
        </w:rPr>
        <w:t xml:space="preserve"> of any loss. Lessee agrees to obtain </w:t>
      </w:r>
      <w:proofErr w:type="gramStart"/>
      <w:r w:rsidRPr="00FD00B9">
        <w:rPr>
          <w:b w:val="0"/>
          <w:szCs w:val="24"/>
        </w:rPr>
        <w:t>any endorsement</w:t>
      </w:r>
      <w:proofErr w:type="gramEnd"/>
      <w:r w:rsidRPr="00FD00B9">
        <w:rPr>
          <w:b w:val="0"/>
          <w:szCs w:val="24"/>
        </w:rPr>
        <w:t xml:space="preserve"> that may be necessary to affect this waiver of subrogation, but this provision applies regardless of </w:t>
      </w:r>
      <w:proofErr w:type="gramStart"/>
      <w:r w:rsidRPr="00FD00B9">
        <w:rPr>
          <w:b w:val="0"/>
          <w:szCs w:val="24"/>
        </w:rPr>
        <w:t>whether or not</w:t>
      </w:r>
      <w:proofErr w:type="gramEnd"/>
      <w:r w:rsidRPr="00FD00B9">
        <w:rPr>
          <w:b w:val="0"/>
          <w:szCs w:val="24"/>
        </w:rPr>
        <w:t xml:space="preserve"> the County has received a waiver of subrogation endorsement from the insurer.</w:t>
      </w:r>
      <w:bookmarkEnd w:id="403"/>
      <w:bookmarkEnd w:id="404"/>
      <w:r w:rsidRPr="00FD00B9">
        <w:rPr>
          <w:b w:val="0"/>
          <w:szCs w:val="24"/>
        </w:rPr>
        <w:t xml:space="preserve">  </w:t>
      </w:r>
    </w:p>
    <w:p w14:paraId="692DD8BE" w14:textId="77777777" w:rsidR="00FD00B9" w:rsidRPr="00FD00B9" w:rsidRDefault="00FD00B9" w:rsidP="00FD00B9">
      <w:pPr>
        <w:rPr>
          <w:szCs w:val="24"/>
        </w:rPr>
      </w:pPr>
    </w:p>
    <w:p w14:paraId="213A53A9" w14:textId="77777777" w:rsidR="004D6FD6" w:rsidRDefault="004D6FD6" w:rsidP="00FD00B9">
      <w:pPr>
        <w:rPr>
          <w:szCs w:val="24"/>
        </w:rPr>
        <w:sectPr w:rsidR="004D6FD6">
          <w:headerReference w:type="even" r:id="rId30"/>
          <w:headerReference w:type="default" r:id="rId31"/>
          <w:footerReference w:type="default" r:id="rId32"/>
          <w:headerReference w:type="first" r:id="rId33"/>
          <w:endnotePr>
            <w:numFmt w:val="decimal"/>
          </w:endnotePr>
          <w:pgSz w:w="12240" w:h="15840"/>
          <w:pgMar w:top="1440" w:right="1440" w:bottom="1440" w:left="1440" w:header="1440" w:footer="720" w:gutter="0"/>
          <w:pgNumType w:start="1"/>
          <w:cols w:space="720"/>
          <w:noEndnote/>
        </w:sectPr>
      </w:pPr>
    </w:p>
    <w:p w14:paraId="6960E0CE" w14:textId="77777777" w:rsidR="00BE7066" w:rsidRPr="00BE7066" w:rsidRDefault="004D6FD6" w:rsidP="00971F0B">
      <w:pPr>
        <w:pStyle w:val="Heading2"/>
        <w:spacing w:line="254" w:lineRule="auto"/>
        <w:jc w:val="center"/>
        <w:rPr>
          <w:w w:val="105"/>
          <w:szCs w:val="24"/>
        </w:rPr>
      </w:pPr>
      <w:r>
        <w:rPr>
          <w:w w:val="105"/>
        </w:rPr>
        <w:lastRenderedPageBreak/>
        <w:t>EXHIBIT "C"</w:t>
      </w:r>
    </w:p>
    <w:p w14:paraId="2EF499B8" w14:textId="0751D4E4" w:rsidR="004D6FD6" w:rsidRDefault="004D6FD6" w:rsidP="00BE7066">
      <w:pPr>
        <w:pStyle w:val="Heading2"/>
        <w:spacing w:line="254" w:lineRule="auto"/>
        <w:jc w:val="center"/>
      </w:pPr>
      <w:r>
        <w:rPr>
          <w:spacing w:val="-2"/>
          <w:w w:val="105"/>
          <w:u w:val="thick"/>
        </w:rPr>
        <w:t>USE</w:t>
      </w:r>
      <w:r>
        <w:rPr>
          <w:spacing w:val="-13"/>
          <w:w w:val="105"/>
          <w:u w:val="thick"/>
        </w:rPr>
        <w:t xml:space="preserve"> </w:t>
      </w:r>
      <w:r w:rsidR="00BE7066" w:rsidRPr="00BE7066">
        <w:rPr>
          <w:spacing w:val="-13"/>
          <w:w w:val="105"/>
          <w:szCs w:val="24"/>
          <w:u w:val="thick"/>
        </w:rPr>
        <w:t>R</w:t>
      </w:r>
      <w:r>
        <w:rPr>
          <w:spacing w:val="-2"/>
          <w:w w:val="105"/>
          <w:u w:val="thick"/>
        </w:rPr>
        <w:t>EGULATIONS</w:t>
      </w:r>
    </w:p>
    <w:p w14:paraId="78B9EAD4" w14:textId="77777777" w:rsidR="004D6FD6" w:rsidRPr="00AD3F18" w:rsidRDefault="004D6FD6" w:rsidP="004D6FD6">
      <w:pPr>
        <w:pStyle w:val="BodyText"/>
        <w:rPr>
          <w:rFonts w:ascii="Times New Roman" w:hAnsi="Times New Roman"/>
          <w:b/>
          <w:szCs w:val="24"/>
        </w:rPr>
      </w:pPr>
    </w:p>
    <w:p w14:paraId="3DCAE9B3" w14:textId="1FB5DDD0" w:rsidR="004D6FD6" w:rsidRPr="00767FAA" w:rsidRDefault="004D6FD6" w:rsidP="00AD3F18">
      <w:pPr>
        <w:pStyle w:val="ListParagraph"/>
        <w:numPr>
          <w:ilvl w:val="1"/>
          <w:numId w:val="21"/>
        </w:numPr>
        <w:tabs>
          <w:tab w:val="left" w:pos="1608"/>
        </w:tabs>
        <w:autoSpaceDE w:val="0"/>
        <w:autoSpaceDN w:val="0"/>
        <w:ind w:right="261" w:firstLine="701"/>
        <w:contextualSpacing w:val="0"/>
        <w:rPr>
          <w:szCs w:val="24"/>
        </w:rPr>
      </w:pPr>
      <w:r w:rsidRPr="00767FAA">
        <w:rPr>
          <w:w w:val="105"/>
          <w:szCs w:val="24"/>
          <w:u w:val="single"/>
        </w:rPr>
        <w:t>Director.</w:t>
      </w:r>
      <w:r w:rsidRPr="00767FAA">
        <w:rPr>
          <w:spacing w:val="40"/>
          <w:w w:val="105"/>
          <w:szCs w:val="24"/>
        </w:rPr>
        <w:t xml:space="preserve"> </w:t>
      </w:r>
      <w:r w:rsidRPr="00767FAA">
        <w:rPr>
          <w:w w:val="105"/>
          <w:szCs w:val="24"/>
        </w:rPr>
        <w:t>The term "Director" as used in this exhibit means the County's Director, Department of</w:t>
      </w:r>
      <w:r w:rsidRPr="00767FAA">
        <w:rPr>
          <w:spacing w:val="-2"/>
          <w:w w:val="105"/>
          <w:szCs w:val="24"/>
        </w:rPr>
        <w:t xml:space="preserve"> </w:t>
      </w:r>
      <w:r w:rsidR="0080045B" w:rsidRPr="00767FAA">
        <w:rPr>
          <w:w w:val="105"/>
          <w:szCs w:val="24"/>
        </w:rPr>
        <w:t>General Services</w:t>
      </w:r>
      <w:r w:rsidRPr="00767FAA">
        <w:rPr>
          <w:w w:val="105"/>
          <w:szCs w:val="24"/>
        </w:rPr>
        <w:t>.</w:t>
      </w:r>
      <w:r w:rsidRPr="00767FAA">
        <w:rPr>
          <w:spacing w:val="40"/>
          <w:w w:val="105"/>
          <w:szCs w:val="24"/>
        </w:rPr>
        <w:t xml:space="preserve"> </w:t>
      </w:r>
      <w:proofErr w:type="gramStart"/>
      <w:r w:rsidRPr="00767FAA">
        <w:rPr>
          <w:w w:val="105"/>
          <w:szCs w:val="24"/>
        </w:rPr>
        <w:t>Any</w:t>
      </w:r>
      <w:proofErr w:type="gramEnd"/>
      <w:r w:rsidRPr="00767FAA">
        <w:rPr>
          <w:w w:val="105"/>
          <w:szCs w:val="24"/>
        </w:rPr>
        <w:t xml:space="preserve"> notice</w:t>
      </w:r>
      <w:r w:rsidRPr="00767FAA">
        <w:rPr>
          <w:spacing w:val="-3"/>
          <w:w w:val="105"/>
          <w:szCs w:val="24"/>
        </w:rPr>
        <w:t xml:space="preserve"> </w:t>
      </w:r>
      <w:r w:rsidRPr="00767FAA">
        <w:rPr>
          <w:w w:val="105"/>
          <w:szCs w:val="24"/>
        </w:rPr>
        <w:t>or</w:t>
      </w:r>
      <w:r w:rsidRPr="00767FAA">
        <w:rPr>
          <w:spacing w:val="-9"/>
          <w:w w:val="105"/>
          <w:szCs w:val="24"/>
        </w:rPr>
        <w:t xml:space="preserve"> </w:t>
      </w:r>
      <w:proofErr w:type="gramStart"/>
      <w:r w:rsidRPr="00767FAA">
        <w:rPr>
          <w:w w:val="105"/>
          <w:szCs w:val="24"/>
        </w:rPr>
        <w:t>approvals</w:t>
      </w:r>
      <w:proofErr w:type="gramEnd"/>
      <w:r w:rsidRPr="00767FAA">
        <w:rPr>
          <w:w w:val="105"/>
          <w:szCs w:val="24"/>
        </w:rPr>
        <w:t xml:space="preserve"> required by</w:t>
      </w:r>
      <w:r w:rsidRPr="00767FAA">
        <w:rPr>
          <w:spacing w:val="-5"/>
          <w:w w:val="105"/>
          <w:szCs w:val="24"/>
        </w:rPr>
        <w:t xml:space="preserve"> </w:t>
      </w:r>
      <w:r w:rsidRPr="00767FAA">
        <w:rPr>
          <w:w w:val="105"/>
          <w:szCs w:val="24"/>
        </w:rPr>
        <w:t>this</w:t>
      </w:r>
      <w:r w:rsidRPr="00767FAA">
        <w:rPr>
          <w:spacing w:val="-10"/>
          <w:w w:val="105"/>
          <w:szCs w:val="24"/>
        </w:rPr>
        <w:t xml:space="preserve"> </w:t>
      </w:r>
      <w:r w:rsidRPr="00767FAA">
        <w:rPr>
          <w:w w:val="105"/>
          <w:szCs w:val="24"/>
        </w:rPr>
        <w:t>exhibit shall be</w:t>
      </w:r>
      <w:r w:rsidRPr="00767FAA">
        <w:rPr>
          <w:spacing w:val="-5"/>
          <w:w w:val="105"/>
          <w:szCs w:val="24"/>
        </w:rPr>
        <w:t xml:space="preserve"> </w:t>
      </w:r>
      <w:r w:rsidRPr="00767FAA">
        <w:rPr>
          <w:w w:val="105"/>
          <w:szCs w:val="24"/>
        </w:rPr>
        <w:t>sent to the Director pursuant to the provisions of</w:t>
      </w:r>
      <w:r w:rsidRPr="00767FAA">
        <w:rPr>
          <w:spacing w:val="-3"/>
          <w:w w:val="105"/>
          <w:szCs w:val="24"/>
        </w:rPr>
        <w:t xml:space="preserve"> </w:t>
      </w:r>
      <w:r w:rsidRPr="00767FAA">
        <w:rPr>
          <w:w w:val="105"/>
          <w:szCs w:val="24"/>
        </w:rPr>
        <w:t>Section 1</w:t>
      </w:r>
      <w:r w:rsidR="0080045B" w:rsidRPr="00767FAA">
        <w:rPr>
          <w:w w:val="105"/>
          <w:szCs w:val="24"/>
        </w:rPr>
        <w:t>6</w:t>
      </w:r>
      <w:r w:rsidRPr="00767FAA">
        <w:rPr>
          <w:w w:val="105"/>
          <w:szCs w:val="24"/>
        </w:rPr>
        <w:t xml:space="preserve">.1 </w:t>
      </w:r>
      <w:r w:rsidRPr="00767FAA">
        <w:rPr>
          <w:w w:val="105"/>
          <w:szCs w:val="24"/>
          <w:u w:val="single"/>
        </w:rPr>
        <w:t>Notices</w:t>
      </w:r>
      <w:r w:rsidRPr="00767FAA">
        <w:rPr>
          <w:w w:val="105"/>
          <w:szCs w:val="24"/>
        </w:rPr>
        <w:t xml:space="preserve"> of</w:t>
      </w:r>
      <w:r w:rsidRPr="00767FAA">
        <w:rPr>
          <w:spacing w:val="-1"/>
          <w:w w:val="105"/>
          <w:szCs w:val="24"/>
        </w:rPr>
        <w:t xml:space="preserve"> </w:t>
      </w:r>
      <w:r w:rsidRPr="00767FAA">
        <w:rPr>
          <w:w w:val="105"/>
          <w:szCs w:val="24"/>
        </w:rPr>
        <w:t>this Lease to the following address:</w:t>
      </w:r>
    </w:p>
    <w:p w14:paraId="2C744E0C" w14:textId="77777777" w:rsidR="004D6FD6" w:rsidRPr="00767FAA" w:rsidRDefault="004D6FD6" w:rsidP="00AD3F18">
      <w:pPr>
        <w:pStyle w:val="BodyText"/>
        <w:spacing w:before="5" w:after="0"/>
        <w:rPr>
          <w:rFonts w:ascii="Times New Roman" w:hAnsi="Times New Roman"/>
          <w:szCs w:val="24"/>
        </w:rPr>
      </w:pPr>
    </w:p>
    <w:p w14:paraId="04E2E9EB" w14:textId="77777777" w:rsidR="004D6FD6" w:rsidRPr="00767FAA" w:rsidRDefault="004D6FD6" w:rsidP="00AD3F18">
      <w:pPr>
        <w:pStyle w:val="BodyText"/>
        <w:spacing w:after="0"/>
        <w:ind w:left="2984"/>
        <w:rPr>
          <w:rFonts w:ascii="Times New Roman" w:hAnsi="Times New Roman"/>
          <w:szCs w:val="24"/>
        </w:rPr>
      </w:pPr>
      <w:r w:rsidRPr="00767FAA">
        <w:rPr>
          <w:rFonts w:ascii="Times New Roman" w:hAnsi="Times New Roman"/>
          <w:w w:val="105"/>
          <w:szCs w:val="24"/>
        </w:rPr>
        <w:t>County</w:t>
      </w:r>
      <w:r w:rsidRPr="00767FAA">
        <w:rPr>
          <w:rFonts w:ascii="Times New Roman" w:hAnsi="Times New Roman"/>
          <w:spacing w:val="1"/>
          <w:w w:val="105"/>
          <w:szCs w:val="24"/>
        </w:rPr>
        <w:t xml:space="preserve"> </w:t>
      </w:r>
      <w:r w:rsidRPr="00767FAA">
        <w:rPr>
          <w:rFonts w:ascii="Times New Roman" w:hAnsi="Times New Roman"/>
          <w:w w:val="105"/>
          <w:szCs w:val="24"/>
        </w:rPr>
        <w:t>of</w:t>
      </w:r>
      <w:r w:rsidRPr="00767FAA">
        <w:rPr>
          <w:rFonts w:ascii="Times New Roman" w:hAnsi="Times New Roman"/>
          <w:spacing w:val="-4"/>
          <w:w w:val="105"/>
          <w:szCs w:val="24"/>
        </w:rPr>
        <w:t xml:space="preserve"> </w:t>
      </w:r>
      <w:r w:rsidRPr="00767FAA">
        <w:rPr>
          <w:rFonts w:ascii="Times New Roman" w:hAnsi="Times New Roman"/>
          <w:w w:val="105"/>
          <w:szCs w:val="24"/>
        </w:rPr>
        <w:t>San</w:t>
      </w:r>
      <w:r w:rsidRPr="00767FAA">
        <w:rPr>
          <w:rFonts w:ascii="Times New Roman" w:hAnsi="Times New Roman"/>
          <w:spacing w:val="9"/>
          <w:w w:val="105"/>
          <w:szCs w:val="24"/>
        </w:rPr>
        <w:t xml:space="preserve"> </w:t>
      </w:r>
      <w:r w:rsidRPr="00767FAA">
        <w:rPr>
          <w:rFonts w:ascii="Times New Roman" w:hAnsi="Times New Roman"/>
          <w:spacing w:val="-2"/>
          <w:w w:val="105"/>
          <w:szCs w:val="24"/>
        </w:rPr>
        <w:t>Diego</w:t>
      </w:r>
    </w:p>
    <w:p w14:paraId="45DDD319" w14:textId="4289CF96" w:rsidR="0080045B" w:rsidRPr="00767FAA" w:rsidRDefault="004D6FD6" w:rsidP="00AD3F18">
      <w:pPr>
        <w:pStyle w:val="BodyText"/>
        <w:spacing w:before="12" w:after="0"/>
        <w:ind w:left="2985" w:right="2133" w:firstLine="2"/>
        <w:rPr>
          <w:rFonts w:ascii="Times New Roman" w:hAnsi="Times New Roman"/>
          <w:w w:val="105"/>
          <w:szCs w:val="24"/>
        </w:rPr>
      </w:pPr>
      <w:r w:rsidRPr="00767FAA">
        <w:rPr>
          <w:rFonts w:ascii="Times New Roman" w:hAnsi="Times New Roman"/>
          <w:w w:val="105"/>
          <w:szCs w:val="24"/>
        </w:rPr>
        <w:t>Department</w:t>
      </w:r>
      <w:r w:rsidRPr="00767FAA">
        <w:rPr>
          <w:rFonts w:ascii="Times New Roman" w:hAnsi="Times New Roman"/>
          <w:spacing w:val="-9"/>
          <w:w w:val="105"/>
          <w:szCs w:val="24"/>
        </w:rPr>
        <w:t xml:space="preserve"> </w:t>
      </w:r>
      <w:r w:rsidRPr="00767FAA">
        <w:rPr>
          <w:rFonts w:ascii="Times New Roman" w:hAnsi="Times New Roman"/>
          <w:w w:val="105"/>
          <w:szCs w:val="24"/>
        </w:rPr>
        <w:t>of</w:t>
      </w:r>
      <w:r w:rsidRPr="00767FAA">
        <w:rPr>
          <w:rFonts w:ascii="Times New Roman" w:hAnsi="Times New Roman"/>
          <w:spacing w:val="-15"/>
          <w:w w:val="105"/>
          <w:szCs w:val="24"/>
        </w:rPr>
        <w:t xml:space="preserve"> </w:t>
      </w:r>
      <w:r w:rsidR="0080045B" w:rsidRPr="00767FAA">
        <w:rPr>
          <w:rFonts w:ascii="Times New Roman" w:hAnsi="Times New Roman"/>
          <w:w w:val="105"/>
          <w:szCs w:val="24"/>
        </w:rPr>
        <w:t>General Services</w:t>
      </w:r>
    </w:p>
    <w:p w14:paraId="1034A1C2" w14:textId="3BED8D53" w:rsidR="004D6FD6" w:rsidRPr="00767FAA" w:rsidRDefault="004D6FD6" w:rsidP="00AD3F18">
      <w:pPr>
        <w:pStyle w:val="BodyText"/>
        <w:spacing w:before="12" w:after="0"/>
        <w:ind w:left="2985" w:right="2133" w:firstLine="2"/>
        <w:rPr>
          <w:rFonts w:ascii="Times New Roman" w:hAnsi="Times New Roman"/>
          <w:szCs w:val="24"/>
        </w:rPr>
      </w:pPr>
      <w:r w:rsidRPr="00767FAA">
        <w:rPr>
          <w:rFonts w:ascii="Times New Roman" w:hAnsi="Times New Roman"/>
          <w:w w:val="105"/>
          <w:szCs w:val="24"/>
        </w:rPr>
        <w:t>Attention: Director</w:t>
      </w:r>
    </w:p>
    <w:p w14:paraId="3BC88250" w14:textId="43142CC0" w:rsidR="005370CB" w:rsidRPr="00767FAA" w:rsidRDefault="005370CB" w:rsidP="005370CB">
      <w:pPr>
        <w:ind w:left="2160" w:firstLine="720"/>
        <w:rPr>
          <w:szCs w:val="24"/>
        </w:rPr>
      </w:pPr>
      <w:r w:rsidRPr="00767FAA">
        <w:rPr>
          <w:szCs w:val="24"/>
        </w:rPr>
        <w:t xml:space="preserve">  5560 Overland Avenue</w:t>
      </w:r>
    </w:p>
    <w:p w14:paraId="163BF854" w14:textId="6FBB6E44" w:rsidR="005370CB" w:rsidRPr="00767FAA" w:rsidRDefault="005370CB" w:rsidP="005370CB">
      <w:pPr>
        <w:ind w:left="2880"/>
        <w:rPr>
          <w:szCs w:val="24"/>
        </w:rPr>
      </w:pPr>
      <w:r w:rsidRPr="00767FAA">
        <w:rPr>
          <w:szCs w:val="24"/>
        </w:rPr>
        <w:t xml:space="preserve">  Suite 410</w:t>
      </w:r>
    </w:p>
    <w:p w14:paraId="07AF734E" w14:textId="77777777" w:rsidR="004D6FD6" w:rsidRPr="00767FAA" w:rsidRDefault="004D6FD6" w:rsidP="00AD3F18">
      <w:pPr>
        <w:pStyle w:val="BodyText"/>
        <w:spacing w:before="7" w:after="0"/>
        <w:ind w:left="2978"/>
        <w:rPr>
          <w:rFonts w:ascii="Times New Roman" w:hAnsi="Times New Roman"/>
          <w:szCs w:val="24"/>
        </w:rPr>
      </w:pPr>
      <w:r w:rsidRPr="00767FAA">
        <w:rPr>
          <w:rFonts w:ascii="Times New Roman" w:hAnsi="Times New Roman"/>
          <w:szCs w:val="24"/>
        </w:rPr>
        <w:t>San</w:t>
      </w:r>
      <w:r w:rsidRPr="00767FAA">
        <w:rPr>
          <w:rFonts w:ascii="Times New Roman" w:hAnsi="Times New Roman"/>
          <w:spacing w:val="42"/>
          <w:szCs w:val="24"/>
        </w:rPr>
        <w:t xml:space="preserve"> </w:t>
      </w:r>
      <w:r w:rsidRPr="00767FAA">
        <w:rPr>
          <w:rFonts w:ascii="Times New Roman" w:hAnsi="Times New Roman"/>
          <w:szCs w:val="24"/>
        </w:rPr>
        <w:t>Diego,</w:t>
      </w:r>
      <w:r w:rsidRPr="00767FAA">
        <w:rPr>
          <w:rFonts w:ascii="Times New Roman" w:hAnsi="Times New Roman"/>
          <w:spacing w:val="22"/>
          <w:szCs w:val="24"/>
        </w:rPr>
        <w:t xml:space="preserve"> </w:t>
      </w:r>
      <w:r w:rsidRPr="00767FAA">
        <w:rPr>
          <w:rFonts w:ascii="Times New Roman" w:hAnsi="Times New Roman"/>
          <w:szCs w:val="24"/>
        </w:rPr>
        <w:t>California</w:t>
      </w:r>
      <w:r w:rsidRPr="00767FAA">
        <w:rPr>
          <w:rFonts w:ascii="Times New Roman" w:hAnsi="Times New Roman"/>
          <w:spacing w:val="67"/>
          <w:w w:val="150"/>
          <w:szCs w:val="24"/>
        </w:rPr>
        <w:t xml:space="preserve"> </w:t>
      </w:r>
      <w:r w:rsidRPr="00767FAA">
        <w:rPr>
          <w:rFonts w:ascii="Times New Roman" w:hAnsi="Times New Roman"/>
          <w:spacing w:val="-2"/>
          <w:szCs w:val="24"/>
        </w:rPr>
        <w:t>92123</w:t>
      </w:r>
    </w:p>
    <w:p w14:paraId="70E71F0C" w14:textId="77777777" w:rsidR="004D6FD6" w:rsidRPr="00767FAA" w:rsidRDefault="004D6FD6" w:rsidP="00AD3F18">
      <w:pPr>
        <w:pStyle w:val="BodyText"/>
        <w:spacing w:before="27" w:after="0"/>
        <w:rPr>
          <w:rFonts w:ascii="Times New Roman" w:hAnsi="Times New Roman"/>
          <w:szCs w:val="24"/>
        </w:rPr>
      </w:pPr>
    </w:p>
    <w:p w14:paraId="6D9EF389" w14:textId="00A8EC42" w:rsidR="004D6FD6" w:rsidRPr="00767FAA" w:rsidRDefault="00737441" w:rsidP="00AD3F18">
      <w:pPr>
        <w:pStyle w:val="ListParagraph"/>
        <w:numPr>
          <w:ilvl w:val="1"/>
          <w:numId w:val="21"/>
        </w:numPr>
        <w:tabs>
          <w:tab w:val="left" w:pos="1580"/>
        </w:tabs>
        <w:autoSpaceDE w:val="0"/>
        <w:autoSpaceDN w:val="0"/>
        <w:ind w:left="183" w:right="118" w:firstLine="703"/>
        <w:contextualSpacing w:val="0"/>
        <w:rPr>
          <w:szCs w:val="24"/>
        </w:rPr>
      </w:pPr>
      <w:r w:rsidRPr="00767FAA">
        <w:rPr>
          <w:w w:val="105"/>
          <w:szCs w:val="24"/>
          <w:u w:val="single"/>
        </w:rPr>
        <w:t>Chemical Pest Control</w:t>
      </w:r>
      <w:r w:rsidR="00A76F93" w:rsidRPr="00767FAA">
        <w:rPr>
          <w:spacing w:val="34"/>
          <w:w w:val="105"/>
          <w:szCs w:val="24"/>
          <w:u w:val="single"/>
        </w:rPr>
        <w:t xml:space="preserve"> </w:t>
      </w:r>
      <w:r w:rsidR="004D6FD6" w:rsidRPr="00767FAA">
        <w:rPr>
          <w:w w:val="105"/>
          <w:szCs w:val="24"/>
          <w:u w:val="single"/>
        </w:rPr>
        <w:t>Use.</w:t>
      </w:r>
      <w:r w:rsidR="004D6FD6" w:rsidRPr="00767FAA">
        <w:rPr>
          <w:spacing w:val="40"/>
          <w:w w:val="105"/>
          <w:szCs w:val="24"/>
        </w:rPr>
        <w:t xml:space="preserve"> </w:t>
      </w:r>
      <w:r w:rsidR="004D6FD6" w:rsidRPr="00767FAA">
        <w:rPr>
          <w:w w:val="105"/>
          <w:szCs w:val="24"/>
        </w:rPr>
        <w:t xml:space="preserve">Only chemicals </w:t>
      </w:r>
      <w:r w:rsidR="00DB686F" w:rsidRPr="00767FAA">
        <w:rPr>
          <w:w w:val="105"/>
          <w:szCs w:val="24"/>
        </w:rPr>
        <w:t>registered for use in California by the California Department of Pesticide Regulation</w:t>
      </w:r>
      <w:r w:rsidR="007B6F1E" w:rsidRPr="00767FAA">
        <w:rPr>
          <w:w w:val="105"/>
          <w:szCs w:val="24"/>
        </w:rPr>
        <w:t xml:space="preserve"> or </w:t>
      </w:r>
      <w:r w:rsidR="006431E7" w:rsidRPr="00767FAA">
        <w:rPr>
          <w:w w:val="105"/>
          <w:szCs w:val="24"/>
        </w:rPr>
        <w:t xml:space="preserve">a </w:t>
      </w:r>
      <w:r w:rsidR="007B6F1E" w:rsidRPr="00767FAA">
        <w:rPr>
          <w:w w:val="105"/>
          <w:szCs w:val="24"/>
        </w:rPr>
        <w:t xml:space="preserve">chemical meeting the criteria to be </w:t>
      </w:r>
      <w:r w:rsidR="00165BBA" w:rsidRPr="00767FAA">
        <w:rPr>
          <w:w w:val="105"/>
          <w:szCs w:val="24"/>
        </w:rPr>
        <w:t>exempt from registration</w:t>
      </w:r>
      <w:r w:rsidR="00686DE5" w:rsidRPr="00767FAA">
        <w:rPr>
          <w:w w:val="105"/>
          <w:szCs w:val="24"/>
        </w:rPr>
        <w:t xml:space="preserve"> by the US </w:t>
      </w:r>
      <w:r w:rsidR="005370CB" w:rsidRPr="00767FAA">
        <w:rPr>
          <w:w w:val="105"/>
          <w:szCs w:val="24"/>
        </w:rPr>
        <w:t>Environmental</w:t>
      </w:r>
      <w:r w:rsidR="00686DE5" w:rsidRPr="00767FAA">
        <w:rPr>
          <w:w w:val="105"/>
          <w:szCs w:val="24"/>
        </w:rPr>
        <w:t xml:space="preserve"> Protection Agency (US EPA)</w:t>
      </w:r>
      <w:r w:rsidR="00165BBA" w:rsidRPr="00767FAA">
        <w:rPr>
          <w:w w:val="105"/>
          <w:szCs w:val="24"/>
        </w:rPr>
        <w:t xml:space="preserve"> </w:t>
      </w:r>
      <w:r w:rsidR="000B4407" w:rsidRPr="00767FAA">
        <w:rPr>
          <w:w w:val="105"/>
          <w:szCs w:val="24"/>
        </w:rPr>
        <w:t>under the F</w:t>
      </w:r>
      <w:r w:rsidR="00107E44" w:rsidRPr="00767FAA">
        <w:rPr>
          <w:w w:val="105"/>
          <w:szCs w:val="24"/>
        </w:rPr>
        <w:t xml:space="preserve">ederal Insecticide </w:t>
      </w:r>
      <w:proofErr w:type="gramStart"/>
      <w:r w:rsidR="00107E44" w:rsidRPr="00767FAA">
        <w:rPr>
          <w:w w:val="105"/>
          <w:szCs w:val="24"/>
        </w:rPr>
        <w:t>Fungicide Rodenticide</w:t>
      </w:r>
      <w:proofErr w:type="gramEnd"/>
      <w:r w:rsidR="00107E44" w:rsidRPr="00767FAA">
        <w:rPr>
          <w:w w:val="105"/>
          <w:szCs w:val="24"/>
        </w:rPr>
        <w:t xml:space="preserve"> Act (FIFRA) </w:t>
      </w:r>
      <w:r w:rsidR="004D6FD6" w:rsidRPr="00767FAA">
        <w:rPr>
          <w:w w:val="105"/>
          <w:szCs w:val="24"/>
        </w:rPr>
        <w:t>can be used on the Premises</w:t>
      </w:r>
      <w:r w:rsidR="00894CF1" w:rsidRPr="00767FAA">
        <w:rPr>
          <w:w w:val="105"/>
          <w:szCs w:val="24"/>
        </w:rPr>
        <w:t xml:space="preserve"> for pest control</w:t>
      </w:r>
      <w:r w:rsidR="00982767" w:rsidRPr="00767FAA">
        <w:rPr>
          <w:w w:val="105"/>
          <w:szCs w:val="24"/>
        </w:rPr>
        <w:t xml:space="preserve">. </w:t>
      </w:r>
      <w:r w:rsidR="004D6FD6" w:rsidRPr="00767FAA">
        <w:rPr>
          <w:w w:val="105"/>
          <w:szCs w:val="24"/>
        </w:rPr>
        <w:t>Any violation of this requirement</w:t>
      </w:r>
      <w:r w:rsidR="004D6FD6" w:rsidRPr="00767FAA">
        <w:rPr>
          <w:spacing w:val="25"/>
          <w:w w:val="105"/>
          <w:szCs w:val="24"/>
        </w:rPr>
        <w:t xml:space="preserve"> </w:t>
      </w:r>
      <w:r w:rsidR="004D6FD6" w:rsidRPr="00767FAA">
        <w:rPr>
          <w:w w:val="105"/>
          <w:szCs w:val="24"/>
        </w:rPr>
        <w:t>is</w:t>
      </w:r>
      <w:r w:rsidR="004D6FD6" w:rsidRPr="00767FAA">
        <w:rPr>
          <w:spacing w:val="-7"/>
          <w:w w:val="105"/>
          <w:szCs w:val="24"/>
        </w:rPr>
        <w:t xml:space="preserve"> </w:t>
      </w:r>
      <w:r w:rsidR="004D6FD6" w:rsidRPr="00767FAA">
        <w:rPr>
          <w:w w:val="105"/>
          <w:szCs w:val="24"/>
        </w:rPr>
        <w:t>a breach of</w:t>
      </w:r>
      <w:r w:rsidR="004D6FD6" w:rsidRPr="00767FAA">
        <w:rPr>
          <w:spacing w:val="-4"/>
          <w:w w:val="105"/>
          <w:szCs w:val="24"/>
        </w:rPr>
        <w:t xml:space="preserve"> </w:t>
      </w:r>
      <w:r w:rsidR="004D6FD6" w:rsidRPr="00767FAA">
        <w:rPr>
          <w:w w:val="105"/>
          <w:szCs w:val="24"/>
        </w:rPr>
        <w:t>this Lease and</w:t>
      </w:r>
      <w:r w:rsidR="004D6FD6" w:rsidRPr="00767FAA">
        <w:rPr>
          <w:spacing w:val="31"/>
          <w:w w:val="105"/>
          <w:szCs w:val="24"/>
        </w:rPr>
        <w:t xml:space="preserve"> </w:t>
      </w:r>
      <w:r w:rsidR="004D6FD6" w:rsidRPr="00767FAA">
        <w:rPr>
          <w:w w:val="105"/>
          <w:szCs w:val="24"/>
        </w:rPr>
        <w:t>Lessee shall</w:t>
      </w:r>
      <w:r w:rsidR="004D6FD6" w:rsidRPr="00767FAA">
        <w:rPr>
          <w:spacing w:val="36"/>
          <w:w w:val="105"/>
          <w:szCs w:val="24"/>
        </w:rPr>
        <w:t xml:space="preserve"> </w:t>
      </w:r>
      <w:r w:rsidR="004D6FD6" w:rsidRPr="00767FAA">
        <w:rPr>
          <w:w w:val="105"/>
          <w:szCs w:val="24"/>
        </w:rPr>
        <w:t>be responsible for any required</w:t>
      </w:r>
      <w:r w:rsidR="004D6FD6" w:rsidRPr="00767FAA">
        <w:rPr>
          <w:spacing w:val="37"/>
          <w:w w:val="105"/>
          <w:szCs w:val="24"/>
        </w:rPr>
        <w:t xml:space="preserve"> </w:t>
      </w:r>
      <w:r w:rsidR="004D6FD6" w:rsidRPr="00767FAA">
        <w:rPr>
          <w:w w:val="105"/>
          <w:szCs w:val="24"/>
        </w:rPr>
        <w:t>remediation or mitigation.</w:t>
      </w:r>
    </w:p>
    <w:p w14:paraId="05F1C96E" w14:textId="77777777" w:rsidR="004D6FD6" w:rsidRPr="00767FAA" w:rsidRDefault="004D6FD6" w:rsidP="00AD3F18">
      <w:pPr>
        <w:pStyle w:val="BodyText"/>
        <w:spacing w:before="6" w:after="0"/>
        <w:rPr>
          <w:rFonts w:ascii="Times New Roman" w:hAnsi="Times New Roman"/>
          <w:szCs w:val="24"/>
        </w:rPr>
      </w:pPr>
    </w:p>
    <w:p w14:paraId="27C941C7" w14:textId="3BE6B192" w:rsidR="004D6FD6" w:rsidRPr="00767FAA" w:rsidRDefault="004D6FD6" w:rsidP="00AD3F18">
      <w:pPr>
        <w:pStyle w:val="BodyText"/>
        <w:spacing w:after="0"/>
        <w:ind w:left="167" w:right="202" w:firstLine="707"/>
        <w:rPr>
          <w:rFonts w:ascii="Times New Roman" w:hAnsi="Times New Roman"/>
          <w:w w:val="105"/>
          <w:szCs w:val="24"/>
        </w:rPr>
      </w:pPr>
      <w:r w:rsidRPr="00767FAA">
        <w:rPr>
          <w:rFonts w:ascii="Times New Roman" w:hAnsi="Times New Roman"/>
          <w:w w:val="105"/>
          <w:szCs w:val="24"/>
        </w:rPr>
        <w:t>The use of</w:t>
      </w:r>
      <w:r w:rsidRPr="00767FAA">
        <w:rPr>
          <w:rFonts w:ascii="Times New Roman" w:hAnsi="Times New Roman"/>
          <w:spacing w:val="-4"/>
          <w:w w:val="105"/>
          <w:szCs w:val="24"/>
        </w:rPr>
        <w:t xml:space="preserve"> </w:t>
      </w:r>
      <w:proofErr w:type="gramStart"/>
      <w:r w:rsidRPr="00767FAA">
        <w:rPr>
          <w:rFonts w:ascii="Times New Roman" w:hAnsi="Times New Roman"/>
          <w:w w:val="105"/>
          <w:szCs w:val="24"/>
        </w:rPr>
        <w:t>any  organic</w:t>
      </w:r>
      <w:proofErr w:type="gramEnd"/>
      <w:r w:rsidRPr="00767FAA">
        <w:rPr>
          <w:rFonts w:ascii="Times New Roman" w:hAnsi="Times New Roman"/>
          <w:w w:val="105"/>
          <w:szCs w:val="24"/>
        </w:rPr>
        <w:t xml:space="preserve"> or</w:t>
      </w:r>
      <w:r w:rsidRPr="00767FAA">
        <w:rPr>
          <w:rFonts w:ascii="Times New Roman" w:hAnsi="Times New Roman"/>
          <w:spacing w:val="-5"/>
          <w:w w:val="105"/>
          <w:szCs w:val="24"/>
        </w:rPr>
        <w:t xml:space="preserve"> </w:t>
      </w:r>
      <w:r w:rsidRPr="00767FAA">
        <w:rPr>
          <w:rFonts w:ascii="Times New Roman" w:hAnsi="Times New Roman"/>
          <w:w w:val="105"/>
          <w:szCs w:val="24"/>
        </w:rPr>
        <w:t xml:space="preserve">synthetic agricultural </w:t>
      </w:r>
      <w:r w:rsidR="00BE50CA" w:rsidRPr="00767FAA">
        <w:rPr>
          <w:rFonts w:ascii="Times New Roman" w:hAnsi="Times New Roman"/>
          <w:w w:val="105"/>
          <w:szCs w:val="24"/>
        </w:rPr>
        <w:t>chemical</w:t>
      </w:r>
      <w:r w:rsidR="00B61F3D" w:rsidRPr="00767FAA">
        <w:rPr>
          <w:rFonts w:ascii="Times New Roman" w:hAnsi="Times New Roman"/>
          <w:w w:val="105"/>
          <w:szCs w:val="24"/>
        </w:rPr>
        <w:t xml:space="preserve"> for pest </w:t>
      </w:r>
      <w:proofErr w:type="gramStart"/>
      <w:r w:rsidR="00B61F3D" w:rsidRPr="00767FAA">
        <w:rPr>
          <w:rFonts w:ascii="Times New Roman" w:hAnsi="Times New Roman"/>
          <w:w w:val="105"/>
          <w:szCs w:val="24"/>
        </w:rPr>
        <w:t>control</w:t>
      </w:r>
      <w:r w:rsidRPr="00767FAA">
        <w:rPr>
          <w:rFonts w:ascii="Times New Roman" w:hAnsi="Times New Roman"/>
          <w:w w:val="105"/>
          <w:szCs w:val="24"/>
        </w:rPr>
        <w:t xml:space="preserve">  shall</w:t>
      </w:r>
      <w:proofErr w:type="gramEnd"/>
      <w:r w:rsidR="009C0F4B" w:rsidRPr="00767FAA">
        <w:rPr>
          <w:rFonts w:ascii="Times New Roman" w:hAnsi="Times New Roman"/>
          <w:w w:val="105"/>
          <w:szCs w:val="24"/>
        </w:rPr>
        <w:t xml:space="preserve"> be minimized b</w:t>
      </w:r>
      <w:r w:rsidR="00600A2B" w:rsidRPr="00767FAA">
        <w:rPr>
          <w:rFonts w:ascii="Times New Roman" w:hAnsi="Times New Roman"/>
          <w:w w:val="105"/>
          <w:szCs w:val="24"/>
        </w:rPr>
        <w:t xml:space="preserve">y adopting </w:t>
      </w:r>
      <w:r w:rsidR="00555076" w:rsidRPr="00767FAA">
        <w:rPr>
          <w:rFonts w:ascii="Times New Roman" w:hAnsi="Times New Roman"/>
          <w:w w:val="105"/>
          <w:szCs w:val="24"/>
        </w:rPr>
        <w:t xml:space="preserve">Integrated Pest Management </w:t>
      </w:r>
      <w:r w:rsidR="00E350E1" w:rsidRPr="00767FAA">
        <w:rPr>
          <w:rFonts w:ascii="Times New Roman" w:hAnsi="Times New Roman"/>
          <w:w w:val="105"/>
          <w:szCs w:val="24"/>
        </w:rPr>
        <w:t xml:space="preserve">(IPM) practices </w:t>
      </w:r>
      <w:r w:rsidR="0018381F" w:rsidRPr="00767FAA">
        <w:rPr>
          <w:rFonts w:ascii="Times New Roman" w:hAnsi="Times New Roman"/>
          <w:w w:val="105"/>
          <w:szCs w:val="24"/>
        </w:rPr>
        <w:t>outlined in the U</w:t>
      </w:r>
      <w:r w:rsidR="00FE2E0C" w:rsidRPr="00767FAA">
        <w:rPr>
          <w:rFonts w:ascii="Times New Roman" w:hAnsi="Times New Roman"/>
          <w:w w:val="105"/>
          <w:szCs w:val="24"/>
        </w:rPr>
        <w:t xml:space="preserve">niversity of California Statewide IPM </w:t>
      </w:r>
      <w:r w:rsidR="00D47ECF" w:rsidRPr="00767FAA">
        <w:rPr>
          <w:rFonts w:ascii="Times New Roman" w:hAnsi="Times New Roman"/>
          <w:w w:val="105"/>
          <w:szCs w:val="24"/>
        </w:rPr>
        <w:t>program and adhe</w:t>
      </w:r>
      <w:r w:rsidR="00B23B9A" w:rsidRPr="00767FAA">
        <w:rPr>
          <w:rFonts w:ascii="Times New Roman" w:hAnsi="Times New Roman"/>
          <w:w w:val="105"/>
          <w:szCs w:val="24"/>
        </w:rPr>
        <w:t>ring to County of San Diego Board of Supervisors Pol</w:t>
      </w:r>
      <w:r w:rsidR="00026929" w:rsidRPr="00767FAA">
        <w:rPr>
          <w:rFonts w:ascii="Times New Roman" w:hAnsi="Times New Roman"/>
          <w:w w:val="105"/>
          <w:szCs w:val="24"/>
        </w:rPr>
        <w:t xml:space="preserve">icy F-45: </w:t>
      </w:r>
      <w:r w:rsidR="00026929" w:rsidRPr="00767FAA">
        <w:rPr>
          <w:rFonts w:ascii="Times New Roman" w:hAnsi="Times New Roman"/>
          <w:i/>
          <w:iCs/>
          <w:w w:val="105"/>
          <w:szCs w:val="24"/>
        </w:rPr>
        <w:t>Pesticide Use Reduction</w:t>
      </w:r>
      <w:proofErr w:type="gramStart"/>
      <w:r w:rsidR="00026929" w:rsidRPr="00767FAA">
        <w:rPr>
          <w:rFonts w:ascii="Times New Roman" w:hAnsi="Times New Roman"/>
          <w:i/>
          <w:iCs/>
          <w:w w:val="105"/>
          <w:szCs w:val="24"/>
        </w:rPr>
        <w:t>.</w:t>
      </w:r>
      <w:r w:rsidRPr="00767FAA">
        <w:rPr>
          <w:rFonts w:ascii="Times New Roman" w:hAnsi="Times New Roman"/>
          <w:w w:val="105"/>
          <w:szCs w:val="24"/>
        </w:rPr>
        <w:t xml:space="preserve"> .</w:t>
      </w:r>
      <w:proofErr w:type="gramEnd"/>
      <w:r w:rsidRPr="00767FAA">
        <w:rPr>
          <w:rFonts w:ascii="Times New Roman" w:hAnsi="Times New Roman"/>
          <w:spacing w:val="40"/>
          <w:w w:val="105"/>
          <w:szCs w:val="24"/>
        </w:rPr>
        <w:t xml:space="preserve"> </w:t>
      </w:r>
      <w:r w:rsidRPr="00767FAA">
        <w:rPr>
          <w:rFonts w:ascii="Times New Roman" w:hAnsi="Times New Roman"/>
          <w:w w:val="105"/>
          <w:szCs w:val="24"/>
        </w:rPr>
        <w:t>All</w:t>
      </w:r>
      <w:r w:rsidRPr="00767FAA">
        <w:rPr>
          <w:rFonts w:ascii="Times New Roman" w:hAnsi="Times New Roman"/>
          <w:spacing w:val="-1"/>
          <w:w w:val="105"/>
          <w:szCs w:val="24"/>
        </w:rPr>
        <w:t xml:space="preserve"> </w:t>
      </w:r>
      <w:r w:rsidRPr="00767FAA">
        <w:rPr>
          <w:rFonts w:ascii="Times New Roman" w:hAnsi="Times New Roman"/>
          <w:w w:val="105"/>
          <w:szCs w:val="24"/>
        </w:rPr>
        <w:t>chemicals shall be</w:t>
      </w:r>
      <w:r w:rsidRPr="00767FAA">
        <w:rPr>
          <w:rFonts w:ascii="Times New Roman" w:hAnsi="Times New Roman"/>
          <w:spacing w:val="-1"/>
          <w:w w:val="105"/>
          <w:szCs w:val="24"/>
        </w:rPr>
        <w:t xml:space="preserve"> </w:t>
      </w:r>
      <w:r w:rsidRPr="00767FAA">
        <w:rPr>
          <w:rFonts w:ascii="Times New Roman" w:hAnsi="Times New Roman"/>
          <w:w w:val="105"/>
          <w:szCs w:val="24"/>
        </w:rPr>
        <w:t>used</w:t>
      </w:r>
      <w:r w:rsidRPr="00767FAA">
        <w:rPr>
          <w:rFonts w:ascii="Times New Roman" w:hAnsi="Times New Roman"/>
          <w:spacing w:val="13"/>
          <w:w w:val="105"/>
          <w:szCs w:val="24"/>
        </w:rPr>
        <w:t xml:space="preserve"> </w:t>
      </w:r>
      <w:r w:rsidRPr="00767FAA">
        <w:rPr>
          <w:rFonts w:ascii="Times New Roman" w:hAnsi="Times New Roman"/>
          <w:w w:val="105"/>
          <w:szCs w:val="24"/>
        </w:rPr>
        <w:t>in</w:t>
      </w:r>
      <w:r w:rsidRPr="00767FAA">
        <w:rPr>
          <w:rFonts w:ascii="Times New Roman" w:hAnsi="Times New Roman"/>
          <w:spacing w:val="-4"/>
          <w:w w:val="105"/>
          <w:szCs w:val="24"/>
        </w:rPr>
        <w:t xml:space="preserve"> </w:t>
      </w:r>
      <w:r w:rsidRPr="00767FAA">
        <w:rPr>
          <w:rFonts w:ascii="Times New Roman" w:hAnsi="Times New Roman"/>
          <w:w w:val="105"/>
          <w:szCs w:val="24"/>
        </w:rPr>
        <w:t>accordance with the manufacturer's label</w:t>
      </w:r>
      <w:r w:rsidRPr="00767FAA">
        <w:rPr>
          <w:rFonts w:ascii="Times New Roman" w:hAnsi="Times New Roman"/>
          <w:spacing w:val="32"/>
          <w:w w:val="105"/>
          <w:szCs w:val="24"/>
        </w:rPr>
        <w:t xml:space="preserve"> </w:t>
      </w:r>
      <w:r w:rsidRPr="00767FAA">
        <w:rPr>
          <w:rFonts w:ascii="Times New Roman" w:hAnsi="Times New Roman"/>
          <w:w w:val="105"/>
          <w:szCs w:val="24"/>
        </w:rPr>
        <w:t>instructions, and all laws and guidelines set forth</w:t>
      </w:r>
      <w:r w:rsidRPr="00767FAA">
        <w:rPr>
          <w:rFonts w:ascii="Times New Roman" w:hAnsi="Times New Roman"/>
          <w:spacing w:val="37"/>
          <w:w w:val="105"/>
          <w:szCs w:val="24"/>
        </w:rPr>
        <w:t xml:space="preserve"> </w:t>
      </w:r>
      <w:r w:rsidRPr="00767FAA">
        <w:rPr>
          <w:rFonts w:ascii="Times New Roman" w:hAnsi="Times New Roman"/>
          <w:w w:val="105"/>
          <w:szCs w:val="24"/>
        </w:rPr>
        <w:t xml:space="preserve">by the </w:t>
      </w:r>
      <w:r w:rsidR="00E822EC" w:rsidRPr="00767FAA">
        <w:rPr>
          <w:rFonts w:ascii="Times New Roman" w:hAnsi="Times New Roman"/>
          <w:w w:val="105"/>
          <w:szCs w:val="24"/>
        </w:rPr>
        <w:t>California Department of Pesticide Regulation</w:t>
      </w:r>
      <w:r w:rsidRPr="00767FAA">
        <w:rPr>
          <w:rFonts w:ascii="Times New Roman" w:hAnsi="Times New Roman"/>
          <w:w w:val="105"/>
          <w:szCs w:val="24"/>
        </w:rPr>
        <w:t>, all State</w:t>
      </w:r>
      <w:r w:rsidRPr="00767FAA">
        <w:rPr>
          <w:rFonts w:ascii="Times New Roman" w:hAnsi="Times New Roman"/>
          <w:spacing w:val="-7"/>
          <w:w w:val="105"/>
          <w:szCs w:val="24"/>
        </w:rPr>
        <w:t xml:space="preserve"> </w:t>
      </w:r>
      <w:r w:rsidRPr="00767FAA">
        <w:rPr>
          <w:rFonts w:ascii="Times New Roman" w:hAnsi="Times New Roman"/>
          <w:w w:val="105"/>
          <w:szCs w:val="24"/>
        </w:rPr>
        <w:t>of</w:t>
      </w:r>
      <w:r w:rsidRPr="00767FAA">
        <w:rPr>
          <w:rFonts w:ascii="Times New Roman" w:hAnsi="Times New Roman"/>
          <w:spacing w:val="-7"/>
          <w:w w:val="105"/>
          <w:szCs w:val="24"/>
        </w:rPr>
        <w:t xml:space="preserve"> </w:t>
      </w:r>
      <w:r w:rsidRPr="00767FAA">
        <w:rPr>
          <w:rFonts w:ascii="Times New Roman" w:hAnsi="Times New Roman"/>
          <w:w w:val="105"/>
          <w:szCs w:val="24"/>
        </w:rPr>
        <w:t>California environmental</w:t>
      </w:r>
      <w:r w:rsidRPr="00767FAA">
        <w:rPr>
          <w:rFonts w:ascii="Times New Roman" w:hAnsi="Times New Roman"/>
          <w:spacing w:val="24"/>
          <w:w w:val="105"/>
          <w:szCs w:val="24"/>
        </w:rPr>
        <w:t xml:space="preserve"> </w:t>
      </w:r>
      <w:r w:rsidRPr="00767FAA">
        <w:rPr>
          <w:rFonts w:ascii="Times New Roman" w:hAnsi="Times New Roman"/>
          <w:w w:val="105"/>
          <w:szCs w:val="24"/>
        </w:rPr>
        <w:t>protection agencies and all</w:t>
      </w:r>
      <w:r w:rsidRPr="00767FAA">
        <w:rPr>
          <w:rFonts w:ascii="Times New Roman" w:hAnsi="Times New Roman"/>
          <w:spacing w:val="28"/>
          <w:w w:val="105"/>
          <w:szCs w:val="24"/>
        </w:rPr>
        <w:t xml:space="preserve"> </w:t>
      </w:r>
      <w:r w:rsidRPr="00767FAA">
        <w:rPr>
          <w:rFonts w:ascii="Times New Roman" w:hAnsi="Times New Roman"/>
          <w:w w:val="105"/>
          <w:szCs w:val="24"/>
        </w:rPr>
        <w:t>United States of America environmental</w:t>
      </w:r>
      <w:r w:rsidRPr="00767FAA">
        <w:rPr>
          <w:rFonts w:ascii="Times New Roman" w:hAnsi="Times New Roman"/>
          <w:spacing w:val="40"/>
          <w:w w:val="105"/>
          <w:szCs w:val="24"/>
        </w:rPr>
        <w:t xml:space="preserve"> </w:t>
      </w:r>
      <w:r w:rsidRPr="00767FAA">
        <w:rPr>
          <w:rFonts w:ascii="Times New Roman" w:hAnsi="Times New Roman"/>
          <w:w w:val="105"/>
          <w:szCs w:val="24"/>
        </w:rPr>
        <w:t>protection agencies.</w:t>
      </w:r>
    </w:p>
    <w:p w14:paraId="2675BEBB" w14:textId="77777777" w:rsidR="00767FAA" w:rsidRPr="00767FAA" w:rsidRDefault="00767FAA" w:rsidP="00AD3F18">
      <w:pPr>
        <w:pStyle w:val="BodyText"/>
        <w:spacing w:after="0"/>
        <w:ind w:left="167" w:right="202" w:firstLine="707"/>
        <w:rPr>
          <w:rFonts w:ascii="Times New Roman" w:hAnsi="Times New Roman"/>
          <w:w w:val="105"/>
          <w:szCs w:val="24"/>
        </w:rPr>
      </w:pPr>
    </w:p>
    <w:p w14:paraId="70D48428" w14:textId="4D3834C7" w:rsidR="004D6FD6" w:rsidRPr="0092605A" w:rsidRDefault="00AB6831" w:rsidP="0092605A">
      <w:pPr>
        <w:pStyle w:val="ListParagraph"/>
        <w:numPr>
          <w:ilvl w:val="1"/>
          <w:numId w:val="21"/>
        </w:numPr>
        <w:tabs>
          <w:tab w:val="left" w:pos="1580"/>
        </w:tabs>
        <w:autoSpaceDE w:val="0"/>
        <w:autoSpaceDN w:val="0"/>
        <w:ind w:left="183" w:right="118" w:firstLine="703"/>
        <w:contextualSpacing w:val="0"/>
        <w:rPr>
          <w:w w:val="105"/>
          <w:szCs w:val="24"/>
          <w:u w:val="single"/>
        </w:rPr>
      </w:pPr>
      <w:r w:rsidRPr="0092605A">
        <w:rPr>
          <w:w w:val="105"/>
          <w:szCs w:val="24"/>
          <w:u w:val="single"/>
        </w:rPr>
        <w:t>Water</w:t>
      </w:r>
      <w:r w:rsidR="00B10F78" w:rsidRPr="0092605A">
        <w:rPr>
          <w:w w:val="105"/>
          <w:szCs w:val="24"/>
          <w:u w:val="single"/>
        </w:rPr>
        <w:t>.</w:t>
      </w:r>
    </w:p>
    <w:p w14:paraId="23DEEAB8" w14:textId="77777777" w:rsidR="004D6FD6" w:rsidRPr="00767FAA" w:rsidRDefault="004D6FD6" w:rsidP="00AD3F18">
      <w:pPr>
        <w:pStyle w:val="BodyText"/>
        <w:spacing w:before="22" w:after="0"/>
        <w:rPr>
          <w:rFonts w:ascii="Times New Roman" w:hAnsi="Times New Roman"/>
          <w:szCs w:val="24"/>
        </w:rPr>
      </w:pPr>
    </w:p>
    <w:p w14:paraId="39DF55CF" w14:textId="77777777" w:rsidR="004D6FD6" w:rsidRPr="00767FAA" w:rsidRDefault="004D6FD6" w:rsidP="00AD3F18">
      <w:pPr>
        <w:pStyle w:val="ListParagraph"/>
        <w:numPr>
          <w:ilvl w:val="2"/>
          <w:numId w:val="21"/>
        </w:numPr>
        <w:tabs>
          <w:tab w:val="left" w:pos="2249"/>
        </w:tabs>
        <w:autoSpaceDE w:val="0"/>
        <w:autoSpaceDN w:val="0"/>
        <w:spacing w:before="1"/>
        <w:ind w:right="303" w:firstLine="1398"/>
        <w:contextualSpacing w:val="0"/>
        <w:rPr>
          <w:szCs w:val="24"/>
        </w:rPr>
      </w:pPr>
      <w:r w:rsidRPr="00767FAA">
        <w:rPr>
          <w:w w:val="105"/>
          <w:szCs w:val="24"/>
          <w:u w:val="single"/>
        </w:rPr>
        <w:t>Water From Utility Providers.</w:t>
      </w:r>
      <w:r w:rsidRPr="00767FAA">
        <w:rPr>
          <w:spacing w:val="40"/>
          <w:w w:val="105"/>
          <w:szCs w:val="24"/>
        </w:rPr>
        <w:t xml:space="preserve"> </w:t>
      </w:r>
      <w:r w:rsidRPr="00767FAA">
        <w:rPr>
          <w:w w:val="105"/>
          <w:szCs w:val="24"/>
        </w:rPr>
        <w:t>Lessee, at its sole expense, shall be required to</w:t>
      </w:r>
      <w:r w:rsidRPr="00767FAA">
        <w:rPr>
          <w:spacing w:val="-5"/>
          <w:w w:val="105"/>
          <w:szCs w:val="24"/>
        </w:rPr>
        <w:t xml:space="preserve"> </w:t>
      </w:r>
      <w:r w:rsidRPr="00767FAA">
        <w:rPr>
          <w:w w:val="105"/>
          <w:szCs w:val="24"/>
        </w:rPr>
        <w:t>make</w:t>
      </w:r>
      <w:r w:rsidRPr="00767FAA">
        <w:rPr>
          <w:spacing w:val="-4"/>
          <w:w w:val="105"/>
          <w:szCs w:val="24"/>
        </w:rPr>
        <w:t xml:space="preserve"> </w:t>
      </w:r>
      <w:r w:rsidRPr="00767FAA">
        <w:rPr>
          <w:w w:val="105"/>
          <w:szCs w:val="24"/>
        </w:rPr>
        <w:t>all arrangements and payments for hook-up, metering</w:t>
      </w:r>
      <w:r w:rsidRPr="00767FAA">
        <w:rPr>
          <w:spacing w:val="-1"/>
          <w:w w:val="105"/>
          <w:szCs w:val="24"/>
        </w:rPr>
        <w:t xml:space="preserve"> </w:t>
      </w:r>
      <w:r w:rsidRPr="00767FAA">
        <w:rPr>
          <w:w w:val="105"/>
          <w:szCs w:val="24"/>
        </w:rPr>
        <w:t>and delivery of</w:t>
      </w:r>
      <w:r w:rsidRPr="00767FAA">
        <w:rPr>
          <w:spacing w:val="-6"/>
          <w:w w:val="105"/>
          <w:szCs w:val="24"/>
        </w:rPr>
        <w:t xml:space="preserve"> </w:t>
      </w:r>
      <w:r w:rsidRPr="00767FAA">
        <w:rPr>
          <w:w w:val="105"/>
          <w:szCs w:val="24"/>
        </w:rPr>
        <w:t>water</w:t>
      </w:r>
      <w:r w:rsidRPr="00767FAA">
        <w:rPr>
          <w:spacing w:val="-3"/>
          <w:w w:val="105"/>
          <w:szCs w:val="24"/>
        </w:rPr>
        <w:t xml:space="preserve"> </w:t>
      </w:r>
      <w:r w:rsidRPr="00767FAA">
        <w:rPr>
          <w:w w:val="105"/>
          <w:szCs w:val="24"/>
        </w:rPr>
        <w:t>to the Premises through</w:t>
      </w:r>
      <w:r w:rsidRPr="00767FAA">
        <w:rPr>
          <w:spacing w:val="38"/>
          <w:w w:val="105"/>
          <w:szCs w:val="24"/>
        </w:rPr>
        <w:t xml:space="preserve"> </w:t>
      </w:r>
      <w:r w:rsidRPr="00767FAA">
        <w:rPr>
          <w:w w:val="105"/>
          <w:szCs w:val="24"/>
        </w:rPr>
        <w:t>local private and/or municipal</w:t>
      </w:r>
      <w:r w:rsidRPr="00767FAA">
        <w:rPr>
          <w:spacing w:val="38"/>
          <w:w w:val="105"/>
          <w:szCs w:val="24"/>
        </w:rPr>
        <w:t xml:space="preserve"> </w:t>
      </w:r>
      <w:r w:rsidRPr="00767FAA">
        <w:rPr>
          <w:w w:val="105"/>
          <w:szCs w:val="24"/>
        </w:rPr>
        <w:t>water sources.</w:t>
      </w:r>
    </w:p>
    <w:p w14:paraId="47EBAC2F" w14:textId="77777777" w:rsidR="004D6FD6" w:rsidRPr="00767FAA" w:rsidRDefault="004D6FD6" w:rsidP="00AD3F18">
      <w:pPr>
        <w:pStyle w:val="BodyText"/>
        <w:spacing w:before="12" w:after="0"/>
        <w:rPr>
          <w:rFonts w:ascii="Times New Roman" w:hAnsi="Times New Roman"/>
          <w:szCs w:val="24"/>
        </w:rPr>
      </w:pPr>
    </w:p>
    <w:p w14:paraId="1298004B" w14:textId="442A77F6" w:rsidR="004D6FD6" w:rsidRDefault="004D6FD6" w:rsidP="004E64D5">
      <w:pPr>
        <w:pStyle w:val="ListParagraph"/>
        <w:numPr>
          <w:ilvl w:val="1"/>
          <w:numId w:val="21"/>
        </w:numPr>
        <w:tabs>
          <w:tab w:val="left" w:pos="1580"/>
        </w:tabs>
        <w:autoSpaceDE w:val="0"/>
        <w:autoSpaceDN w:val="0"/>
        <w:ind w:left="183" w:right="118" w:firstLine="703"/>
        <w:contextualSpacing w:val="0"/>
        <w:rPr>
          <w:w w:val="105"/>
          <w:szCs w:val="24"/>
          <w:u w:val="single"/>
        </w:rPr>
      </w:pPr>
      <w:r w:rsidRPr="00767FAA">
        <w:rPr>
          <w:w w:val="105"/>
          <w:szCs w:val="24"/>
          <w:u w:val="single"/>
        </w:rPr>
        <w:t>Water</w:t>
      </w:r>
      <w:r w:rsidRPr="00B0311B">
        <w:rPr>
          <w:w w:val="105"/>
          <w:szCs w:val="24"/>
          <w:u w:val="single"/>
        </w:rPr>
        <w:t xml:space="preserve"> </w:t>
      </w:r>
      <w:r w:rsidR="000D17E3" w:rsidRPr="00767FAA">
        <w:rPr>
          <w:w w:val="105"/>
          <w:szCs w:val="24"/>
          <w:u w:val="single"/>
        </w:rPr>
        <w:t>Conservation</w:t>
      </w:r>
      <w:r w:rsidRPr="00767FAA">
        <w:rPr>
          <w:w w:val="105"/>
          <w:szCs w:val="24"/>
          <w:u w:val="single"/>
        </w:rPr>
        <w:t>.</w:t>
      </w:r>
      <w:r w:rsidR="00C43DDB" w:rsidRPr="004E64D5">
        <w:rPr>
          <w:w w:val="105"/>
          <w:szCs w:val="24"/>
        </w:rPr>
        <w:t xml:space="preserve">  </w:t>
      </w:r>
      <w:r w:rsidR="0044464F" w:rsidRPr="004E64D5">
        <w:rPr>
          <w:w w:val="105"/>
          <w:szCs w:val="24"/>
        </w:rPr>
        <w:t xml:space="preserve">Subject to Section 17.7 of this Lease </w:t>
      </w:r>
      <w:r w:rsidR="004C36EF" w:rsidRPr="004E64D5">
        <w:rPr>
          <w:w w:val="105"/>
          <w:szCs w:val="24"/>
        </w:rPr>
        <w:t>l</w:t>
      </w:r>
      <w:r w:rsidR="00C43DDB" w:rsidRPr="004E64D5">
        <w:rPr>
          <w:w w:val="105"/>
          <w:szCs w:val="24"/>
        </w:rPr>
        <w:t xml:space="preserve">essee shall be responsible for using water conservation measures in the operation of all activities on the Premises.  Lessee shall cooperate with County, and any local water district or public agency having jurisdiction over the Premises, in all practical and reasonable forms of water conservation </w:t>
      </w:r>
      <w:r w:rsidR="000D5C34" w:rsidRPr="004E64D5">
        <w:rPr>
          <w:w w:val="105"/>
          <w:szCs w:val="24"/>
        </w:rPr>
        <w:t xml:space="preserve">and adhere to </w:t>
      </w:r>
      <w:r w:rsidR="00FD51D6" w:rsidRPr="004E64D5">
        <w:rPr>
          <w:w w:val="105"/>
          <w:szCs w:val="24"/>
        </w:rPr>
        <w:t>applicable aspects</w:t>
      </w:r>
      <w:r w:rsidR="00C43DDB" w:rsidRPr="004E64D5">
        <w:rPr>
          <w:w w:val="105"/>
          <w:szCs w:val="24"/>
        </w:rPr>
        <w:t xml:space="preserve"> </w:t>
      </w:r>
      <w:r w:rsidR="00B745D2" w:rsidRPr="004E64D5">
        <w:rPr>
          <w:w w:val="105"/>
          <w:szCs w:val="24"/>
        </w:rPr>
        <w:t xml:space="preserve">of </w:t>
      </w:r>
      <w:r w:rsidR="00C43DDB" w:rsidRPr="004E64D5">
        <w:rPr>
          <w:w w:val="105"/>
          <w:szCs w:val="24"/>
        </w:rPr>
        <w:t>County Board of Supervisors Policy A-106 “Water Supply, Conservation, and Reclamation.”</w:t>
      </w:r>
      <w:r w:rsidR="00C43DDB" w:rsidRPr="004E64D5">
        <w:rPr>
          <w:w w:val="105"/>
          <w:szCs w:val="24"/>
          <w:u w:val="single"/>
        </w:rPr>
        <w:t xml:space="preserve">  </w:t>
      </w:r>
    </w:p>
    <w:p w14:paraId="76245FE2" w14:textId="77777777" w:rsidR="000F1585" w:rsidRDefault="000F1585" w:rsidP="00FD3647">
      <w:pPr>
        <w:tabs>
          <w:tab w:val="left" w:pos="1580"/>
        </w:tabs>
        <w:autoSpaceDE w:val="0"/>
        <w:autoSpaceDN w:val="0"/>
        <w:ind w:right="118"/>
        <w:rPr>
          <w:w w:val="105"/>
          <w:szCs w:val="24"/>
          <w:u w:val="single"/>
        </w:rPr>
      </w:pPr>
    </w:p>
    <w:p w14:paraId="24B97D98" w14:textId="77777777" w:rsidR="00FD3647" w:rsidRPr="00FD3647" w:rsidRDefault="00FD3647" w:rsidP="00FD3647">
      <w:pPr>
        <w:tabs>
          <w:tab w:val="left" w:pos="1580"/>
        </w:tabs>
        <w:autoSpaceDE w:val="0"/>
        <w:autoSpaceDN w:val="0"/>
        <w:ind w:right="118"/>
        <w:rPr>
          <w:w w:val="105"/>
          <w:szCs w:val="24"/>
          <w:u w:val="single"/>
        </w:rPr>
      </w:pPr>
    </w:p>
    <w:p w14:paraId="6C50039A" w14:textId="77777777" w:rsidR="004D6FD6" w:rsidRPr="00FD3647" w:rsidRDefault="004D6FD6" w:rsidP="00FD3647">
      <w:pPr>
        <w:pStyle w:val="ListParagraph"/>
        <w:tabs>
          <w:tab w:val="left" w:pos="1580"/>
        </w:tabs>
        <w:autoSpaceDE w:val="0"/>
        <w:autoSpaceDN w:val="0"/>
        <w:ind w:left="886" w:right="118"/>
        <w:contextualSpacing w:val="0"/>
        <w:rPr>
          <w:w w:val="105"/>
          <w:szCs w:val="24"/>
          <w:u w:val="single"/>
        </w:rPr>
      </w:pPr>
    </w:p>
    <w:p w14:paraId="08C65E50" w14:textId="6A919C05" w:rsidR="0033504A" w:rsidRPr="00FD3647" w:rsidRDefault="0033504A" w:rsidP="00FD3647">
      <w:pPr>
        <w:pStyle w:val="ListParagraph"/>
        <w:numPr>
          <w:ilvl w:val="1"/>
          <w:numId w:val="21"/>
        </w:numPr>
        <w:tabs>
          <w:tab w:val="left" w:pos="1580"/>
        </w:tabs>
        <w:autoSpaceDE w:val="0"/>
        <w:autoSpaceDN w:val="0"/>
        <w:ind w:left="183" w:right="118" w:firstLine="703"/>
        <w:contextualSpacing w:val="0"/>
        <w:rPr>
          <w:w w:val="105"/>
          <w:szCs w:val="24"/>
          <w:u w:val="single"/>
        </w:rPr>
      </w:pPr>
      <w:r w:rsidRPr="00FD3647">
        <w:rPr>
          <w:w w:val="105"/>
          <w:szCs w:val="24"/>
          <w:u w:val="single"/>
        </w:rPr>
        <w:t xml:space="preserve">Compliance with </w:t>
      </w:r>
      <w:r w:rsidR="00C675E8" w:rsidRPr="00FD3647">
        <w:rPr>
          <w:w w:val="105"/>
          <w:szCs w:val="24"/>
          <w:u w:val="single"/>
        </w:rPr>
        <w:t>Water Quality</w:t>
      </w:r>
      <w:r w:rsidRPr="00FD3647">
        <w:rPr>
          <w:w w:val="105"/>
          <w:szCs w:val="24"/>
          <w:u w:val="single"/>
        </w:rPr>
        <w:t xml:space="preserve"> Laws.</w:t>
      </w:r>
      <w:r w:rsidRPr="004F128E">
        <w:rPr>
          <w:w w:val="105"/>
          <w:szCs w:val="24"/>
        </w:rPr>
        <w:t xml:space="preserve"> </w:t>
      </w:r>
      <w:r w:rsidR="00F16554" w:rsidRPr="004F128E">
        <w:rPr>
          <w:w w:val="105"/>
          <w:szCs w:val="24"/>
        </w:rPr>
        <w:t xml:space="preserve"> Subject to Section 17.2</w:t>
      </w:r>
      <w:r w:rsidRPr="004F128E">
        <w:rPr>
          <w:w w:val="105"/>
          <w:szCs w:val="24"/>
        </w:rPr>
        <w:t xml:space="preserve"> Lessee’s use of the Premises is subject to all federal, state and local laws, statutes, regulations, ordinances, policies and guidelines regarding the discharge of pollutants into the stormwater conveyance system</w:t>
      </w:r>
      <w:r w:rsidR="00C675E8" w:rsidRPr="004F128E">
        <w:rPr>
          <w:w w:val="105"/>
          <w:szCs w:val="24"/>
        </w:rPr>
        <w:t xml:space="preserve"> and </w:t>
      </w:r>
      <w:r w:rsidR="00941B96" w:rsidRPr="004F128E">
        <w:rPr>
          <w:w w:val="105"/>
          <w:szCs w:val="24"/>
        </w:rPr>
        <w:t>any waters of the State</w:t>
      </w:r>
      <w:r w:rsidR="00432B0C" w:rsidRPr="004F128E">
        <w:rPr>
          <w:w w:val="105"/>
          <w:szCs w:val="24"/>
        </w:rPr>
        <w:t>.</w:t>
      </w:r>
      <w:r w:rsidRPr="004F128E">
        <w:rPr>
          <w:w w:val="105"/>
          <w:szCs w:val="24"/>
        </w:rPr>
        <w:t xml:space="preserve"> </w:t>
      </w:r>
    </w:p>
    <w:p w14:paraId="29A85FBA" w14:textId="3FB7EEAF" w:rsidR="004D6FD6" w:rsidRPr="00767FAA" w:rsidRDefault="004D6FD6" w:rsidP="00AD3F18">
      <w:pPr>
        <w:pStyle w:val="BodyText"/>
        <w:spacing w:before="19" w:after="0"/>
        <w:rPr>
          <w:rFonts w:ascii="Times New Roman" w:hAnsi="Times New Roman"/>
          <w:szCs w:val="24"/>
        </w:rPr>
      </w:pPr>
    </w:p>
    <w:p w14:paraId="3B6D2A0D" w14:textId="225679F6" w:rsidR="004D6FD6" w:rsidRPr="004F128E" w:rsidRDefault="004D6FD6" w:rsidP="004F128E">
      <w:pPr>
        <w:pStyle w:val="ListParagraph"/>
        <w:numPr>
          <w:ilvl w:val="1"/>
          <w:numId w:val="21"/>
        </w:numPr>
        <w:tabs>
          <w:tab w:val="left" w:pos="1594"/>
        </w:tabs>
        <w:autoSpaceDE w:val="0"/>
        <w:autoSpaceDN w:val="0"/>
        <w:ind w:left="183" w:right="118" w:firstLine="703"/>
        <w:contextualSpacing w:val="0"/>
        <w:rPr>
          <w:w w:val="105"/>
          <w:szCs w:val="24"/>
          <w:u w:val="single"/>
        </w:rPr>
      </w:pPr>
      <w:r w:rsidRPr="00767FAA">
        <w:rPr>
          <w:w w:val="105"/>
          <w:szCs w:val="24"/>
          <w:u w:val="single"/>
        </w:rPr>
        <w:t>Fence</w:t>
      </w:r>
      <w:r w:rsidRPr="004F128E">
        <w:rPr>
          <w:w w:val="105"/>
          <w:szCs w:val="24"/>
          <w:u w:val="single"/>
        </w:rPr>
        <w:t xml:space="preserve"> </w:t>
      </w:r>
      <w:r w:rsidRPr="00767FAA">
        <w:rPr>
          <w:w w:val="105"/>
          <w:szCs w:val="24"/>
          <w:u w:val="single"/>
        </w:rPr>
        <w:t>and Gate</w:t>
      </w:r>
      <w:r w:rsidRPr="004F128E">
        <w:rPr>
          <w:w w:val="105"/>
          <w:szCs w:val="24"/>
          <w:u w:val="single"/>
        </w:rPr>
        <w:t xml:space="preserve"> </w:t>
      </w:r>
      <w:r w:rsidRPr="00767FAA">
        <w:rPr>
          <w:w w:val="105"/>
          <w:szCs w:val="24"/>
          <w:u w:val="single"/>
        </w:rPr>
        <w:t>Construction</w:t>
      </w:r>
      <w:r w:rsidRPr="004F128E">
        <w:rPr>
          <w:w w:val="105"/>
          <w:szCs w:val="24"/>
          <w:u w:val="single"/>
        </w:rPr>
        <w:t xml:space="preserve"> </w:t>
      </w:r>
      <w:r w:rsidRPr="00767FAA">
        <w:rPr>
          <w:w w:val="105"/>
          <w:szCs w:val="24"/>
          <w:u w:val="single"/>
        </w:rPr>
        <w:t>and Maintenance.</w:t>
      </w:r>
      <w:r w:rsidRPr="00D23227">
        <w:rPr>
          <w:w w:val="105"/>
          <w:szCs w:val="24"/>
        </w:rPr>
        <w:t xml:space="preserve"> Lessee shall, at its sole expense, construct all fences and gates associated with the Premises. Any fences and gates installed on the Premises shall become the property of the County and shall not be removed by the Lessee upon expiration or earlier termination of this </w:t>
      </w:r>
      <w:r w:rsidR="00D23227">
        <w:rPr>
          <w:w w:val="105"/>
          <w:szCs w:val="24"/>
        </w:rPr>
        <w:t>l</w:t>
      </w:r>
      <w:r w:rsidRPr="00D23227">
        <w:rPr>
          <w:w w:val="105"/>
          <w:szCs w:val="24"/>
        </w:rPr>
        <w:t>ease.</w:t>
      </w:r>
    </w:p>
    <w:p w14:paraId="65F31980" w14:textId="77777777" w:rsidR="004D6FD6" w:rsidRPr="00767FAA" w:rsidRDefault="004D6FD6" w:rsidP="00AD3F18">
      <w:pPr>
        <w:pStyle w:val="BodyText"/>
        <w:spacing w:before="26" w:after="0"/>
        <w:rPr>
          <w:rFonts w:ascii="Times New Roman" w:hAnsi="Times New Roman"/>
          <w:szCs w:val="24"/>
        </w:rPr>
      </w:pPr>
    </w:p>
    <w:p w14:paraId="3A26291A" w14:textId="5320386D" w:rsidR="004D6FD6" w:rsidRPr="00D23227" w:rsidRDefault="004D6FD6" w:rsidP="00D23227">
      <w:pPr>
        <w:pStyle w:val="ListParagraph"/>
        <w:numPr>
          <w:ilvl w:val="1"/>
          <w:numId w:val="21"/>
        </w:numPr>
        <w:tabs>
          <w:tab w:val="left" w:pos="1585"/>
        </w:tabs>
        <w:autoSpaceDE w:val="0"/>
        <w:autoSpaceDN w:val="0"/>
        <w:ind w:left="183" w:right="118" w:firstLine="703"/>
        <w:contextualSpacing w:val="0"/>
        <w:rPr>
          <w:w w:val="105"/>
          <w:szCs w:val="24"/>
          <w:u w:val="single"/>
        </w:rPr>
      </w:pPr>
      <w:r w:rsidRPr="00767FAA">
        <w:rPr>
          <w:w w:val="105"/>
          <w:szCs w:val="24"/>
          <w:u w:val="single"/>
        </w:rPr>
        <w:t>Pest Management.</w:t>
      </w:r>
      <w:r w:rsidRPr="00D23227">
        <w:rPr>
          <w:w w:val="105"/>
          <w:szCs w:val="24"/>
        </w:rPr>
        <w:t xml:space="preserve"> Lessee shall, at its sole expense, use its best efforts to control all noxious and undesirable weeds, as well as undesirable rodents, insects, and pests on the Premises.</w:t>
      </w:r>
      <w:r w:rsidR="00F47D71" w:rsidRPr="00D23227">
        <w:rPr>
          <w:w w:val="105"/>
          <w:szCs w:val="24"/>
        </w:rPr>
        <w:t xml:space="preserve"> </w:t>
      </w:r>
      <w:r w:rsidR="0063523F" w:rsidRPr="00D23227">
        <w:rPr>
          <w:w w:val="105"/>
          <w:szCs w:val="24"/>
        </w:rPr>
        <w:t>L</w:t>
      </w:r>
      <w:r w:rsidR="00B21E96" w:rsidRPr="00D23227">
        <w:rPr>
          <w:w w:val="105"/>
          <w:szCs w:val="24"/>
        </w:rPr>
        <w:t>essee</w:t>
      </w:r>
      <w:r w:rsidR="00C620B2" w:rsidRPr="00D23227">
        <w:rPr>
          <w:w w:val="105"/>
          <w:szCs w:val="24"/>
        </w:rPr>
        <w:t xml:space="preserve"> shall adopt </w:t>
      </w:r>
      <w:r w:rsidR="00F47D71" w:rsidRPr="00D23227">
        <w:rPr>
          <w:w w:val="105"/>
          <w:szCs w:val="24"/>
        </w:rPr>
        <w:t>Integrated Pest Management (IPM) practices outlined in the University of California Statewide IPM program and adher</w:t>
      </w:r>
      <w:r w:rsidR="00AF44F9" w:rsidRPr="00D23227">
        <w:rPr>
          <w:w w:val="105"/>
          <w:szCs w:val="24"/>
        </w:rPr>
        <w:t>e</w:t>
      </w:r>
      <w:r w:rsidR="00F47D71" w:rsidRPr="00D23227">
        <w:rPr>
          <w:w w:val="105"/>
          <w:szCs w:val="24"/>
        </w:rPr>
        <w:t xml:space="preserve"> to County of San Diego Board of Supervisors Policy F-45: </w:t>
      </w:r>
      <w:r w:rsidR="00F47D71" w:rsidRPr="00D23227">
        <w:rPr>
          <w:i/>
          <w:iCs/>
          <w:w w:val="105"/>
          <w:szCs w:val="24"/>
        </w:rPr>
        <w:t>Pesticide Use Reduction</w:t>
      </w:r>
      <w:r w:rsidR="00AF44F9" w:rsidRPr="00D23227">
        <w:rPr>
          <w:w w:val="105"/>
          <w:szCs w:val="24"/>
        </w:rPr>
        <w:t xml:space="preserve"> and minimize use of </w:t>
      </w:r>
      <w:r w:rsidR="00B21E96" w:rsidRPr="00D23227">
        <w:rPr>
          <w:w w:val="105"/>
          <w:szCs w:val="24"/>
        </w:rPr>
        <w:t>chemical control methods and pesticides.</w:t>
      </w:r>
      <w:r w:rsidRPr="00D23227">
        <w:rPr>
          <w:w w:val="105"/>
          <w:szCs w:val="24"/>
        </w:rPr>
        <w:t xml:space="preserve"> The term "pesticides" includes herbicides, insecticides, fungicides, rodenticides, algaecides, and avicides. Lessee shall be responsible for complying with all federal, state and local environmental standards when using pesticides, including obtaining required permits.</w:t>
      </w:r>
    </w:p>
    <w:p w14:paraId="6503AFF9" w14:textId="77777777" w:rsidR="004D6FD6" w:rsidRPr="00767FAA" w:rsidRDefault="004D6FD6" w:rsidP="00AD3F18">
      <w:pPr>
        <w:pStyle w:val="BodyText"/>
        <w:spacing w:before="17" w:after="0"/>
        <w:rPr>
          <w:rFonts w:ascii="Times New Roman" w:hAnsi="Times New Roman"/>
          <w:szCs w:val="24"/>
        </w:rPr>
      </w:pPr>
    </w:p>
    <w:p w14:paraId="5982C204" w14:textId="77777777" w:rsidR="004D6FD6" w:rsidRPr="00D23227" w:rsidRDefault="004D6FD6" w:rsidP="00D23227">
      <w:pPr>
        <w:pStyle w:val="ListParagraph"/>
        <w:numPr>
          <w:ilvl w:val="1"/>
          <w:numId w:val="21"/>
        </w:numPr>
        <w:tabs>
          <w:tab w:val="left" w:pos="1570"/>
        </w:tabs>
        <w:autoSpaceDE w:val="0"/>
        <w:autoSpaceDN w:val="0"/>
        <w:ind w:left="183" w:right="118" w:firstLine="703"/>
        <w:contextualSpacing w:val="0"/>
        <w:rPr>
          <w:w w:val="105"/>
          <w:szCs w:val="24"/>
          <w:u w:val="single"/>
        </w:rPr>
      </w:pPr>
      <w:r w:rsidRPr="00767FAA">
        <w:rPr>
          <w:w w:val="105"/>
          <w:szCs w:val="24"/>
          <w:u w:val="single"/>
        </w:rPr>
        <w:t>Predator Control.</w:t>
      </w:r>
      <w:r w:rsidRPr="00146A52">
        <w:rPr>
          <w:w w:val="105"/>
          <w:szCs w:val="24"/>
        </w:rPr>
        <w:t xml:space="preserve"> Lessee or its employees or agents shall not use any poisons, poison baits, "coyote-getters", or similar devices on the Premises. Poisoning any predators is prohibited. Lessee shall coordinate with and have the approval of the County before using any other legal means of predator control, such as trapping or shooting.</w:t>
      </w:r>
    </w:p>
    <w:p w14:paraId="0859F623" w14:textId="77777777" w:rsidR="004D6FD6" w:rsidRPr="00767FAA" w:rsidRDefault="004D6FD6" w:rsidP="00AD3F18">
      <w:pPr>
        <w:pStyle w:val="BodyText"/>
        <w:spacing w:before="15" w:after="0"/>
        <w:rPr>
          <w:rFonts w:ascii="Times New Roman" w:hAnsi="Times New Roman"/>
          <w:szCs w:val="24"/>
        </w:rPr>
      </w:pPr>
    </w:p>
    <w:p w14:paraId="7E4458A7" w14:textId="77777777" w:rsidR="004D6FD6" w:rsidRPr="00146A52" w:rsidRDefault="004D6FD6" w:rsidP="00146A52">
      <w:pPr>
        <w:pStyle w:val="ListParagraph"/>
        <w:numPr>
          <w:ilvl w:val="1"/>
          <w:numId w:val="21"/>
        </w:numPr>
        <w:tabs>
          <w:tab w:val="left" w:pos="1556"/>
        </w:tabs>
        <w:autoSpaceDE w:val="0"/>
        <w:autoSpaceDN w:val="0"/>
        <w:ind w:left="183" w:right="118" w:firstLine="703"/>
        <w:contextualSpacing w:val="0"/>
        <w:rPr>
          <w:w w:val="105"/>
          <w:szCs w:val="24"/>
          <w:u w:val="single"/>
        </w:rPr>
      </w:pPr>
      <w:r w:rsidRPr="00767FAA">
        <w:rPr>
          <w:w w:val="105"/>
          <w:szCs w:val="24"/>
          <w:u w:val="single"/>
        </w:rPr>
        <w:t>Fire</w:t>
      </w:r>
      <w:r w:rsidRPr="00146A52">
        <w:rPr>
          <w:w w:val="105"/>
          <w:szCs w:val="24"/>
          <w:u w:val="single"/>
        </w:rPr>
        <w:t xml:space="preserve"> </w:t>
      </w:r>
      <w:r w:rsidRPr="00767FAA">
        <w:rPr>
          <w:w w:val="105"/>
          <w:szCs w:val="24"/>
          <w:u w:val="single"/>
        </w:rPr>
        <w:t>Prevention.</w:t>
      </w:r>
      <w:r w:rsidRPr="00146A52">
        <w:rPr>
          <w:w w:val="105"/>
          <w:szCs w:val="24"/>
        </w:rPr>
        <w:t xml:space="preserve"> Lessee shall comply with all state and local fire prevention regulations.</w:t>
      </w:r>
    </w:p>
    <w:p w14:paraId="1F0A0ADC" w14:textId="77777777" w:rsidR="004D6FD6" w:rsidRPr="00767FAA" w:rsidRDefault="004D6FD6" w:rsidP="00AD3F18">
      <w:pPr>
        <w:pStyle w:val="BodyText"/>
        <w:spacing w:before="18" w:after="0"/>
        <w:rPr>
          <w:rFonts w:ascii="Times New Roman" w:hAnsi="Times New Roman"/>
          <w:szCs w:val="24"/>
        </w:rPr>
      </w:pPr>
    </w:p>
    <w:p w14:paraId="5F4F6E11" w14:textId="77777777" w:rsidR="004D6FD6" w:rsidRPr="00146A52" w:rsidRDefault="004D6FD6" w:rsidP="00560ED7">
      <w:pPr>
        <w:pStyle w:val="ListParagraph"/>
        <w:numPr>
          <w:ilvl w:val="1"/>
          <w:numId w:val="21"/>
        </w:numPr>
        <w:tabs>
          <w:tab w:val="left" w:pos="1550"/>
        </w:tabs>
        <w:autoSpaceDE w:val="0"/>
        <w:autoSpaceDN w:val="0"/>
        <w:ind w:left="183" w:right="118" w:firstLine="703"/>
        <w:contextualSpacing w:val="0"/>
        <w:rPr>
          <w:w w:val="105"/>
          <w:szCs w:val="24"/>
          <w:u w:val="single"/>
        </w:rPr>
      </w:pPr>
      <w:r w:rsidRPr="00767FAA">
        <w:rPr>
          <w:w w:val="105"/>
          <w:szCs w:val="24"/>
          <w:u w:val="single"/>
        </w:rPr>
        <w:t>Debris Removal.</w:t>
      </w:r>
      <w:r w:rsidRPr="00560ED7">
        <w:rPr>
          <w:w w:val="105"/>
          <w:szCs w:val="24"/>
        </w:rPr>
        <w:t xml:space="preserve"> Lessee shall maintain all areas of the Premises in a neat, orderly appearance </w:t>
      </w:r>
      <w:proofErr w:type="gramStart"/>
      <w:r w:rsidRPr="00560ED7">
        <w:rPr>
          <w:w w:val="105"/>
          <w:szCs w:val="24"/>
        </w:rPr>
        <w:t>at all times</w:t>
      </w:r>
      <w:proofErr w:type="gramEnd"/>
      <w:r w:rsidRPr="00560ED7">
        <w:rPr>
          <w:w w:val="105"/>
          <w:szCs w:val="24"/>
        </w:rPr>
        <w:t>. Broken down or discarded equipment or material shall be removed from the Premises immediately.</w:t>
      </w:r>
    </w:p>
    <w:p w14:paraId="053E5B58" w14:textId="77777777" w:rsidR="004D6FD6" w:rsidRPr="00767FAA" w:rsidRDefault="004D6FD6" w:rsidP="00AD3F18">
      <w:pPr>
        <w:pStyle w:val="BodyText"/>
        <w:spacing w:before="20" w:after="0"/>
        <w:rPr>
          <w:rFonts w:ascii="Times New Roman" w:hAnsi="Times New Roman"/>
          <w:szCs w:val="24"/>
        </w:rPr>
      </w:pPr>
    </w:p>
    <w:p w14:paraId="4442F84A" w14:textId="77777777" w:rsidR="004D6FD6" w:rsidRPr="00560ED7" w:rsidRDefault="004D6FD6" w:rsidP="00560ED7">
      <w:pPr>
        <w:pStyle w:val="ListParagraph"/>
        <w:numPr>
          <w:ilvl w:val="1"/>
          <w:numId w:val="21"/>
        </w:numPr>
        <w:tabs>
          <w:tab w:val="left" w:pos="1546"/>
        </w:tabs>
        <w:autoSpaceDE w:val="0"/>
        <w:autoSpaceDN w:val="0"/>
        <w:ind w:left="183" w:right="118" w:firstLine="703"/>
        <w:contextualSpacing w:val="0"/>
        <w:rPr>
          <w:w w:val="105"/>
          <w:szCs w:val="24"/>
          <w:u w:val="single"/>
        </w:rPr>
      </w:pPr>
      <w:r w:rsidRPr="00767FAA">
        <w:rPr>
          <w:w w:val="105"/>
          <w:szCs w:val="24"/>
          <w:u w:val="single"/>
        </w:rPr>
        <w:t>Hunting.</w:t>
      </w:r>
      <w:r w:rsidRPr="00560ED7">
        <w:rPr>
          <w:w w:val="105"/>
          <w:szCs w:val="24"/>
        </w:rPr>
        <w:t xml:space="preserve"> Hunting or discharging firearms on the Premises is prohibited.</w:t>
      </w:r>
    </w:p>
    <w:p w14:paraId="3D1A7C6B" w14:textId="77777777" w:rsidR="001E7BBD" w:rsidRPr="00767FAA" w:rsidRDefault="001E7BBD" w:rsidP="00C92115">
      <w:pPr>
        <w:pStyle w:val="ListParagraph"/>
        <w:rPr>
          <w:szCs w:val="24"/>
        </w:rPr>
      </w:pPr>
    </w:p>
    <w:p w14:paraId="08E5E16E" w14:textId="42F024D4" w:rsidR="004D6FD6" w:rsidRPr="00560ED7" w:rsidRDefault="004D6FD6" w:rsidP="00560ED7">
      <w:pPr>
        <w:pStyle w:val="ListParagraph"/>
        <w:numPr>
          <w:ilvl w:val="1"/>
          <w:numId w:val="21"/>
        </w:numPr>
        <w:tabs>
          <w:tab w:val="left" w:pos="1546"/>
        </w:tabs>
        <w:autoSpaceDE w:val="0"/>
        <w:autoSpaceDN w:val="0"/>
        <w:ind w:left="183" w:right="118" w:firstLine="703"/>
        <w:contextualSpacing w:val="0"/>
        <w:rPr>
          <w:w w:val="105"/>
          <w:szCs w:val="24"/>
          <w:u w:val="single"/>
        </w:rPr>
      </w:pPr>
      <w:r w:rsidRPr="00767FAA">
        <w:rPr>
          <w:w w:val="105"/>
          <w:szCs w:val="24"/>
          <w:u w:val="single"/>
        </w:rPr>
        <w:t>Improvements.</w:t>
      </w:r>
      <w:r w:rsidR="00C92115" w:rsidRPr="00560ED7">
        <w:rPr>
          <w:w w:val="105"/>
          <w:szCs w:val="24"/>
        </w:rPr>
        <w:t xml:space="preserve">  </w:t>
      </w:r>
      <w:r w:rsidRPr="00560ED7">
        <w:rPr>
          <w:w w:val="105"/>
          <w:szCs w:val="24"/>
        </w:rPr>
        <w:t>Lessee shall not install any</w:t>
      </w:r>
      <w:r w:rsidR="00B96875" w:rsidRPr="00560ED7">
        <w:rPr>
          <w:w w:val="105"/>
          <w:szCs w:val="24"/>
        </w:rPr>
        <w:t xml:space="preserve"> permanent</w:t>
      </w:r>
      <w:r w:rsidRPr="00560ED7">
        <w:rPr>
          <w:w w:val="105"/>
          <w:szCs w:val="24"/>
        </w:rPr>
        <w:t xml:space="preserve"> signage, fencing, or other improvements on the Premises that are visible from outside the Premises without the written</w:t>
      </w:r>
      <w:r w:rsidR="00A26352" w:rsidRPr="00560ED7">
        <w:rPr>
          <w:w w:val="105"/>
          <w:szCs w:val="24"/>
        </w:rPr>
        <w:t xml:space="preserve"> </w:t>
      </w:r>
      <w:r w:rsidRPr="00560ED7">
        <w:rPr>
          <w:w w:val="105"/>
          <w:szCs w:val="24"/>
        </w:rPr>
        <w:t>consent and approval of the Director and without compliance with the provisions of Section 11.1</w:t>
      </w:r>
      <w:r w:rsidR="00D14510" w:rsidRPr="00560ED7">
        <w:rPr>
          <w:w w:val="105"/>
          <w:szCs w:val="24"/>
        </w:rPr>
        <w:t xml:space="preserve"> </w:t>
      </w:r>
      <w:r w:rsidRPr="00560ED7">
        <w:rPr>
          <w:w w:val="105"/>
          <w:szCs w:val="24"/>
        </w:rPr>
        <w:t>of this Lease.</w:t>
      </w:r>
    </w:p>
    <w:p w14:paraId="7605EEC2" w14:textId="77777777" w:rsidR="004D6FD6" w:rsidRPr="00767FAA" w:rsidRDefault="004D6FD6" w:rsidP="00AD3F18">
      <w:pPr>
        <w:pStyle w:val="BodyText"/>
        <w:spacing w:before="22" w:after="0"/>
        <w:rPr>
          <w:rFonts w:ascii="Times New Roman" w:hAnsi="Times New Roman"/>
          <w:szCs w:val="24"/>
        </w:rPr>
      </w:pPr>
    </w:p>
    <w:p w14:paraId="5CA57259" w14:textId="77777777" w:rsidR="004D6FD6" w:rsidRPr="00871072" w:rsidRDefault="004D6FD6" w:rsidP="00871072">
      <w:pPr>
        <w:pStyle w:val="ListParagraph"/>
        <w:numPr>
          <w:ilvl w:val="1"/>
          <w:numId w:val="21"/>
        </w:numPr>
        <w:tabs>
          <w:tab w:val="left" w:pos="1546"/>
        </w:tabs>
        <w:autoSpaceDE w:val="0"/>
        <w:autoSpaceDN w:val="0"/>
        <w:ind w:left="183" w:right="118" w:firstLine="703"/>
        <w:contextualSpacing w:val="0"/>
        <w:rPr>
          <w:w w:val="105"/>
          <w:szCs w:val="24"/>
          <w:u w:val="single"/>
        </w:rPr>
      </w:pPr>
      <w:r w:rsidRPr="00767FAA">
        <w:rPr>
          <w:w w:val="105"/>
          <w:szCs w:val="24"/>
          <w:u w:val="single"/>
        </w:rPr>
        <w:t>Cutting</w:t>
      </w:r>
      <w:r w:rsidRPr="00871072">
        <w:rPr>
          <w:w w:val="105"/>
          <w:szCs w:val="24"/>
          <w:u w:val="single"/>
        </w:rPr>
        <w:t xml:space="preserve"> </w:t>
      </w:r>
      <w:r w:rsidRPr="00767FAA">
        <w:rPr>
          <w:w w:val="105"/>
          <w:szCs w:val="24"/>
          <w:u w:val="single"/>
        </w:rPr>
        <w:t>of</w:t>
      </w:r>
      <w:r w:rsidRPr="00871072">
        <w:rPr>
          <w:w w:val="105"/>
          <w:szCs w:val="24"/>
          <w:u w:val="single"/>
        </w:rPr>
        <w:t xml:space="preserve"> </w:t>
      </w:r>
      <w:r w:rsidRPr="00767FAA">
        <w:rPr>
          <w:w w:val="105"/>
          <w:szCs w:val="24"/>
          <w:u w:val="single"/>
        </w:rPr>
        <w:t>Trees.</w:t>
      </w:r>
      <w:r w:rsidRPr="00871072">
        <w:rPr>
          <w:w w:val="105"/>
          <w:szCs w:val="24"/>
        </w:rPr>
        <w:t xml:space="preserve"> No growing or mature trees are to be destroyed or removed from the Premises without the prior written consent of County.</w:t>
      </w:r>
    </w:p>
    <w:p w14:paraId="4DEFEB40" w14:textId="1577EEE5" w:rsidR="00EF4C3A" w:rsidRPr="00767FAA" w:rsidRDefault="00EF4C3A" w:rsidP="000C4E17">
      <w:pPr>
        <w:tabs>
          <w:tab w:val="left" w:pos="2115"/>
        </w:tabs>
        <w:rPr>
          <w:szCs w:val="24"/>
        </w:rPr>
      </w:pPr>
    </w:p>
    <w:sectPr w:rsidR="00EF4C3A" w:rsidRPr="00767FAA">
      <w:footerReference w:type="default" r:id="rId34"/>
      <w:endnotePr>
        <w:numFmt w:val="decimal"/>
      </w:endnotePr>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0C59" w14:textId="77777777" w:rsidR="0097545E" w:rsidRDefault="0097545E">
      <w:r>
        <w:separator/>
      </w:r>
    </w:p>
  </w:endnote>
  <w:endnote w:type="continuationSeparator" w:id="0">
    <w:p w14:paraId="347FD7C3" w14:textId="77777777" w:rsidR="0097545E" w:rsidRDefault="0097545E">
      <w:r>
        <w:continuationSeparator/>
      </w:r>
    </w:p>
  </w:endnote>
  <w:endnote w:type="continuationNotice" w:id="1">
    <w:p w14:paraId="3B5E7C13" w14:textId="77777777" w:rsidR="0097545E" w:rsidRDefault="00975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5189" w14:textId="76C95B6F" w:rsidR="008B54A6" w:rsidRDefault="00B65384">
    <w:pPr>
      <w:pStyle w:val="Footer"/>
      <w:tabs>
        <w:tab w:val="clear" w:pos="4320"/>
        <w:tab w:val="clear" w:pos="8640"/>
      </w:tabs>
      <w:jc w:val="right"/>
      <w:rPr>
        <w:rStyle w:val="PageNumber"/>
        <w:sz w:val="16"/>
      </w:rPr>
    </w:pPr>
    <w:r>
      <w:rPr>
        <w:rStyle w:val="PageNumber"/>
        <w:sz w:val="16"/>
      </w:rPr>
      <w:t xml:space="preserve">(rev. </w:t>
    </w:r>
    <w:r w:rsidR="00AF5849">
      <w:rPr>
        <w:rStyle w:val="PageNumber"/>
        <w:sz w:val="16"/>
      </w:rPr>
      <w:t>12/12/24</w:t>
    </w:r>
    <w:r>
      <w:rPr>
        <w:rStyle w:val="PageNumber"/>
        <w:sz w:val="16"/>
      </w:rPr>
      <w:t>)</w:t>
    </w:r>
    <w:r>
      <w:rPr>
        <w:rStyle w:val="PageNumber"/>
        <w:sz w:val="16"/>
      </w:rPr>
      <w:tab/>
    </w:r>
  </w:p>
  <w:p w14:paraId="344BE600" w14:textId="77777777" w:rsidR="008B54A6" w:rsidRDefault="00B65384">
    <w:pPr>
      <w:pStyle w:val="Footer"/>
      <w:tabs>
        <w:tab w:val="clear" w:pos="8640"/>
        <w:tab w:val="right" w:pos="9360"/>
      </w:tabs>
    </w:pPr>
    <w:r>
      <w:rPr>
        <w:rStyle w:val="PageNumber"/>
        <w:sz w:val="16"/>
      </w:rPr>
      <w:tab/>
    </w:r>
    <w:r>
      <w:rPr>
        <w:rStyle w:val="PageNumbe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024020"/>
      <w:docPartObj>
        <w:docPartGallery w:val="Page Numbers (Bottom of Page)"/>
        <w:docPartUnique/>
      </w:docPartObj>
    </w:sdtPr>
    <w:sdtEndPr>
      <w:rPr>
        <w:noProof/>
      </w:rPr>
    </w:sdtEndPr>
    <w:sdtContent>
      <w:p w14:paraId="49F6B46B" w14:textId="3DC41D11" w:rsidR="0070624B" w:rsidRDefault="00706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6F150" w14:textId="1EF2215D" w:rsidR="008B54A6" w:rsidRDefault="008B54A6">
    <w:pPr>
      <w:tabs>
        <w:tab w:val="left" w:pos="6645"/>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CA3" w14:textId="77777777" w:rsidR="008B54A6" w:rsidRDefault="00B65384">
    <w:pPr>
      <w:jc w:val="center"/>
      <w:rPr>
        <w:rStyle w:val="PageNumbe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14:paraId="7EE3B4B9" w14:textId="77777777" w:rsidR="008B54A6" w:rsidRDefault="00B65384">
    <w:pPr>
      <w:tabs>
        <w:tab w:val="right" w:pos="9360"/>
      </w:tabs>
      <w:rPr>
        <w:sz w:val="20"/>
      </w:rPr>
    </w:pPr>
    <w:r>
      <w:rPr>
        <w:rStyle w:val="PageNumbe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98D5" w14:textId="77777777" w:rsidR="008B54A6" w:rsidRDefault="008B54A6">
    <w:pPr>
      <w:jc w:val="right"/>
      <w:rPr>
        <w:rStyle w:val="PageNumber"/>
        <w:sz w:val="20"/>
      </w:rPr>
    </w:pPr>
  </w:p>
  <w:p w14:paraId="5C1FE1E9" w14:textId="77777777" w:rsidR="008B54A6" w:rsidRDefault="00B65384">
    <w:pPr>
      <w:tabs>
        <w:tab w:val="center" w:pos="4500"/>
        <w:tab w:val="right" w:pos="9360"/>
      </w:tabs>
      <w:rPr>
        <w:szCs w:val="24"/>
      </w:rPr>
    </w:pPr>
    <w:r>
      <w:rPr>
        <w:rStyle w:val="PageNumber"/>
        <w:sz w:val="20"/>
      </w:rPr>
      <w:tab/>
    </w:r>
    <w:r>
      <w:rPr>
        <w:rStyle w:val="PageNumber"/>
        <w:szCs w:val="24"/>
      </w:rPr>
      <w:t>A-</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2</w:t>
    </w:r>
    <w:r>
      <w:rPr>
        <w:rStyle w:val="PageNumber"/>
        <w:szCs w:val="24"/>
      </w:rPr>
      <w:fldChar w:fldCharType="end"/>
    </w:r>
    <w:r>
      <w:rPr>
        <w:rStyle w:val="PageNumber"/>
        <w:szCs w:val="2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938B" w14:textId="77777777" w:rsidR="008B54A6" w:rsidRDefault="008B54A6">
    <w:pPr>
      <w:jc w:val="right"/>
      <w:rPr>
        <w:rStyle w:val="PageNumber"/>
        <w:sz w:val="20"/>
      </w:rPr>
    </w:pPr>
  </w:p>
  <w:p w14:paraId="7CD4E923" w14:textId="77777777" w:rsidR="008B54A6" w:rsidRDefault="00B65384">
    <w:pPr>
      <w:tabs>
        <w:tab w:val="center" w:pos="4500"/>
        <w:tab w:val="right" w:pos="9360"/>
      </w:tabs>
      <w:rPr>
        <w:szCs w:val="24"/>
      </w:rPr>
    </w:pPr>
    <w:r>
      <w:rPr>
        <w:rStyle w:val="PageNumber"/>
        <w:sz w:val="20"/>
      </w:rPr>
      <w:tab/>
    </w:r>
    <w:r>
      <w:rPr>
        <w:rStyle w:val="PageNumber"/>
        <w:szCs w:val="24"/>
      </w:rPr>
      <w:t>B-</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5</w:t>
    </w:r>
    <w:r>
      <w:rPr>
        <w:rStyle w:val="PageNumber"/>
        <w:szCs w:val="24"/>
      </w:rPr>
      <w:fldChar w:fldCharType="end"/>
    </w:r>
    <w:r>
      <w:rPr>
        <w:rStyle w:val="PageNumber"/>
        <w:szCs w:val="2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FC1" w14:textId="3D37C176" w:rsidR="008B54A6" w:rsidRPr="00884BEF" w:rsidRDefault="00884BEF" w:rsidP="00884BEF">
    <w:pPr>
      <w:tabs>
        <w:tab w:val="center" w:pos="4500"/>
        <w:tab w:val="right" w:pos="9360"/>
      </w:tabs>
      <w:jc w:val="center"/>
      <w:rPr>
        <w:szCs w:val="24"/>
      </w:rPr>
    </w:pPr>
    <w:r>
      <w:rPr>
        <w:rStyle w:val="PageNumber"/>
        <w:szCs w:val="24"/>
      </w:rPr>
      <w:t xml:space="preserve">C </w:t>
    </w:r>
    <w:r w:rsidR="00DB0AFB">
      <w:rPr>
        <w:rStyle w:val="PageNumber"/>
        <w:szCs w:val="24"/>
      </w:rPr>
      <w:t>–</w:t>
    </w:r>
    <w:r>
      <w:rPr>
        <w:rStyle w:val="PageNumber"/>
        <w:szCs w:val="24"/>
      </w:rPr>
      <w:t xml:space="preserve"> </w:t>
    </w:r>
    <w:r w:rsidR="00DB0AFB" w:rsidRPr="00DB0AFB">
      <w:rPr>
        <w:rStyle w:val="PageNumber"/>
        <w:szCs w:val="24"/>
      </w:rPr>
      <w:fldChar w:fldCharType="begin"/>
    </w:r>
    <w:r w:rsidR="00DB0AFB" w:rsidRPr="00DB0AFB">
      <w:rPr>
        <w:rStyle w:val="PageNumber"/>
        <w:szCs w:val="24"/>
      </w:rPr>
      <w:instrText xml:space="preserve"> PAGE   \* MERGEFORMAT </w:instrText>
    </w:r>
    <w:r w:rsidR="00DB0AFB" w:rsidRPr="00DB0AFB">
      <w:rPr>
        <w:rStyle w:val="PageNumber"/>
        <w:szCs w:val="24"/>
      </w:rPr>
      <w:fldChar w:fldCharType="separate"/>
    </w:r>
    <w:r w:rsidR="00DB0AFB" w:rsidRPr="00DB0AFB">
      <w:rPr>
        <w:rStyle w:val="PageNumber"/>
        <w:noProof/>
        <w:szCs w:val="24"/>
      </w:rPr>
      <w:t>1</w:t>
    </w:r>
    <w:r w:rsidR="00DB0AFB" w:rsidRPr="00DB0AFB">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D346" w14:textId="77777777" w:rsidR="0097545E" w:rsidRDefault="0097545E">
      <w:r>
        <w:separator/>
      </w:r>
    </w:p>
  </w:footnote>
  <w:footnote w:type="continuationSeparator" w:id="0">
    <w:p w14:paraId="654F9D68" w14:textId="77777777" w:rsidR="0097545E" w:rsidRDefault="0097545E">
      <w:r>
        <w:continuationSeparator/>
      </w:r>
    </w:p>
  </w:footnote>
  <w:footnote w:type="continuationNotice" w:id="1">
    <w:p w14:paraId="25C8161F" w14:textId="77777777" w:rsidR="0097545E" w:rsidRDefault="00975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D0B9" w14:textId="61BDA03D" w:rsidR="004445BA" w:rsidRDefault="00000000">
    <w:pPr>
      <w:pStyle w:val="Header"/>
    </w:pPr>
    <w:r>
      <w:rPr>
        <w:noProof/>
      </w:rPr>
      <w:pict w14:anchorId="2B547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35" o:spid="_x0000_s1056" type="#_x0000_t136" style="position:absolute;margin-left:0;margin-top:0;width:539.85pt;height:119.95pt;rotation:315;z-index:-251658239;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D123" w14:textId="45045F11" w:rsidR="00D90B7F" w:rsidRDefault="00000000">
    <w:pPr>
      <w:pStyle w:val="Header"/>
    </w:pPr>
    <w:r>
      <w:rPr>
        <w:noProof/>
      </w:rPr>
      <w:pict w14:anchorId="0F3A2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4" o:spid="_x0000_s1065" type="#_x0000_t136" style="position:absolute;margin-left:0;margin-top:0;width:539.85pt;height:119.95pt;rotation:315;z-index:-251658233;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A358" w14:textId="4D3F157B" w:rsidR="00D90B7F" w:rsidRDefault="00D90B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FEAE" w14:textId="67D57FF4" w:rsidR="00D90B7F" w:rsidRDefault="00000000">
    <w:pPr>
      <w:pStyle w:val="Header"/>
    </w:pPr>
    <w:r>
      <w:rPr>
        <w:noProof/>
      </w:rPr>
      <w:pict w14:anchorId="7D70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3" o:spid="_x0000_s1064" type="#_x0000_t136" style="position:absolute;margin-left:0;margin-top:0;width:539.85pt;height:119.95pt;rotation:315;z-index:-251658234;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CA4" w14:textId="65D4869D" w:rsidR="00D90B7F" w:rsidRDefault="00000000">
    <w:pPr>
      <w:pStyle w:val="Header"/>
    </w:pPr>
    <w:r>
      <w:rPr>
        <w:noProof/>
      </w:rPr>
      <w:pict w14:anchorId="77071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7" o:spid="_x0000_s1069" type="#_x0000_t136" style="position:absolute;margin-left:0;margin-top:0;width:539.85pt;height:119.95pt;rotation:315;z-index:-251658231;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928A" w14:textId="74736F87" w:rsidR="00D90B7F" w:rsidRPr="00871072" w:rsidRDefault="00D90B7F" w:rsidP="008710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9B0" w14:textId="766E1B57" w:rsidR="00D90B7F" w:rsidRDefault="00000000">
    <w:pPr>
      <w:pStyle w:val="Header"/>
    </w:pPr>
    <w:r>
      <w:rPr>
        <w:noProof/>
      </w:rPr>
      <w:pict w14:anchorId="1258D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6" o:spid="_x0000_s1070" type="#_x0000_t136" style="position:absolute;margin-left:0;margin-top:0;width:539.85pt;height:119.95pt;rotation:315;z-index:-251658232;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D0DC" w14:textId="2EE4348A" w:rsidR="000400E9" w:rsidRDefault="0067253D" w:rsidP="004C425E">
    <w:pPr>
      <w:pStyle w:val="Header"/>
      <w:jc w:val="center"/>
    </w:pPr>
    <w:r>
      <w:t>APPENDIX B</w:t>
    </w:r>
    <w:r w:rsidR="004C425E">
      <w:t>.1 – DRAFT LEASE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5E10" w14:textId="1A224AA8" w:rsidR="004445BA" w:rsidRDefault="00000000">
    <w:pPr>
      <w:pStyle w:val="Header"/>
    </w:pPr>
    <w:r>
      <w:rPr>
        <w:noProof/>
      </w:rPr>
      <w:pict w14:anchorId="27A25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34" o:spid="_x0000_s1055" type="#_x0000_t136" style="position:absolute;margin-left:0;margin-top:0;width:539.85pt;height:119.95pt;rotation:315;z-index:-25165824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7489" w14:textId="4CC51903" w:rsidR="00D90B7F" w:rsidRDefault="00000000">
    <w:pPr>
      <w:pStyle w:val="Header"/>
    </w:pPr>
    <w:r>
      <w:rPr>
        <w:noProof/>
      </w:rPr>
      <w:pict w14:anchorId="3C2E0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38" o:spid="_x0000_s1059" type="#_x0000_t136" style="position:absolute;margin-left:0;margin-top:0;width:539.85pt;height:119.95pt;rotation:315;z-index:-251658237;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875" w14:textId="728D157E" w:rsidR="008B54A6" w:rsidRDefault="0067253D">
    <w:pPr>
      <w:pStyle w:val="Header"/>
      <w:rPr>
        <w:sz w:val="16"/>
        <w:szCs w:val="16"/>
      </w:rPr>
    </w:pPr>
    <w:r w:rsidRPr="009D40A6">
      <w:t xml:space="preserve">Request for Proposals for the Operation of a Commercial Agriculture Business at 3000 </w:t>
    </w:r>
    <w:proofErr w:type="spellStart"/>
    <w:r w:rsidRPr="009D40A6">
      <w:t>Guajome</w:t>
    </w:r>
    <w:proofErr w:type="spellEnd"/>
    <w:r w:rsidRPr="009D40A6">
      <w:t xml:space="preserve"> Lake Road in the City of Oceanside – Assessor’s Parcel Number 157-100-42</w:t>
    </w:r>
    <w:r w:rsidRPr="00E51637">
      <w:t xml:space="preserve"> - Appendix </w:t>
    </w:r>
    <w:r>
      <w:t>B.1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7002" w14:textId="564FE09B" w:rsidR="00D90B7F" w:rsidRDefault="00000000">
    <w:pPr>
      <w:pStyle w:val="Header"/>
    </w:pPr>
    <w:r>
      <w:rPr>
        <w:noProof/>
      </w:rPr>
      <w:pict w14:anchorId="6651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37" o:spid="_x0000_s1058" type="#_x0000_t136" style="position:absolute;margin-left:0;margin-top:0;width:539.85pt;height:119.95pt;rotation:315;z-index:-25165823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E101" w14:textId="432C53E4" w:rsidR="00D90B7F" w:rsidRDefault="00000000">
    <w:pPr>
      <w:pStyle w:val="Header"/>
    </w:pPr>
    <w:r>
      <w:rPr>
        <w:noProof/>
      </w:rPr>
      <w:pict w14:anchorId="08446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1" o:spid="_x0000_s1062" type="#_x0000_t136" style="position:absolute;margin-left:0;margin-top:0;width:539.85pt;height:119.95pt;rotation:315;z-index:-251658235;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4B97" w14:textId="1CDADCEB" w:rsidR="008B54A6" w:rsidRDefault="008B54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06C6" w14:textId="6EA26944" w:rsidR="00D90B7F" w:rsidRDefault="00000000">
    <w:pPr>
      <w:pStyle w:val="Header"/>
    </w:pPr>
    <w:r>
      <w:rPr>
        <w:noProof/>
      </w:rPr>
      <w:pict w14:anchorId="4F4D9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23240" o:spid="_x0000_s1061" type="#_x0000_t136" style="position:absolute;margin-left:0;margin-top:0;width:539.85pt;height:119.95pt;rotation:315;z-index:-25165823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D43"/>
    <w:multiLevelType w:val="hybridMultilevel"/>
    <w:tmpl w:val="AF725E40"/>
    <w:lvl w:ilvl="0" w:tplc="50E03642">
      <w:start w:val="1"/>
      <w:numFmt w:val="bullet"/>
      <w:lvlText w:val=""/>
      <w:lvlJc w:val="left"/>
      <w:pPr>
        <w:ind w:left="720" w:hanging="360"/>
      </w:pPr>
      <w:rPr>
        <w:rFonts w:ascii="Symbol" w:hAnsi="Symbol"/>
      </w:rPr>
    </w:lvl>
    <w:lvl w:ilvl="1" w:tplc="022A6ED6">
      <w:start w:val="1"/>
      <w:numFmt w:val="bullet"/>
      <w:lvlText w:val=""/>
      <w:lvlJc w:val="left"/>
      <w:pPr>
        <w:ind w:left="720" w:hanging="360"/>
      </w:pPr>
      <w:rPr>
        <w:rFonts w:ascii="Symbol" w:hAnsi="Symbol"/>
      </w:rPr>
    </w:lvl>
    <w:lvl w:ilvl="2" w:tplc="87F89A28">
      <w:start w:val="1"/>
      <w:numFmt w:val="bullet"/>
      <w:lvlText w:val=""/>
      <w:lvlJc w:val="left"/>
      <w:pPr>
        <w:ind w:left="720" w:hanging="360"/>
      </w:pPr>
      <w:rPr>
        <w:rFonts w:ascii="Symbol" w:hAnsi="Symbol"/>
      </w:rPr>
    </w:lvl>
    <w:lvl w:ilvl="3" w:tplc="8530242A">
      <w:start w:val="1"/>
      <w:numFmt w:val="bullet"/>
      <w:lvlText w:val=""/>
      <w:lvlJc w:val="left"/>
      <w:pPr>
        <w:ind w:left="720" w:hanging="360"/>
      </w:pPr>
      <w:rPr>
        <w:rFonts w:ascii="Symbol" w:hAnsi="Symbol"/>
      </w:rPr>
    </w:lvl>
    <w:lvl w:ilvl="4" w:tplc="B972D604">
      <w:start w:val="1"/>
      <w:numFmt w:val="bullet"/>
      <w:lvlText w:val=""/>
      <w:lvlJc w:val="left"/>
      <w:pPr>
        <w:ind w:left="720" w:hanging="360"/>
      </w:pPr>
      <w:rPr>
        <w:rFonts w:ascii="Symbol" w:hAnsi="Symbol"/>
      </w:rPr>
    </w:lvl>
    <w:lvl w:ilvl="5" w:tplc="DF685D18">
      <w:start w:val="1"/>
      <w:numFmt w:val="bullet"/>
      <w:lvlText w:val=""/>
      <w:lvlJc w:val="left"/>
      <w:pPr>
        <w:ind w:left="720" w:hanging="360"/>
      </w:pPr>
      <w:rPr>
        <w:rFonts w:ascii="Symbol" w:hAnsi="Symbol"/>
      </w:rPr>
    </w:lvl>
    <w:lvl w:ilvl="6" w:tplc="CA885400">
      <w:start w:val="1"/>
      <w:numFmt w:val="bullet"/>
      <w:lvlText w:val=""/>
      <w:lvlJc w:val="left"/>
      <w:pPr>
        <w:ind w:left="720" w:hanging="360"/>
      </w:pPr>
      <w:rPr>
        <w:rFonts w:ascii="Symbol" w:hAnsi="Symbol"/>
      </w:rPr>
    </w:lvl>
    <w:lvl w:ilvl="7" w:tplc="EB50FFA2">
      <w:start w:val="1"/>
      <w:numFmt w:val="bullet"/>
      <w:lvlText w:val=""/>
      <w:lvlJc w:val="left"/>
      <w:pPr>
        <w:ind w:left="720" w:hanging="360"/>
      </w:pPr>
      <w:rPr>
        <w:rFonts w:ascii="Symbol" w:hAnsi="Symbol"/>
      </w:rPr>
    </w:lvl>
    <w:lvl w:ilvl="8" w:tplc="87F444F6">
      <w:start w:val="1"/>
      <w:numFmt w:val="bullet"/>
      <w:lvlText w:val=""/>
      <w:lvlJc w:val="left"/>
      <w:pPr>
        <w:ind w:left="720" w:hanging="360"/>
      </w:pPr>
      <w:rPr>
        <w:rFonts w:ascii="Symbol" w:hAnsi="Symbol"/>
      </w:rPr>
    </w:lvl>
  </w:abstractNum>
  <w:abstractNum w:abstractNumId="1" w15:restartNumberingAfterBreak="0">
    <w:nsid w:val="05CA51B8"/>
    <w:multiLevelType w:val="multilevel"/>
    <w:tmpl w:val="ABB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34444"/>
    <w:multiLevelType w:val="hybridMultilevel"/>
    <w:tmpl w:val="B18021D8"/>
    <w:lvl w:ilvl="0" w:tplc="5B02F3DA">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52F5141"/>
    <w:multiLevelType w:val="hybridMultilevel"/>
    <w:tmpl w:val="9E1E6C02"/>
    <w:lvl w:ilvl="0" w:tplc="2020BB58">
      <w:start w:val="1"/>
      <w:numFmt w:val="upp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6641C1A"/>
    <w:multiLevelType w:val="multilevel"/>
    <w:tmpl w:val="A582D84E"/>
    <w:lvl w:ilvl="0">
      <w:start w:val="4"/>
      <w:numFmt w:val="decimal"/>
      <w:lvlText w:val="%1"/>
      <w:lvlJc w:val="left"/>
      <w:pPr>
        <w:tabs>
          <w:tab w:val="num" w:pos="1455"/>
        </w:tabs>
        <w:ind w:left="1455" w:hanging="1455"/>
      </w:pPr>
      <w:rPr>
        <w:rFonts w:cs="Times New Roman" w:hint="default"/>
      </w:rPr>
    </w:lvl>
    <w:lvl w:ilvl="1">
      <w:start w:val="3"/>
      <w:numFmt w:val="decimal"/>
      <w:lvlText w:val="%1.%2"/>
      <w:lvlJc w:val="left"/>
      <w:pPr>
        <w:tabs>
          <w:tab w:val="num" w:pos="2175"/>
        </w:tabs>
        <w:ind w:left="2175" w:hanging="1455"/>
      </w:pPr>
      <w:rPr>
        <w:rFonts w:cs="Times New Roman" w:hint="default"/>
      </w:rPr>
    </w:lvl>
    <w:lvl w:ilvl="2">
      <w:start w:val="1"/>
      <w:numFmt w:val="decimal"/>
      <w:lvlText w:val="%1.%2.%3"/>
      <w:lvlJc w:val="left"/>
      <w:pPr>
        <w:tabs>
          <w:tab w:val="num" w:pos="2895"/>
        </w:tabs>
        <w:ind w:left="2895" w:hanging="1455"/>
      </w:pPr>
      <w:rPr>
        <w:rFonts w:cs="Times New Roman" w:hint="default"/>
      </w:rPr>
    </w:lvl>
    <w:lvl w:ilvl="3">
      <w:start w:val="1"/>
      <w:numFmt w:val="decimal"/>
      <w:lvlText w:val="%1.%2.%3.%4"/>
      <w:lvlJc w:val="left"/>
      <w:pPr>
        <w:tabs>
          <w:tab w:val="num" w:pos="3615"/>
        </w:tabs>
        <w:ind w:left="3615" w:hanging="1455"/>
      </w:pPr>
      <w:rPr>
        <w:rFonts w:cs="Times New Roman" w:hint="default"/>
      </w:rPr>
    </w:lvl>
    <w:lvl w:ilvl="4">
      <w:start w:val="1"/>
      <w:numFmt w:val="decimal"/>
      <w:lvlText w:val="%1.%2.%3.%4.%5"/>
      <w:lvlJc w:val="left"/>
      <w:pPr>
        <w:tabs>
          <w:tab w:val="num" w:pos="4335"/>
        </w:tabs>
        <w:ind w:left="4335" w:hanging="1455"/>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166C6985"/>
    <w:multiLevelType w:val="multilevel"/>
    <w:tmpl w:val="F07C55FC"/>
    <w:lvl w:ilvl="0">
      <w:start w:val="10"/>
      <w:numFmt w:val="decimal"/>
      <w:isLgl/>
      <w:lvlText w:val="%1"/>
      <w:lvlJc w:val="center"/>
      <w:pPr>
        <w:tabs>
          <w:tab w:val="num" w:pos="1512"/>
        </w:tabs>
        <w:ind w:firstLine="1152"/>
      </w:pPr>
      <w:rPr>
        <w:rFonts w:cs="Times New Roman"/>
        <w:spacing w:val="26"/>
        <w:w w:val="100"/>
        <w:position w:val="0"/>
      </w:rPr>
    </w:lvl>
    <w:lvl w:ilvl="1">
      <w:start w:val="1"/>
      <w:numFmt w:val="upperLetter"/>
      <w:lvlText w:val="%2."/>
      <w:lvlJc w:val="right"/>
      <w:pPr>
        <w:tabs>
          <w:tab w:val="num" w:pos="2448"/>
        </w:tabs>
        <w:ind w:firstLine="2088"/>
      </w:pPr>
      <w:rPr>
        <w:rFonts w:cs="Times New Roman"/>
      </w:rPr>
    </w:lvl>
    <w:lvl w:ilvl="2">
      <w:start w:val="1"/>
      <w:numFmt w:val="decimal"/>
      <w:lvlText w:val="%1.%3"/>
      <w:lvlJc w:val="right"/>
      <w:pPr>
        <w:tabs>
          <w:tab w:val="num" w:pos="1710"/>
        </w:tabs>
        <w:ind w:left="-450" w:firstLine="1800"/>
      </w:pPr>
      <w:rPr>
        <w:rFonts w:cs="Times New Roman"/>
      </w:rPr>
    </w:lvl>
    <w:lvl w:ilvl="3">
      <w:start w:val="1"/>
      <w:numFmt w:val="lowerLetter"/>
      <w:lvlText w:val="(%4)"/>
      <w:lvlJc w:val="right"/>
      <w:pPr>
        <w:tabs>
          <w:tab w:val="num" w:pos="3168"/>
        </w:tabs>
        <w:ind w:left="2088" w:firstLine="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0830724"/>
    <w:multiLevelType w:val="hybridMultilevel"/>
    <w:tmpl w:val="3024542C"/>
    <w:lvl w:ilvl="0" w:tplc="A8427E24">
      <w:start w:val="1"/>
      <w:numFmt w:val="lowerLetter"/>
      <w:lvlText w:val="%1)"/>
      <w:lvlJc w:val="left"/>
      <w:pPr>
        <w:ind w:left="2880" w:hanging="360"/>
      </w:pPr>
    </w:lvl>
    <w:lvl w:ilvl="1" w:tplc="A92C8894">
      <w:start w:val="1"/>
      <w:numFmt w:val="lowerLetter"/>
      <w:lvlText w:val="%2)"/>
      <w:lvlJc w:val="left"/>
      <w:pPr>
        <w:ind w:left="2880" w:hanging="360"/>
      </w:pPr>
    </w:lvl>
    <w:lvl w:ilvl="2" w:tplc="404E472C">
      <w:start w:val="1"/>
      <w:numFmt w:val="lowerLetter"/>
      <w:lvlText w:val="%3)"/>
      <w:lvlJc w:val="left"/>
      <w:pPr>
        <w:ind w:left="2880" w:hanging="360"/>
      </w:pPr>
    </w:lvl>
    <w:lvl w:ilvl="3" w:tplc="FA4CCC08">
      <w:start w:val="1"/>
      <w:numFmt w:val="lowerLetter"/>
      <w:lvlText w:val="%4)"/>
      <w:lvlJc w:val="left"/>
      <w:pPr>
        <w:ind w:left="2880" w:hanging="360"/>
      </w:pPr>
    </w:lvl>
    <w:lvl w:ilvl="4" w:tplc="E5C41DC8">
      <w:start w:val="1"/>
      <w:numFmt w:val="lowerLetter"/>
      <w:lvlText w:val="%5)"/>
      <w:lvlJc w:val="left"/>
      <w:pPr>
        <w:ind w:left="2880" w:hanging="360"/>
      </w:pPr>
    </w:lvl>
    <w:lvl w:ilvl="5" w:tplc="C6900034">
      <w:start w:val="1"/>
      <w:numFmt w:val="lowerLetter"/>
      <w:lvlText w:val="%6)"/>
      <w:lvlJc w:val="left"/>
      <w:pPr>
        <w:ind w:left="2880" w:hanging="360"/>
      </w:pPr>
    </w:lvl>
    <w:lvl w:ilvl="6" w:tplc="3984C9B4">
      <w:start w:val="1"/>
      <w:numFmt w:val="lowerLetter"/>
      <w:lvlText w:val="%7)"/>
      <w:lvlJc w:val="left"/>
      <w:pPr>
        <w:ind w:left="2880" w:hanging="360"/>
      </w:pPr>
    </w:lvl>
    <w:lvl w:ilvl="7" w:tplc="BCD485C4">
      <w:start w:val="1"/>
      <w:numFmt w:val="lowerLetter"/>
      <w:lvlText w:val="%8)"/>
      <w:lvlJc w:val="left"/>
      <w:pPr>
        <w:ind w:left="2880" w:hanging="360"/>
      </w:pPr>
    </w:lvl>
    <w:lvl w:ilvl="8" w:tplc="28386F0C">
      <w:start w:val="1"/>
      <w:numFmt w:val="lowerLetter"/>
      <w:lvlText w:val="%9)"/>
      <w:lvlJc w:val="left"/>
      <w:pPr>
        <w:ind w:left="2880" w:hanging="360"/>
      </w:pPr>
    </w:lvl>
  </w:abstractNum>
  <w:abstractNum w:abstractNumId="7" w15:restartNumberingAfterBreak="0">
    <w:nsid w:val="26955BF9"/>
    <w:multiLevelType w:val="multilevel"/>
    <w:tmpl w:val="8C4EFB08"/>
    <w:lvl w:ilvl="0">
      <w:start w:val="2"/>
      <w:numFmt w:val="decimal"/>
      <w:lvlText w:val="%1"/>
      <w:lvlJc w:val="left"/>
      <w:pPr>
        <w:ind w:left="360" w:hanging="360"/>
      </w:pPr>
      <w:rPr>
        <w:rFonts w:hint="default"/>
      </w:rPr>
    </w:lvl>
    <w:lvl w:ilvl="1">
      <w:start w:val="2"/>
      <w:numFmt w:val="decimal"/>
      <w:lvlText w:val="%1.%2"/>
      <w:lvlJc w:val="left"/>
      <w:pPr>
        <w:ind w:left="1199" w:hanging="360"/>
      </w:pPr>
      <w:rPr>
        <w:rFonts w:hint="default"/>
        <w:b w:val="0"/>
        <w:bCs w:val="0"/>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8" w15:restartNumberingAfterBreak="0">
    <w:nsid w:val="2861558D"/>
    <w:multiLevelType w:val="hybridMultilevel"/>
    <w:tmpl w:val="E70C66D4"/>
    <w:lvl w:ilvl="0" w:tplc="19C88A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3E6A2C"/>
    <w:multiLevelType w:val="hybridMultilevel"/>
    <w:tmpl w:val="DDA21B1C"/>
    <w:lvl w:ilvl="0" w:tplc="85DCE832">
      <w:start w:val="4"/>
      <w:numFmt w:val="decimal"/>
      <w:lvlText w:val="%1."/>
      <w:lvlJc w:val="left"/>
      <w:pPr>
        <w:ind w:left="210" w:hanging="708"/>
      </w:pPr>
      <w:rPr>
        <w:rFonts w:ascii="Times New Roman" w:eastAsia="Times New Roman" w:hAnsi="Times New Roman" w:cs="Times New Roman" w:hint="default"/>
        <w:b w:val="0"/>
        <w:bCs w:val="0"/>
        <w:i w:val="0"/>
        <w:iCs w:val="0"/>
        <w:spacing w:val="0"/>
        <w:w w:val="107"/>
        <w:sz w:val="22"/>
        <w:szCs w:val="22"/>
        <w:lang w:val="en-US" w:eastAsia="en-US" w:bidi="ar-SA"/>
      </w:rPr>
    </w:lvl>
    <w:lvl w:ilvl="1" w:tplc="6C440BDC">
      <w:numFmt w:val="bullet"/>
      <w:lvlText w:val="•"/>
      <w:lvlJc w:val="left"/>
      <w:pPr>
        <w:ind w:left="1134" w:hanging="708"/>
      </w:pPr>
      <w:rPr>
        <w:rFonts w:hint="default"/>
        <w:lang w:val="en-US" w:eastAsia="en-US" w:bidi="ar-SA"/>
      </w:rPr>
    </w:lvl>
    <w:lvl w:ilvl="2" w:tplc="37123DFE">
      <w:numFmt w:val="bullet"/>
      <w:lvlText w:val="•"/>
      <w:lvlJc w:val="left"/>
      <w:pPr>
        <w:ind w:left="2048" w:hanging="708"/>
      </w:pPr>
      <w:rPr>
        <w:rFonts w:hint="default"/>
        <w:lang w:val="en-US" w:eastAsia="en-US" w:bidi="ar-SA"/>
      </w:rPr>
    </w:lvl>
    <w:lvl w:ilvl="3" w:tplc="AEB01CCC">
      <w:numFmt w:val="bullet"/>
      <w:lvlText w:val="•"/>
      <w:lvlJc w:val="left"/>
      <w:pPr>
        <w:ind w:left="2962" w:hanging="708"/>
      </w:pPr>
      <w:rPr>
        <w:rFonts w:hint="default"/>
        <w:lang w:val="en-US" w:eastAsia="en-US" w:bidi="ar-SA"/>
      </w:rPr>
    </w:lvl>
    <w:lvl w:ilvl="4" w:tplc="3D7AFBE2">
      <w:numFmt w:val="bullet"/>
      <w:lvlText w:val="•"/>
      <w:lvlJc w:val="left"/>
      <w:pPr>
        <w:ind w:left="3876" w:hanging="708"/>
      </w:pPr>
      <w:rPr>
        <w:rFonts w:hint="default"/>
        <w:lang w:val="en-US" w:eastAsia="en-US" w:bidi="ar-SA"/>
      </w:rPr>
    </w:lvl>
    <w:lvl w:ilvl="5" w:tplc="C5E6ACEC">
      <w:numFmt w:val="bullet"/>
      <w:lvlText w:val="•"/>
      <w:lvlJc w:val="left"/>
      <w:pPr>
        <w:ind w:left="4790" w:hanging="708"/>
      </w:pPr>
      <w:rPr>
        <w:rFonts w:hint="default"/>
        <w:lang w:val="en-US" w:eastAsia="en-US" w:bidi="ar-SA"/>
      </w:rPr>
    </w:lvl>
    <w:lvl w:ilvl="6" w:tplc="62DC185E">
      <w:numFmt w:val="bullet"/>
      <w:lvlText w:val="•"/>
      <w:lvlJc w:val="left"/>
      <w:pPr>
        <w:ind w:left="5704" w:hanging="708"/>
      </w:pPr>
      <w:rPr>
        <w:rFonts w:hint="default"/>
        <w:lang w:val="en-US" w:eastAsia="en-US" w:bidi="ar-SA"/>
      </w:rPr>
    </w:lvl>
    <w:lvl w:ilvl="7" w:tplc="19984B9C">
      <w:numFmt w:val="bullet"/>
      <w:lvlText w:val="•"/>
      <w:lvlJc w:val="left"/>
      <w:pPr>
        <w:ind w:left="6618" w:hanging="708"/>
      </w:pPr>
      <w:rPr>
        <w:rFonts w:hint="default"/>
        <w:lang w:val="en-US" w:eastAsia="en-US" w:bidi="ar-SA"/>
      </w:rPr>
    </w:lvl>
    <w:lvl w:ilvl="8" w:tplc="37F41C50">
      <w:numFmt w:val="bullet"/>
      <w:lvlText w:val="•"/>
      <w:lvlJc w:val="left"/>
      <w:pPr>
        <w:ind w:left="7532" w:hanging="708"/>
      </w:pPr>
      <w:rPr>
        <w:rFonts w:hint="default"/>
        <w:lang w:val="en-US" w:eastAsia="en-US" w:bidi="ar-SA"/>
      </w:rPr>
    </w:lvl>
  </w:abstractNum>
  <w:abstractNum w:abstractNumId="10" w15:restartNumberingAfterBreak="0">
    <w:nsid w:val="3BD636F7"/>
    <w:multiLevelType w:val="hybridMultilevel"/>
    <w:tmpl w:val="CED41B66"/>
    <w:lvl w:ilvl="0" w:tplc="8F506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32FBD"/>
    <w:multiLevelType w:val="hybridMultilevel"/>
    <w:tmpl w:val="B3147768"/>
    <w:lvl w:ilvl="0" w:tplc="904AF818">
      <w:start w:val="11"/>
      <w:numFmt w:val="decimal"/>
      <w:lvlText w:val="%1."/>
      <w:lvlJc w:val="left"/>
      <w:pPr>
        <w:ind w:left="936" w:hanging="686"/>
      </w:pPr>
      <w:rPr>
        <w:rFonts w:ascii="Times New Roman" w:eastAsia="Times New Roman" w:hAnsi="Times New Roman" w:cs="Times New Roman" w:hint="default"/>
        <w:b w:val="0"/>
        <w:bCs w:val="0"/>
        <w:i w:val="0"/>
        <w:iCs w:val="0"/>
        <w:spacing w:val="0"/>
        <w:w w:val="103"/>
        <w:sz w:val="22"/>
        <w:szCs w:val="22"/>
        <w:lang w:val="en-US" w:eastAsia="en-US" w:bidi="ar-SA"/>
      </w:rPr>
    </w:lvl>
    <w:lvl w:ilvl="1" w:tplc="42FE69BA">
      <w:start w:val="1"/>
      <w:numFmt w:val="decimal"/>
      <w:lvlText w:val="%2."/>
      <w:lvlJc w:val="left"/>
      <w:pPr>
        <w:ind w:left="207" w:hanging="700"/>
      </w:pPr>
      <w:rPr>
        <w:rFonts w:ascii="Times New Roman" w:eastAsia="Times New Roman" w:hAnsi="Times New Roman" w:cs="Times New Roman" w:hint="default"/>
        <w:b w:val="0"/>
        <w:bCs w:val="0"/>
        <w:i w:val="0"/>
        <w:iCs w:val="0"/>
        <w:spacing w:val="0"/>
        <w:w w:val="107"/>
        <w:sz w:val="24"/>
        <w:szCs w:val="24"/>
        <w:lang w:val="en-US" w:eastAsia="en-US" w:bidi="ar-SA"/>
      </w:rPr>
    </w:lvl>
    <w:lvl w:ilvl="2" w:tplc="8EAE45EC">
      <w:start w:val="1"/>
      <w:numFmt w:val="lowerLetter"/>
      <w:lvlText w:val="%3."/>
      <w:lvlJc w:val="left"/>
      <w:pPr>
        <w:ind w:left="139" w:hanging="712"/>
      </w:pPr>
      <w:rPr>
        <w:rFonts w:ascii="Times New Roman" w:eastAsia="Times New Roman" w:hAnsi="Times New Roman" w:cs="Times New Roman" w:hint="default"/>
        <w:b w:val="0"/>
        <w:bCs w:val="0"/>
        <w:i w:val="0"/>
        <w:iCs w:val="0"/>
        <w:spacing w:val="0"/>
        <w:w w:val="110"/>
        <w:sz w:val="22"/>
        <w:szCs w:val="22"/>
        <w:lang w:val="en-US" w:eastAsia="en-US" w:bidi="ar-SA"/>
      </w:rPr>
    </w:lvl>
    <w:lvl w:ilvl="3" w:tplc="F7B09FCA">
      <w:numFmt w:val="bullet"/>
      <w:lvlText w:val="•"/>
      <w:lvlJc w:val="left"/>
      <w:pPr>
        <w:ind w:left="1990" w:hanging="712"/>
      </w:pPr>
      <w:rPr>
        <w:rFonts w:hint="default"/>
        <w:lang w:val="en-US" w:eastAsia="en-US" w:bidi="ar-SA"/>
      </w:rPr>
    </w:lvl>
    <w:lvl w:ilvl="4" w:tplc="7AC6A51C">
      <w:numFmt w:val="bullet"/>
      <w:lvlText w:val="•"/>
      <w:lvlJc w:val="left"/>
      <w:pPr>
        <w:ind w:left="3041" w:hanging="712"/>
      </w:pPr>
      <w:rPr>
        <w:rFonts w:hint="default"/>
        <w:lang w:val="en-US" w:eastAsia="en-US" w:bidi="ar-SA"/>
      </w:rPr>
    </w:lvl>
    <w:lvl w:ilvl="5" w:tplc="BE02089A">
      <w:numFmt w:val="bullet"/>
      <w:lvlText w:val="•"/>
      <w:lvlJc w:val="left"/>
      <w:pPr>
        <w:ind w:left="4092" w:hanging="712"/>
      </w:pPr>
      <w:rPr>
        <w:rFonts w:hint="default"/>
        <w:lang w:val="en-US" w:eastAsia="en-US" w:bidi="ar-SA"/>
      </w:rPr>
    </w:lvl>
    <w:lvl w:ilvl="6" w:tplc="459A8C7E">
      <w:numFmt w:val="bullet"/>
      <w:lvlText w:val="•"/>
      <w:lvlJc w:val="left"/>
      <w:pPr>
        <w:ind w:left="5142" w:hanging="712"/>
      </w:pPr>
      <w:rPr>
        <w:rFonts w:hint="default"/>
        <w:lang w:val="en-US" w:eastAsia="en-US" w:bidi="ar-SA"/>
      </w:rPr>
    </w:lvl>
    <w:lvl w:ilvl="7" w:tplc="20B2B506">
      <w:numFmt w:val="bullet"/>
      <w:lvlText w:val="•"/>
      <w:lvlJc w:val="left"/>
      <w:pPr>
        <w:ind w:left="6193" w:hanging="712"/>
      </w:pPr>
      <w:rPr>
        <w:rFonts w:hint="default"/>
        <w:lang w:val="en-US" w:eastAsia="en-US" w:bidi="ar-SA"/>
      </w:rPr>
    </w:lvl>
    <w:lvl w:ilvl="8" w:tplc="4C4C555C">
      <w:numFmt w:val="bullet"/>
      <w:lvlText w:val="•"/>
      <w:lvlJc w:val="left"/>
      <w:pPr>
        <w:ind w:left="7244" w:hanging="712"/>
      </w:pPr>
      <w:rPr>
        <w:rFonts w:hint="default"/>
        <w:lang w:val="en-US" w:eastAsia="en-US" w:bidi="ar-SA"/>
      </w:rPr>
    </w:lvl>
  </w:abstractNum>
  <w:abstractNum w:abstractNumId="12" w15:restartNumberingAfterBreak="0">
    <w:nsid w:val="414116C8"/>
    <w:multiLevelType w:val="multilevel"/>
    <w:tmpl w:val="6D32B40A"/>
    <w:lvl w:ilvl="0">
      <w:start w:val="16"/>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80"/>
        </w:tabs>
        <w:ind w:left="198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2F73FD8"/>
    <w:multiLevelType w:val="hybridMultilevel"/>
    <w:tmpl w:val="1152BA36"/>
    <w:lvl w:ilvl="0" w:tplc="6172DEA0">
      <w:start w:val="1"/>
      <w:numFmt w:val="bullet"/>
      <w:lvlText w:val=""/>
      <w:lvlJc w:val="left"/>
      <w:pPr>
        <w:ind w:left="720" w:hanging="360"/>
      </w:pPr>
      <w:rPr>
        <w:rFonts w:ascii="Symbol" w:hAnsi="Symbol"/>
      </w:rPr>
    </w:lvl>
    <w:lvl w:ilvl="1" w:tplc="4184B072">
      <w:start w:val="1"/>
      <w:numFmt w:val="bullet"/>
      <w:lvlText w:val=""/>
      <w:lvlJc w:val="left"/>
      <w:pPr>
        <w:ind w:left="720" w:hanging="360"/>
      </w:pPr>
      <w:rPr>
        <w:rFonts w:ascii="Symbol" w:hAnsi="Symbol"/>
      </w:rPr>
    </w:lvl>
    <w:lvl w:ilvl="2" w:tplc="BB206144">
      <w:start w:val="1"/>
      <w:numFmt w:val="bullet"/>
      <w:lvlText w:val=""/>
      <w:lvlJc w:val="left"/>
      <w:pPr>
        <w:ind w:left="720" w:hanging="360"/>
      </w:pPr>
      <w:rPr>
        <w:rFonts w:ascii="Symbol" w:hAnsi="Symbol"/>
      </w:rPr>
    </w:lvl>
    <w:lvl w:ilvl="3" w:tplc="E1121A68">
      <w:start w:val="1"/>
      <w:numFmt w:val="bullet"/>
      <w:lvlText w:val=""/>
      <w:lvlJc w:val="left"/>
      <w:pPr>
        <w:ind w:left="720" w:hanging="360"/>
      </w:pPr>
      <w:rPr>
        <w:rFonts w:ascii="Symbol" w:hAnsi="Symbol"/>
      </w:rPr>
    </w:lvl>
    <w:lvl w:ilvl="4" w:tplc="6C5C7C16">
      <w:start w:val="1"/>
      <w:numFmt w:val="bullet"/>
      <w:lvlText w:val=""/>
      <w:lvlJc w:val="left"/>
      <w:pPr>
        <w:ind w:left="720" w:hanging="360"/>
      </w:pPr>
      <w:rPr>
        <w:rFonts w:ascii="Symbol" w:hAnsi="Symbol"/>
      </w:rPr>
    </w:lvl>
    <w:lvl w:ilvl="5" w:tplc="C4E4D86C">
      <w:start w:val="1"/>
      <w:numFmt w:val="bullet"/>
      <w:lvlText w:val=""/>
      <w:lvlJc w:val="left"/>
      <w:pPr>
        <w:ind w:left="720" w:hanging="360"/>
      </w:pPr>
      <w:rPr>
        <w:rFonts w:ascii="Symbol" w:hAnsi="Symbol"/>
      </w:rPr>
    </w:lvl>
    <w:lvl w:ilvl="6" w:tplc="3A6C9F3E">
      <w:start w:val="1"/>
      <w:numFmt w:val="bullet"/>
      <w:lvlText w:val=""/>
      <w:lvlJc w:val="left"/>
      <w:pPr>
        <w:ind w:left="720" w:hanging="360"/>
      </w:pPr>
      <w:rPr>
        <w:rFonts w:ascii="Symbol" w:hAnsi="Symbol"/>
      </w:rPr>
    </w:lvl>
    <w:lvl w:ilvl="7" w:tplc="B540E84E">
      <w:start w:val="1"/>
      <w:numFmt w:val="bullet"/>
      <w:lvlText w:val=""/>
      <w:lvlJc w:val="left"/>
      <w:pPr>
        <w:ind w:left="720" w:hanging="360"/>
      </w:pPr>
      <w:rPr>
        <w:rFonts w:ascii="Symbol" w:hAnsi="Symbol"/>
      </w:rPr>
    </w:lvl>
    <w:lvl w:ilvl="8" w:tplc="BB764D34">
      <w:start w:val="1"/>
      <w:numFmt w:val="bullet"/>
      <w:lvlText w:val=""/>
      <w:lvlJc w:val="left"/>
      <w:pPr>
        <w:ind w:left="720" w:hanging="360"/>
      </w:pPr>
      <w:rPr>
        <w:rFonts w:ascii="Symbol" w:hAnsi="Symbol"/>
      </w:rPr>
    </w:lvl>
  </w:abstractNum>
  <w:abstractNum w:abstractNumId="14" w15:restartNumberingAfterBreak="0">
    <w:nsid w:val="45384510"/>
    <w:multiLevelType w:val="hybridMultilevel"/>
    <w:tmpl w:val="8632BC9E"/>
    <w:lvl w:ilvl="0" w:tplc="ACF47E90">
      <w:start w:val="6"/>
      <w:numFmt w:val="decimal"/>
      <w:lvlText w:val="%1."/>
      <w:lvlJc w:val="left"/>
      <w:pPr>
        <w:ind w:left="174" w:hanging="708"/>
        <w:jc w:val="right"/>
      </w:pPr>
      <w:rPr>
        <w:rFonts w:ascii="Times New Roman" w:eastAsia="Times New Roman" w:hAnsi="Times New Roman" w:cs="Times New Roman" w:hint="default"/>
        <w:b w:val="0"/>
        <w:bCs w:val="0"/>
        <w:i w:val="0"/>
        <w:iCs w:val="0"/>
        <w:spacing w:val="0"/>
        <w:w w:val="108"/>
        <w:sz w:val="22"/>
        <w:szCs w:val="22"/>
        <w:lang w:val="en-US" w:eastAsia="en-US" w:bidi="ar-SA"/>
      </w:rPr>
    </w:lvl>
    <w:lvl w:ilvl="1" w:tplc="02480574">
      <w:numFmt w:val="bullet"/>
      <w:lvlText w:val="•"/>
      <w:lvlJc w:val="left"/>
      <w:pPr>
        <w:ind w:left="1098" w:hanging="708"/>
      </w:pPr>
      <w:rPr>
        <w:rFonts w:hint="default"/>
        <w:lang w:val="en-US" w:eastAsia="en-US" w:bidi="ar-SA"/>
      </w:rPr>
    </w:lvl>
    <w:lvl w:ilvl="2" w:tplc="92A2B51E">
      <w:numFmt w:val="bullet"/>
      <w:lvlText w:val="•"/>
      <w:lvlJc w:val="left"/>
      <w:pPr>
        <w:ind w:left="2016" w:hanging="708"/>
      </w:pPr>
      <w:rPr>
        <w:rFonts w:hint="default"/>
        <w:lang w:val="en-US" w:eastAsia="en-US" w:bidi="ar-SA"/>
      </w:rPr>
    </w:lvl>
    <w:lvl w:ilvl="3" w:tplc="C63EE1A0">
      <w:numFmt w:val="bullet"/>
      <w:lvlText w:val="•"/>
      <w:lvlJc w:val="left"/>
      <w:pPr>
        <w:ind w:left="2934" w:hanging="708"/>
      </w:pPr>
      <w:rPr>
        <w:rFonts w:hint="default"/>
        <w:lang w:val="en-US" w:eastAsia="en-US" w:bidi="ar-SA"/>
      </w:rPr>
    </w:lvl>
    <w:lvl w:ilvl="4" w:tplc="6FDEF5DC">
      <w:numFmt w:val="bullet"/>
      <w:lvlText w:val="•"/>
      <w:lvlJc w:val="left"/>
      <w:pPr>
        <w:ind w:left="3852" w:hanging="708"/>
      </w:pPr>
      <w:rPr>
        <w:rFonts w:hint="default"/>
        <w:lang w:val="en-US" w:eastAsia="en-US" w:bidi="ar-SA"/>
      </w:rPr>
    </w:lvl>
    <w:lvl w:ilvl="5" w:tplc="B4B0614C">
      <w:numFmt w:val="bullet"/>
      <w:lvlText w:val="•"/>
      <w:lvlJc w:val="left"/>
      <w:pPr>
        <w:ind w:left="4770" w:hanging="708"/>
      </w:pPr>
      <w:rPr>
        <w:rFonts w:hint="default"/>
        <w:lang w:val="en-US" w:eastAsia="en-US" w:bidi="ar-SA"/>
      </w:rPr>
    </w:lvl>
    <w:lvl w:ilvl="6" w:tplc="18D2718E">
      <w:numFmt w:val="bullet"/>
      <w:lvlText w:val="•"/>
      <w:lvlJc w:val="left"/>
      <w:pPr>
        <w:ind w:left="5688" w:hanging="708"/>
      </w:pPr>
      <w:rPr>
        <w:rFonts w:hint="default"/>
        <w:lang w:val="en-US" w:eastAsia="en-US" w:bidi="ar-SA"/>
      </w:rPr>
    </w:lvl>
    <w:lvl w:ilvl="7" w:tplc="E02A53DE">
      <w:numFmt w:val="bullet"/>
      <w:lvlText w:val="•"/>
      <w:lvlJc w:val="left"/>
      <w:pPr>
        <w:ind w:left="6606" w:hanging="708"/>
      </w:pPr>
      <w:rPr>
        <w:rFonts w:hint="default"/>
        <w:lang w:val="en-US" w:eastAsia="en-US" w:bidi="ar-SA"/>
      </w:rPr>
    </w:lvl>
    <w:lvl w:ilvl="8" w:tplc="DEE6B93C">
      <w:numFmt w:val="bullet"/>
      <w:lvlText w:val="•"/>
      <w:lvlJc w:val="left"/>
      <w:pPr>
        <w:ind w:left="7524" w:hanging="708"/>
      </w:pPr>
      <w:rPr>
        <w:rFonts w:hint="default"/>
        <w:lang w:val="en-US" w:eastAsia="en-US" w:bidi="ar-SA"/>
      </w:rPr>
    </w:lvl>
  </w:abstractNum>
  <w:abstractNum w:abstractNumId="15" w15:restartNumberingAfterBreak="0">
    <w:nsid w:val="46723882"/>
    <w:multiLevelType w:val="multilevel"/>
    <w:tmpl w:val="04767612"/>
    <w:lvl w:ilvl="0">
      <w:start w:val="19"/>
      <w:numFmt w:val="decimal"/>
      <w:lvlText w:val="%1"/>
      <w:lvlJc w:val="left"/>
      <w:pPr>
        <w:tabs>
          <w:tab w:val="num" w:pos="1380"/>
        </w:tabs>
        <w:ind w:left="1380" w:hanging="1380"/>
      </w:pPr>
      <w:rPr>
        <w:rFonts w:cs="Times New Roman" w:hint="default"/>
      </w:rPr>
    </w:lvl>
    <w:lvl w:ilvl="1">
      <w:start w:val="12"/>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96F5926"/>
    <w:multiLevelType w:val="hybridMultilevel"/>
    <w:tmpl w:val="19448BCE"/>
    <w:lvl w:ilvl="0" w:tplc="85C2D23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E0019F8"/>
    <w:multiLevelType w:val="multilevel"/>
    <w:tmpl w:val="EF401250"/>
    <w:lvl w:ilvl="0">
      <w:start w:val="1"/>
      <w:numFmt w:val="upperLetter"/>
      <w:lvlText w:val="%1."/>
      <w:lvlJc w:val="left"/>
      <w:pPr>
        <w:tabs>
          <w:tab w:val="num" w:pos="750"/>
        </w:tabs>
        <w:ind w:left="750" w:hanging="360"/>
      </w:pPr>
      <w:rPr>
        <w:rFont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724CC"/>
    <w:multiLevelType w:val="hybridMultilevel"/>
    <w:tmpl w:val="AD400EA8"/>
    <w:lvl w:ilvl="0" w:tplc="8FEE13BC">
      <w:start w:val="1"/>
      <w:numFmt w:val="lowerLetter"/>
      <w:lvlText w:val="%1)"/>
      <w:lvlJc w:val="left"/>
      <w:pPr>
        <w:ind w:left="2880" w:hanging="360"/>
      </w:pPr>
    </w:lvl>
    <w:lvl w:ilvl="1" w:tplc="89D41394">
      <w:start w:val="1"/>
      <w:numFmt w:val="lowerLetter"/>
      <w:lvlText w:val="%2)"/>
      <w:lvlJc w:val="left"/>
      <w:pPr>
        <w:ind w:left="2880" w:hanging="360"/>
      </w:pPr>
    </w:lvl>
    <w:lvl w:ilvl="2" w:tplc="63F2D030">
      <w:start w:val="1"/>
      <w:numFmt w:val="lowerLetter"/>
      <w:lvlText w:val="%3)"/>
      <w:lvlJc w:val="left"/>
      <w:pPr>
        <w:ind w:left="2880" w:hanging="360"/>
      </w:pPr>
    </w:lvl>
    <w:lvl w:ilvl="3" w:tplc="76426656">
      <w:start w:val="1"/>
      <w:numFmt w:val="lowerLetter"/>
      <w:lvlText w:val="%4)"/>
      <w:lvlJc w:val="left"/>
      <w:pPr>
        <w:ind w:left="2880" w:hanging="360"/>
      </w:pPr>
    </w:lvl>
    <w:lvl w:ilvl="4" w:tplc="69960784">
      <w:start w:val="1"/>
      <w:numFmt w:val="lowerLetter"/>
      <w:lvlText w:val="%5)"/>
      <w:lvlJc w:val="left"/>
      <w:pPr>
        <w:ind w:left="2880" w:hanging="360"/>
      </w:pPr>
    </w:lvl>
    <w:lvl w:ilvl="5" w:tplc="CE22806A">
      <w:start w:val="1"/>
      <w:numFmt w:val="lowerLetter"/>
      <w:lvlText w:val="%6)"/>
      <w:lvlJc w:val="left"/>
      <w:pPr>
        <w:ind w:left="2880" w:hanging="360"/>
      </w:pPr>
    </w:lvl>
    <w:lvl w:ilvl="6" w:tplc="F23EFCCE">
      <w:start w:val="1"/>
      <w:numFmt w:val="lowerLetter"/>
      <w:lvlText w:val="%7)"/>
      <w:lvlJc w:val="left"/>
      <w:pPr>
        <w:ind w:left="2880" w:hanging="360"/>
      </w:pPr>
    </w:lvl>
    <w:lvl w:ilvl="7" w:tplc="1C148750">
      <w:start w:val="1"/>
      <w:numFmt w:val="lowerLetter"/>
      <w:lvlText w:val="%8)"/>
      <w:lvlJc w:val="left"/>
      <w:pPr>
        <w:ind w:left="2880" w:hanging="360"/>
      </w:pPr>
    </w:lvl>
    <w:lvl w:ilvl="8" w:tplc="81029584">
      <w:start w:val="1"/>
      <w:numFmt w:val="lowerLetter"/>
      <w:lvlText w:val="%9)"/>
      <w:lvlJc w:val="left"/>
      <w:pPr>
        <w:ind w:left="2880" w:hanging="360"/>
      </w:pPr>
    </w:lvl>
  </w:abstractNum>
  <w:abstractNum w:abstractNumId="19" w15:restartNumberingAfterBreak="0">
    <w:nsid w:val="50CC6B34"/>
    <w:multiLevelType w:val="multilevel"/>
    <w:tmpl w:val="FDCE59DE"/>
    <w:lvl w:ilvl="0">
      <w:start w:val="18"/>
      <w:numFmt w:val="decimal"/>
      <w:lvlText w:val="%1"/>
      <w:lvlJc w:val="left"/>
      <w:pPr>
        <w:tabs>
          <w:tab w:val="num" w:pos="1590"/>
        </w:tabs>
        <w:ind w:left="1590" w:hanging="1590"/>
      </w:pPr>
      <w:rPr>
        <w:rFonts w:cs="Times New Roman" w:hint="default"/>
      </w:rPr>
    </w:lvl>
    <w:lvl w:ilvl="1">
      <w:start w:val="2"/>
      <w:numFmt w:val="decimal"/>
      <w:lvlText w:val="%1.%2"/>
      <w:lvlJc w:val="left"/>
      <w:pPr>
        <w:tabs>
          <w:tab w:val="num" w:pos="2310"/>
        </w:tabs>
        <w:ind w:left="2310" w:hanging="1590"/>
      </w:pPr>
      <w:rPr>
        <w:rFonts w:cs="Times New Roman" w:hint="default"/>
      </w:rPr>
    </w:lvl>
    <w:lvl w:ilvl="2">
      <w:start w:val="1"/>
      <w:numFmt w:val="decimal"/>
      <w:lvlText w:val="%1.%2.%3"/>
      <w:lvlJc w:val="left"/>
      <w:pPr>
        <w:tabs>
          <w:tab w:val="num" w:pos="3030"/>
        </w:tabs>
        <w:ind w:left="3030" w:hanging="1590"/>
      </w:pPr>
      <w:rPr>
        <w:rFonts w:cs="Times New Roman" w:hint="default"/>
      </w:rPr>
    </w:lvl>
    <w:lvl w:ilvl="3">
      <w:start w:val="1"/>
      <w:numFmt w:val="decimal"/>
      <w:lvlText w:val="%1.%2.%3.%4"/>
      <w:lvlJc w:val="left"/>
      <w:pPr>
        <w:tabs>
          <w:tab w:val="num" w:pos="3750"/>
        </w:tabs>
        <w:ind w:left="3750" w:hanging="1590"/>
      </w:pPr>
      <w:rPr>
        <w:rFonts w:cs="Times New Roman" w:hint="default"/>
      </w:rPr>
    </w:lvl>
    <w:lvl w:ilvl="4">
      <w:start w:val="1"/>
      <w:numFmt w:val="decimal"/>
      <w:lvlText w:val="%1.%2.%3.%4.%5"/>
      <w:lvlJc w:val="left"/>
      <w:pPr>
        <w:tabs>
          <w:tab w:val="num" w:pos="4470"/>
        </w:tabs>
        <w:ind w:left="4470" w:hanging="159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51655243"/>
    <w:multiLevelType w:val="hybridMultilevel"/>
    <w:tmpl w:val="E70C66D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4AF07F7"/>
    <w:multiLevelType w:val="hybridMultilevel"/>
    <w:tmpl w:val="9318721C"/>
    <w:lvl w:ilvl="0" w:tplc="FFFFFFFF">
      <w:start w:val="3"/>
      <w:numFmt w:val="decimal"/>
      <w:lvlText w:val="(%1)"/>
      <w:lvlJc w:val="left"/>
      <w:pPr>
        <w:tabs>
          <w:tab w:val="num" w:pos="1830"/>
        </w:tabs>
        <w:ind w:left="1830" w:hanging="111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2" w15:restartNumberingAfterBreak="0">
    <w:nsid w:val="57BB7245"/>
    <w:multiLevelType w:val="hybridMultilevel"/>
    <w:tmpl w:val="1C5C44BA"/>
    <w:lvl w:ilvl="0" w:tplc="11CC2956">
      <w:start w:val="1"/>
      <w:numFmt w:val="lowerLetter"/>
      <w:lvlText w:val="%1)"/>
      <w:lvlJc w:val="left"/>
      <w:pPr>
        <w:ind w:left="2880" w:hanging="360"/>
      </w:pPr>
    </w:lvl>
    <w:lvl w:ilvl="1" w:tplc="1F10080A">
      <w:start w:val="1"/>
      <w:numFmt w:val="lowerLetter"/>
      <w:lvlText w:val="%2)"/>
      <w:lvlJc w:val="left"/>
      <w:pPr>
        <w:ind w:left="2880" w:hanging="360"/>
      </w:pPr>
    </w:lvl>
    <w:lvl w:ilvl="2" w:tplc="B824F02C">
      <w:start w:val="1"/>
      <w:numFmt w:val="lowerLetter"/>
      <w:lvlText w:val="%3)"/>
      <w:lvlJc w:val="left"/>
      <w:pPr>
        <w:ind w:left="2880" w:hanging="360"/>
      </w:pPr>
    </w:lvl>
    <w:lvl w:ilvl="3" w:tplc="89145D1A">
      <w:start w:val="1"/>
      <w:numFmt w:val="lowerLetter"/>
      <w:lvlText w:val="%4)"/>
      <w:lvlJc w:val="left"/>
      <w:pPr>
        <w:ind w:left="2880" w:hanging="360"/>
      </w:pPr>
    </w:lvl>
    <w:lvl w:ilvl="4" w:tplc="2494A190">
      <w:start w:val="1"/>
      <w:numFmt w:val="lowerLetter"/>
      <w:lvlText w:val="%5)"/>
      <w:lvlJc w:val="left"/>
      <w:pPr>
        <w:ind w:left="2880" w:hanging="360"/>
      </w:pPr>
    </w:lvl>
    <w:lvl w:ilvl="5" w:tplc="BDB8E9F6">
      <w:start w:val="1"/>
      <w:numFmt w:val="lowerLetter"/>
      <w:lvlText w:val="%6)"/>
      <w:lvlJc w:val="left"/>
      <w:pPr>
        <w:ind w:left="2880" w:hanging="360"/>
      </w:pPr>
    </w:lvl>
    <w:lvl w:ilvl="6" w:tplc="0854BA78">
      <w:start w:val="1"/>
      <w:numFmt w:val="lowerLetter"/>
      <w:lvlText w:val="%7)"/>
      <w:lvlJc w:val="left"/>
      <w:pPr>
        <w:ind w:left="2880" w:hanging="360"/>
      </w:pPr>
    </w:lvl>
    <w:lvl w:ilvl="7" w:tplc="0F14D9F6">
      <w:start w:val="1"/>
      <w:numFmt w:val="lowerLetter"/>
      <w:lvlText w:val="%8)"/>
      <w:lvlJc w:val="left"/>
      <w:pPr>
        <w:ind w:left="2880" w:hanging="360"/>
      </w:pPr>
    </w:lvl>
    <w:lvl w:ilvl="8" w:tplc="5B08AB34">
      <w:start w:val="1"/>
      <w:numFmt w:val="lowerLetter"/>
      <w:lvlText w:val="%9)"/>
      <w:lvlJc w:val="left"/>
      <w:pPr>
        <w:ind w:left="2880" w:hanging="360"/>
      </w:pPr>
    </w:lvl>
  </w:abstractNum>
  <w:abstractNum w:abstractNumId="23" w15:restartNumberingAfterBreak="0">
    <w:nsid w:val="632E3139"/>
    <w:multiLevelType w:val="hybridMultilevel"/>
    <w:tmpl w:val="0C162AC0"/>
    <w:lvl w:ilvl="0" w:tplc="7944AD22">
      <w:start w:val="1"/>
      <w:numFmt w:val="bullet"/>
      <w:lvlText w:val=""/>
      <w:lvlJc w:val="left"/>
      <w:pPr>
        <w:ind w:left="720" w:hanging="360"/>
      </w:pPr>
      <w:rPr>
        <w:rFonts w:ascii="Symbol" w:hAnsi="Symbol"/>
      </w:rPr>
    </w:lvl>
    <w:lvl w:ilvl="1" w:tplc="97C04808">
      <w:start w:val="1"/>
      <w:numFmt w:val="bullet"/>
      <w:lvlText w:val=""/>
      <w:lvlJc w:val="left"/>
      <w:pPr>
        <w:ind w:left="720" w:hanging="360"/>
      </w:pPr>
      <w:rPr>
        <w:rFonts w:ascii="Symbol" w:hAnsi="Symbol"/>
      </w:rPr>
    </w:lvl>
    <w:lvl w:ilvl="2" w:tplc="EFC05422">
      <w:start w:val="1"/>
      <w:numFmt w:val="bullet"/>
      <w:lvlText w:val=""/>
      <w:lvlJc w:val="left"/>
      <w:pPr>
        <w:ind w:left="720" w:hanging="360"/>
      </w:pPr>
      <w:rPr>
        <w:rFonts w:ascii="Symbol" w:hAnsi="Symbol"/>
      </w:rPr>
    </w:lvl>
    <w:lvl w:ilvl="3" w:tplc="133C2862">
      <w:start w:val="1"/>
      <w:numFmt w:val="bullet"/>
      <w:lvlText w:val=""/>
      <w:lvlJc w:val="left"/>
      <w:pPr>
        <w:ind w:left="720" w:hanging="360"/>
      </w:pPr>
      <w:rPr>
        <w:rFonts w:ascii="Symbol" w:hAnsi="Symbol"/>
      </w:rPr>
    </w:lvl>
    <w:lvl w:ilvl="4" w:tplc="890AA54E">
      <w:start w:val="1"/>
      <w:numFmt w:val="bullet"/>
      <w:lvlText w:val=""/>
      <w:lvlJc w:val="left"/>
      <w:pPr>
        <w:ind w:left="720" w:hanging="360"/>
      </w:pPr>
      <w:rPr>
        <w:rFonts w:ascii="Symbol" w:hAnsi="Symbol"/>
      </w:rPr>
    </w:lvl>
    <w:lvl w:ilvl="5" w:tplc="2F7895F0">
      <w:start w:val="1"/>
      <w:numFmt w:val="bullet"/>
      <w:lvlText w:val=""/>
      <w:lvlJc w:val="left"/>
      <w:pPr>
        <w:ind w:left="720" w:hanging="360"/>
      </w:pPr>
      <w:rPr>
        <w:rFonts w:ascii="Symbol" w:hAnsi="Symbol"/>
      </w:rPr>
    </w:lvl>
    <w:lvl w:ilvl="6" w:tplc="895C00A6">
      <w:start w:val="1"/>
      <w:numFmt w:val="bullet"/>
      <w:lvlText w:val=""/>
      <w:lvlJc w:val="left"/>
      <w:pPr>
        <w:ind w:left="720" w:hanging="360"/>
      </w:pPr>
      <w:rPr>
        <w:rFonts w:ascii="Symbol" w:hAnsi="Symbol"/>
      </w:rPr>
    </w:lvl>
    <w:lvl w:ilvl="7" w:tplc="2A544A6E">
      <w:start w:val="1"/>
      <w:numFmt w:val="bullet"/>
      <w:lvlText w:val=""/>
      <w:lvlJc w:val="left"/>
      <w:pPr>
        <w:ind w:left="720" w:hanging="360"/>
      </w:pPr>
      <w:rPr>
        <w:rFonts w:ascii="Symbol" w:hAnsi="Symbol"/>
      </w:rPr>
    </w:lvl>
    <w:lvl w:ilvl="8" w:tplc="DF2E87FC">
      <w:start w:val="1"/>
      <w:numFmt w:val="bullet"/>
      <w:lvlText w:val=""/>
      <w:lvlJc w:val="left"/>
      <w:pPr>
        <w:ind w:left="720" w:hanging="360"/>
      </w:pPr>
      <w:rPr>
        <w:rFonts w:ascii="Symbol" w:hAnsi="Symbol"/>
      </w:rPr>
    </w:lvl>
  </w:abstractNum>
  <w:abstractNum w:abstractNumId="24" w15:restartNumberingAfterBreak="0">
    <w:nsid w:val="67101F6E"/>
    <w:multiLevelType w:val="hybridMultilevel"/>
    <w:tmpl w:val="FCE0B234"/>
    <w:lvl w:ilvl="0" w:tplc="EA52EAFC">
      <w:start w:val="1"/>
      <w:numFmt w:val="bullet"/>
      <w:lvlText w:val=""/>
      <w:lvlJc w:val="left"/>
      <w:pPr>
        <w:ind w:left="720" w:hanging="360"/>
      </w:pPr>
      <w:rPr>
        <w:rFonts w:ascii="Symbol" w:hAnsi="Symbol"/>
      </w:rPr>
    </w:lvl>
    <w:lvl w:ilvl="1" w:tplc="61BA941E">
      <w:start w:val="1"/>
      <w:numFmt w:val="bullet"/>
      <w:lvlText w:val=""/>
      <w:lvlJc w:val="left"/>
      <w:pPr>
        <w:ind w:left="720" w:hanging="360"/>
      </w:pPr>
      <w:rPr>
        <w:rFonts w:ascii="Symbol" w:hAnsi="Symbol"/>
      </w:rPr>
    </w:lvl>
    <w:lvl w:ilvl="2" w:tplc="B54CD4F6">
      <w:start w:val="1"/>
      <w:numFmt w:val="bullet"/>
      <w:lvlText w:val=""/>
      <w:lvlJc w:val="left"/>
      <w:pPr>
        <w:ind w:left="720" w:hanging="360"/>
      </w:pPr>
      <w:rPr>
        <w:rFonts w:ascii="Symbol" w:hAnsi="Symbol"/>
      </w:rPr>
    </w:lvl>
    <w:lvl w:ilvl="3" w:tplc="77D0DBA0">
      <w:start w:val="1"/>
      <w:numFmt w:val="bullet"/>
      <w:lvlText w:val=""/>
      <w:lvlJc w:val="left"/>
      <w:pPr>
        <w:ind w:left="720" w:hanging="360"/>
      </w:pPr>
      <w:rPr>
        <w:rFonts w:ascii="Symbol" w:hAnsi="Symbol"/>
      </w:rPr>
    </w:lvl>
    <w:lvl w:ilvl="4" w:tplc="39C2288E">
      <w:start w:val="1"/>
      <w:numFmt w:val="bullet"/>
      <w:lvlText w:val=""/>
      <w:lvlJc w:val="left"/>
      <w:pPr>
        <w:ind w:left="720" w:hanging="360"/>
      </w:pPr>
      <w:rPr>
        <w:rFonts w:ascii="Symbol" w:hAnsi="Symbol"/>
      </w:rPr>
    </w:lvl>
    <w:lvl w:ilvl="5" w:tplc="19B80162">
      <w:start w:val="1"/>
      <w:numFmt w:val="bullet"/>
      <w:lvlText w:val=""/>
      <w:lvlJc w:val="left"/>
      <w:pPr>
        <w:ind w:left="720" w:hanging="360"/>
      </w:pPr>
      <w:rPr>
        <w:rFonts w:ascii="Symbol" w:hAnsi="Symbol"/>
      </w:rPr>
    </w:lvl>
    <w:lvl w:ilvl="6" w:tplc="8E8AF088">
      <w:start w:val="1"/>
      <w:numFmt w:val="bullet"/>
      <w:lvlText w:val=""/>
      <w:lvlJc w:val="left"/>
      <w:pPr>
        <w:ind w:left="720" w:hanging="360"/>
      </w:pPr>
      <w:rPr>
        <w:rFonts w:ascii="Symbol" w:hAnsi="Symbol"/>
      </w:rPr>
    </w:lvl>
    <w:lvl w:ilvl="7" w:tplc="1B247DC0">
      <w:start w:val="1"/>
      <w:numFmt w:val="bullet"/>
      <w:lvlText w:val=""/>
      <w:lvlJc w:val="left"/>
      <w:pPr>
        <w:ind w:left="720" w:hanging="360"/>
      </w:pPr>
      <w:rPr>
        <w:rFonts w:ascii="Symbol" w:hAnsi="Symbol"/>
      </w:rPr>
    </w:lvl>
    <w:lvl w:ilvl="8" w:tplc="CFB602E4">
      <w:start w:val="1"/>
      <w:numFmt w:val="bullet"/>
      <w:lvlText w:val=""/>
      <w:lvlJc w:val="left"/>
      <w:pPr>
        <w:ind w:left="720" w:hanging="360"/>
      </w:pPr>
      <w:rPr>
        <w:rFonts w:ascii="Symbol" w:hAnsi="Symbol"/>
      </w:rPr>
    </w:lvl>
  </w:abstractNum>
  <w:abstractNum w:abstractNumId="25" w15:restartNumberingAfterBreak="0">
    <w:nsid w:val="70460B6C"/>
    <w:multiLevelType w:val="multilevel"/>
    <w:tmpl w:val="B3AC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051122"/>
    <w:multiLevelType w:val="hybridMultilevel"/>
    <w:tmpl w:val="33A47676"/>
    <w:lvl w:ilvl="0" w:tplc="38882D1A">
      <w:start w:val="3"/>
      <w:numFmt w:val="decimal"/>
      <w:lvlText w:val="%1."/>
      <w:lvlJc w:val="left"/>
      <w:pPr>
        <w:tabs>
          <w:tab w:val="num" w:pos="1512"/>
        </w:tabs>
        <w:ind w:firstLine="1152"/>
      </w:pPr>
      <w:rPr>
        <w:rFonts w:ascii="Times New Roman"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800879C">
      <w:numFmt w:val="decimal"/>
      <w:lvlText w:val=""/>
      <w:lvlJc w:val="left"/>
    </w:lvl>
    <w:lvl w:ilvl="2" w:tplc="0F685292">
      <w:numFmt w:val="decimal"/>
      <w:lvlText w:val=""/>
      <w:lvlJc w:val="left"/>
    </w:lvl>
    <w:lvl w:ilvl="3" w:tplc="26641734">
      <w:numFmt w:val="decimal"/>
      <w:lvlText w:val=""/>
      <w:lvlJc w:val="left"/>
    </w:lvl>
    <w:lvl w:ilvl="4" w:tplc="6F663D8C">
      <w:numFmt w:val="decimal"/>
      <w:lvlText w:val=""/>
      <w:lvlJc w:val="left"/>
    </w:lvl>
    <w:lvl w:ilvl="5" w:tplc="A2D070C6">
      <w:numFmt w:val="decimal"/>
      <w:lvlText w:val=""/>
      <w:lvlJc w:val="left"/>
    </w:lvl>
    <w:lvl w:ilvl="6" w:tplc="FC68E9EA">
      <w:numFmt w:val="decimal"/>
      <w:lvlText w:val=""/>
      <w:lvlJc w:val="left"/>
    </w:lvl>
    <w:lvl w:ilvl="7" w:tplc="763C5AE4">
      <w:numFmt w:val="decimal"/>
      <w:lvlText w:val=""/>
      <w:lvlJc w:val="left"/>
    </w:lvl>
    <w:lvl w:ilvl="8" w:tplc="42CCDA20">
      <w:numFmt w:val="decimal"/>
      <w:lvlText w:val=""/>
      <w:lvlJc w:val="left"/>
    </w:lvl>
  </w:abstractNum>
  <w:abstractNum w:abstractNumId="27" w15:restartNumberingAfterBreak="0">
    <w:nsid w:val="720D31E3"/>
    <w:multiLevelType w:val="hybridMultilevel"/>
    <w:tmpl w:val="114E3648"/>
    <w:lvl w:ilvl="0" w:tplc="E69A4A92">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55F0752"/>
    <w:multiLevelType w:val="multilevel"/>
    <w:tmpl w:val="1506DA02"/>
    <w:lvl w:ilvl="0">
      <w:start w:val="13"/>
      <w:numFmt w:val="decimal"/>
      <w:lvlText w:val="%1"/>
      <w:lvlJc w:val="left"/>
      <w:pPr>
        <w:tabs>
          <w:tab w:val="num" w:pos="585"/>
        </w:tabs>
        <w:ind w:left="585" w:hanging="585"/>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9" w15:restartNumberingAfterBreak="0">
    <w:nsid w:val="773E5ECB"/>
    <w:multiLevelType w:val="hybridMultilevel"/>
    <w:tmpl w:val="9560FC52"/>
    <w:lvl w:ilvl="0" w:tplc="831EA47E">
      <w:start w:val="1"/>
      <w:numFmt w:val="lowerLetter"/>
      <w:lvlText w:val="%1)"/>
      <w:lvlJc w:val="left"/>
      <w:pPr>
        <w:ind w:left="2880" w:hanging="360"/>
      </w:pPr>
    </w:lvl>
    <w:lvl w:ilvl="1" w:tplc="E22E84C4">
      <w:start w:val="1"/>
      <w:numFmt w:val="lowerLetter"/>
      <w:lvlText w:val="%2)"/>
      <w:lvlJc w:val="left"/>
      <w:pPr>
        <w:ind w:left="2880" w:hanging="360"/>
      </w:pPr>
    </w:lvl>
    <w:lvl w:ilvl="2" w:tplc="D986A3EA">
      <w:start w:val="1"/>
      <w:numFmt w:val="lowerLetter"/>
      <w:lvlText w:val="%3)"/>
      <w:lvlJc w:val="left"/>
      <w:pPr>
        <w:ind w:left="2880" w:hanging="360"/>
      </w:pPr>
    </w:lvl>
    <w:lvl w:ilvl="3" w:tplc="E73ED442">
      <w:start w:val="1"/>
      <w:numFmt w:val="lowerLetter"/>
      <w:lvlText w:val="%4)"/>
      <w:lvlJc w:val="left"/>
      <w:pPr>
        <w:ind w:left="2880" w:hanging="360"/>
      </w:pPr>
    </w:lvl>
    <w:lvl w:ilvl="4" w:tplc="9438C420">
      <w:start w:val="1"/>
      <w:numFmt w:val="lowerLetter"/>
      <w:lvlText w:val="%5)"/>
      <w:lvlJc w:val="left"/>
      <w:pPr>
        <w:ind w:left="2880" w:hanging="360"/>
      </w:pPr>
    </w:lvl>
    <w:lvl w:ilvl="5" w:tplc="9B52FEB4">
      <w:start w:val="1"/>
      <w:numFmt w:val="lowerLetter"/>
      <w:lvlText w:val="%6)"/>
      <w:lvlJc w:val="left"/>
      <w:pPr>
        <w:ind w:left="2880" w:hanging="360"/>
      </w:pPr>
    </w:lvl>
    <w:lvl w:ilvl="6" w:tplc="0AA26EDA">
      <w:start w:val="1"/>
      <w:numFmt w:val="lowerLetter"/>
      <w:lvlText w:val="%7)"/>
      <w:lvlJc w:val="left"/>
      <w:pPr>
        <w:ind w:left="2880" w:hanging="360"/>
      </w:pPr>
    </w:lvl>
    <w:lvl w:ilvl="7" w:tplc="02A83A8A">
      <w:start w:val="1"/>
      <w:numFmt w:val="lowerLetter"/>
      <w:lvlText w:val="%8)"/>
      <w:lvlJc w:val="left"/>
      <w:pPr>
        <w:ind w:left="2880" w:hanging="360"/>
      </w:pPr>
    </w:lvl>
    <w:lvl w:ilvl="8" w:tplc="33C8F592">
      <w:start w:val="1"/>
      <w:numFmt w:val="lowerLetter"/>
      <w:lvlText w:val="%9)"/>
      <w:lvlJc w:val="left"/>
      <w:pPr>
        <w:ind w:left="2880" w:hanging="360"/>
      </w:pPr>
    </w:lvl>
  </w:abstractNum>
  <w:abstractNum w:abstractNumId="30" w15:restartNumberingAfterBreak="0">
    <w:nsid w:val="79563CBC"/>
    <w:multiLevelType w:val="multilevel"/>
    <w:tmpl w:val="95148B74"/>
    <w:lvl w:ilvl="0">
      <w:start w:val="19"/>
      <w:numFmt w:val="decimal"/>
      <w:lvlText w:val="%1"/>
      <w:lvlJc w:val="left"/>
      <w:pPr>
        <w:tabs>
          <w:tab w:val="num" w:pos="540"/>
        </w:tabs>
        <w:ind w:left="540" w:hanging="540"/>
      </w:pPr>
      <w:rPr>
        <w:rFonts w:cs="Times New Roman" w:hint="default"/>
      </w:rPr>
    </w:lvl>
    <w:lvl w:ilvl="1">
      <w:start w:val="12"/>
      <w:numFmt w:val="decimal"/>
      <w:lvlText w:val="%1.%2"/>
      <w:lvlJc w:val="left"/>
      <w:pPr>
        <w:tabs>
          <w:tab w:val="num" w:pos="1260"/>
        </w:tabs>
        <w:ind w:left="1260" w:hanging="54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7BCE58DC"/>
    <w:multiLevelType w:val="multilevel"/>
    <w:tmpl w:val="81181F38"/>
    <w:lvl w:ilvl="0">
      <w:start w:val="13"/>
      <w:numFmt w:val="decimal"/>
      <w:lvlText w:val="%1"/>
      <w:lvlJc w:val="left"/>
      <w:pPr>
        <w:tabs>
          <w:tab w:val="num" w:pos="585"/>
        </w:tabs>
        <w:ind w:left="585" w:hanging="585"/>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16cid:durableId="1081096965">
    <w:abstractNumId w:val="26"/>
  </w:num>
  <w:num w:numId="2" w16cid:durableId="225190625">
    <w:abstractNumId w:val="4"/>
  </w:num>
  <w:num w:numId="3" w16cid:durableId="33510216">
    <w:abstractNumId w:val="19"/>
  </w:num>
  <w:num w:numId="4" w16cid:durableId="541285483">
    <w:abstractNumId w:val="28"/>
  </w:num>
  <w:num w:numId="5" w16cid:durableId="246304594">
    <w:abstractNumId w:val="31"/>
  </w:num>
  <w:num w:numId="6" w16cid:durableId="105734214">
    <w:abstractNumId w:val="12"/>
  </w:num>
  <w:num w:numId="7" w16cid:durableId="1634866244">
    <w:abstractNumId w:val="15"/>
  </w:num>
  <w:num w:numId="8" w16cid:durableId="2043361016">
    <w:abstractNumId w:val="30"/>
  </w:num>
  <w:num w:numId="9" w16cid:durableId="128131984">
    <w:abstractNumId w:val="21"/>
  </w:num>
  <w:num w:numId="10" w16cid:durableId="796070642">
    <w:abstractNumId w:val="17"/>
  </w:num>
  <w:num w:numId="11" w16cid:durableId="1168330170">
    <w:abstractNumId w:val="3"/>
  </w:num>
  <w:num w:numId="12" w16cid:durableId="113614616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0364668">
    <w:abstractNumId w:val="10"/>
  </w:num>
  <w:num w:numId="14" w16cid:durableId="1587612727">
    <w:abstractNumId w:val="27"/>
  </w:num>
  <w:num w:numId="15" w16cid:durableId="1784184039">
    <w:abstractNumId w:val="8"/>
  </w:num>
  <w:num w:numId="16" w16cid:durableId="1707870251">
    <w:abstractNumId w:val="2"/>
  </w:num>
  <w:num w:numId="17" w16cid:durableId="1593586776">
    <w:abstractNumId w:val="16"/>
  </w:num>
  <w:num w:numId="18" w16cid:durableId="907567773">
    <w:abstractNumId w:val="7"/>
  </w:num>
  <w:num w:numId="19" w16cid:durableId="2092965479">
    <w:abstractNumId w:val="14"/>
  </w:num>
  <w:num w:numId="20" w16cid:durableId="1029532410">
    <w:abstractNumId w:val="9"/>
  </w:num>
  <w:num w:numId="21" w16cid:durableId="1101995212">
    <w:abstractNumId w:val="11"/>
  </w:num>
  <w:num w:numId="22" w16cid:durableId="2041080089">
    <w:abstractNumId w:val="0"/>
  </w:num>
  <w:num w:numId="23" w16cid:durableId="1131243600">
    <w:abstractNumId w:val="22"/>
  </w:num>
  <w:num w:numId="24" w16cid:durableId="560755926">
    <w:abstractNumId w:val="23"/>
  </w:num>
  <w:num w:numId="25" w16cid:durableId="1009677459">
    <w:abstractNumId w:val="18"/>
  </w:num>
  <w:num w:numId="26" w16cid:durableId="476731325">
    <w:abstractNumId w:val="13"/>
  </w:num>
  <w:num w:numId="27" w16cid:durableId="1300454903">
    <w:abstractNumId w:val="29"/>
  </w:num>
  <w:num w:numId="28" w16cid:durableId="416632162">
    <w:abstractNumId w:val="1"/>
  </w:num>
  <w:num w:numId="29" w16cid:durableId="794829974">
    <w:abstractNumId w:val="25"/>
    <w:lvlOverride w:ilvl="0">
      <w:lvl w:ilvl="0">
        <w:numFmt w:val="lowerLetter"/>
        <w:lvlText w:val="%1."/>
        <w:lvlJc w:val="left"/>
      </w:lvl>
    </w:lvlOverride>
  </w:num>
  <w:num w:numId="30" w16cid:durableId="1722509902">
    <w:abstractNumId w:val="25"/>
    <w:lvlOverride w:ilvl="0">
      <w:lvl w:ilvl="0">
        <w:numFmt w:val="lowerLetter"/>
        <w:lvlText w:val="%1."/>
        <w:lvlJc w:val="left"/>
      </w:lvl>
    </w:lvlOverride>
  </w:num>
  <w:num w:numId="31" w16cid:durableId="986980052">
    <w:abstractNumId w:val="25"/>
    <w:lvlOverride w:ilvl="0">
      <w:lvl w:ilvl="0">
        <w:numFmt w:val="lowerLetter"/>
        <w:lvlText w:val="%1."/>
        <w:lvlJc w:val="left"/>
      </w:lvl>
    </w:lvlOverride>
  </w:num>
  <w:num w:numId="32" w16cid:durableId="2121340429">
    <w:abstractNumId w:val="25"/>
    <w:lvlOverride w:ilvl="0">
      <w:lvl w:ilvl="0">
        <w:numFmt w:val="lowerLetter"/>
        <w:lvlText w:val="%1."/>
        <w:lvlJc w:val="left"/>
      </w:lvl>
    </w:lvlOverride>
  </w:num>
  <w:num w:numId="33" w16cid:durableId="1181968375">
    <w:abstractNumId w:val="25"/>
    <w:lvlOverride w:ilvl="0">
      <w:lvl w:ilvl="0">
        <w:numFmt w:val="lowerLetter"/>
        <w:lvlText w:val="%1."/>
        <w:lvlJc w:val="left"/>
      </w:lvl>
    </w:lvlOverride>
  </w:num>
  <w:num w:numId="34" w16cid:durableId="670959267">
    <w:abstractNumId w:val="24"/>
  </w:num>
  <w:num w:numId="35" w16cid:durableId="1628852344">
    <w:abstractNumId w:val="6"/>
  </w:num>
  <w:num w:numId="36" w16cid:durableId="5635656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A86F3"/>
    <w:rsid w:val="00001D3D"/>
    <w:rsid w:val="00014CC0"/>
    <w:rsid w:val="00024FE1"/>
    <w:rsid w:val="00026929"/>
    <w:rsid w:val="000300C9"/>
    <w:rsid w:val="000327B0"/>
    <w:rsid w:val="000337FE"/>
    <w:rsid w:val="000377A4"/>
    <w:rsid w:val="000400E9"/>
    <w:rsid w:val="0004460E"/>
    <w:rsid w:val="000449BC"/>
    <w:rsid w:val="00044F34"/>
    <w:rsid w:val="0004571B"/>
    <w:rsid w:val="00047011"/>
    <w:rsid w:val="00051018"/>
    <w:rsid w:val="0005181E"/>
    <w:rsid w:val="0005291B"/>
    <w:rsid w:val="00060437"/>
    <w:rsid w:val="000604D2"/>
    <w:rsid w:val="00061DEF"/>
    <w:rsid w:val="00061F70"/>
    <w:rsid w:val="0006234E"/>
    <w:rsid w:val="00070680"/>
    <w:rsid w:val="00070C9F"/>
    <w:rsid w:val="00070FA6"/>
    <w:rsid w:val="0007145D"/>
    <w:rsid w:val="00072BBE"/>
    <w:rsid w:val="00072C23"/>
    <w:rsid w:val="000751F8"/>
    <w:rsid w:val="00086AE2"/>
    <w:rsid w:val="0009014D"/>
    <w:rsid w:val="00097646"/>
    <w:rsid w:val="000A323F"/>
    <w:rsid w:val="000A4ED3"/>
    <w:rsid w:val="000A6BE9"/>
    <w:rsid w:val="000A7624"/>
    <w:rsid w:val="000B22F9"/>
    <w:rsid w:val="000B4407"/>
    <w:rsid w:val="000B4934"/>
    <w:rsid w:val="000B4DD8"/>
    <w:rsid w:val="000B58AF"/>
    <w:rsid w:val="000B5C33"/>
    <w:rsid w:val="000C15D9"/>
    <w:rsid w:val="000C4E17"/>
    <w:rsid w:val="000C521C"/>
    <w:rsid w:val="000C56A3"/>
    <w:rsid w:val="000D17E3"/>
    <w:rsid w:val="000D2AFF"/>
    <w:rsid w:val="000D3350"/>
    <w:rsid w:val="000D4478"/>
    <w:rsid w:val="000D5C34"/>
    <w:rsid w:val="000E1A6A"/>
    <w:rsid w:val="000E4301"/>
    <w:rsid w:val="000E457B"/>
    <w:rsid w:val="000E5C45"/>
    <w:rsid w:val="000F1585"/>
    <w:rsid w:val="000F2A8C"/>
    <w:rsid w:val="000F5CE7"/>
    <w:rsid w:val="000F6CFF"/>
    <w:rsid w:val="000F72BB"/>
    <w:rsid w:val="000F7F27"/>
    <w:rsid w:val="001044A4"/>
    <w:rsid w:val="00107E44"/>
    <w:rsid w:val="00111A59"/>
    <w:rsid w:val="00112182"/>
    <w:rsid w:val="00112382"/>
    <w:rsid w:val="00114282"/>
    <w:rsid w:val="00114F6F"/>
    <w:rsid w:val="00115BC6"/>
    <w:rsid w:val="001230E8"/>
    <w:rsid w:val="00126AF0"/>
    <w:rsid w:val="00130B28"/>
    <w:rsid w:val="00135B3D"/>
    <w:rsid w:val="0014065D"/>
    <w:rsid w:val="0014186C"/>
    <w:rsid w:val="0014336D"/>
    <w:rsid w:val="00143B03"/>
    <w:rsid w:val="001443DF"/>
    <w:rsid w:val="001457A9"/>
    <w:rsid w:val="00145B2A"/>
    <w:rsid w:val="00146A52"/>
    <w:rsid w:val="00146D06"/>
    <w:rsid w:val="001539FA"/>
    <w:rsid w:val="001547E1"/>
    <w:rsid w:val="001570E4"/>
    <w:rsid w:val="0016208A"/>
    <w:rsid w:val="00165BBA"/>
    <w:rsid w:val="00165EFD"/>
    <w:rsid w:val="001665C2"/>
    <w:rsid w:val="00170BE1"/>
    <w:rsid w:val="00174657"/>
    <w:rsid w:val="00176333"/>
    <w:rsid w:val="0018118B"/>
    <w:rsid w:val="00182AD4"/>
    <w:rsid w:val="00183293"/>
    <w:rsid w:val="0018381F"/>
    <w:rsid w:val="00186BB3"/>
    <w:rsid w:val="001913B9"/>
    <w:rsid w:val="00195DDD"/>
    <w:rsid w:val="00197358"/>
    <w:rsid w:val="001A05ED"/>
    <w:rsid w:val="001A429E"/>
    <w:rsid w:val="001A5124"/>
    <w:rsid w:val="001A67AC"/>
    <w:rsid w:val="001B17E4"/>
    <w:rsid w:val="001B52D5"/>
    <w:rsid w:val="001B7890"/>
    <w:rsid w:val="001C0AE0"/>
    <w:rsid w:val="001C70F4"/>
    <w:rsid w:val="001D0099"/>
    <w:rsid w:val="001D0961"/>
    <w:rsid w:val="001D20A7"/>
    <w:rsid w:val="001D49B6"/>
    <w:rsid w:val="001D4FC1"/>
    <w:rsid w:val="001D6539"/>
    <w:rsid w:val="001D7F83"/>
    <w:rsid w:val="001E1053"/>
    <w:rsid w:val="001E4387"/>
    <w:rsid w:val="001E7BBD"/>
    <w:rsid w:val="001E7D4A"/>
    <w:rsid w:val="001E7E5F"/>
    <w:rsid w:val="001F2F90"/>
    <w:rsid w:val="001F43CE"/>
    <w:rsid w:val="001F5C3D"/>
    <w:rsid w:val="002054E8"/>
    <w:rsid w:val="0020634D"/>
    <w:rsid w:val="00206AF6"/>
    <w:rsid w:val="00212421"/>
    <w:rsid w:val="0021449D"/>
    <w:rsid w:val="00214A70"/>
    <w:rsid w:val="0022260B"/>
    <w:rsid w:val="002253C3"/>
    <w:rsid w:val="00246D92"/>
    <w:rsid w:val="00250AD7"/>
    <w:rsid w:val="00251E9F"/>
    <w:rsid w:val="0025590C"/>
    <w:rsid w:val="0026214A"/>
    <w:rsid w:val="00264596"/>
    <w:rsid w:val="00264B8C"/>
    <w:rsid w:val="00265C45"/>
    <w:rsid w:val="00270391"/>
    <w:rsid w:val="00276A29"/>
    <w:rsid w:val="00282C60"/>
    <w:rsid w:val="00290D01"/>
    <w:rsid w:val="00292F2F"/>
    <w:rsid w:val="00293966"/>
    <w:rsid w:val="00294A7F"/>
    <w:rsid w:val="00295D79"/>
    <w:rsid w:val="002A2A1E"/>
    <w:rsid w:val="002A59DC"/>
    <w:rsid w:val="002A7BB3"/>
    <w:rsid w:val="002B15CA"/>
    <w:rsid w:val="002B3172"/>
    <w:rsid w:val="002B3FA9"/>
    <w:rsid w:val="002C1245"/>
    <w:rsid w:val="002C4133"/>
    <w:rsid w:val="002D1DD5"/>
    <w:rsid w:val="002D33DD"/>
    <w:rsid w:val="002D757B"/>
    <w:rsid w:val="002D793E"/>
    <w:rsid w:val="002E5B86"/>
    <w:rsid w:val="002F42C6"/>
    <w:rsid w:val="002F5A6D"/>
    <w:rsid w:val="002F67DD"/>
    <w:rsid w:val="00300B11"/>
    <w:rsid w:val="00302723"/>
    <w:rsid w:val="00302C07"/>
    <w:rsid w:val="0030404C"/>
    <w:rsid w:val="003048E1"/>
    <w:rsid w:val="0031657E"/>
    <w:rsid w:val="0031794B"/>
    <w:rsid w:val="00321519"/>
    <w:rsid w:val="0032491B"/>
    <w:rsid w:val="00326F53"/>
    <w:rsid w:val="00327B3A"/>
    <w:rsid w:val="00333A92"/>
    <w:rsid w:val="0033500D"/>
    <w:rsid w:val="0033504A"/>
    <w:rsid w:val="00335BE5"/>
    <w:rsid w:val="00336B37"/>
    <w:rsid w:val="00337E73"/>
    <w:rsid w:val="00340F9B"/>
    <w:rsid w:val="00343F68"/>
    <w:rsid w:val="00350541"/>
    <w:rsid w:val="00350BB0"/>
    <w:rsid w:val="00350BD5"/>
    <w:rsid w:val="003529C1"/>
    <w:rsid w:val="003539A6"/>
    <w:rsid w:val="00357A59"/>
    <w:rsid w:val="00362F99"/>
    <w:rsid w:val="00367FE6"/>
    <w:rsid w:val="00370E2C"/>
    <w:rsid w:val="003756D0"/>
    <w:rsid w:val="00377E12"/>
    <w:rsid w:val="0038236D"/>
    <w:rsid w:val="00382AAA"/>
    <w:rsid w:val="00384522"/>
    <w:rsid w:val="0038619B"/>
    <w:rsid w:val="0038640C"/>
    <w:rsid w:val="003937E6"/>
    <w:rsid w:val="00393D6E"/>
    <w:rsid w:val="003A085D"/>
    <w:rsid w:val="003A0882"/>
    <w:rsid w:val="003A1439"/>
    <w:rsid w:val="003A37F9"/>
    <w:rsid w:val="003B3F4A"/>
    <w:rsid w:val="003C119D"/>
    <w:rsid w:val="003C3176"/>
    <w:rsid w:val="003C5771"/>
    <w:rsid w:val="003C6879"/>
    <w:rsid w:val="003C758F"/>
    <w:rsid w:val="003D2D7C"/>
    <w:rsid w:val="003D5F8D"/>
    <w:rsid w:val="003D6884"/>
    <w:rsid w:val="003E0752"/>
    <w:rsid w:val="003E0E86"/>
    <w:rsid w:val="003E6FAB"/>
    <w:rsid w:val="003E7233"/>
    <w:rsid w:val="003F0573"/>
    <w:rsid w:val="003F6662"/>
    <w:rsid w:val="003F7A5E"/>
    <w:rsid w:val="0040216B"/>
    <w:rsid w:val="00402325"/>
    <w:rsid w:val="0041049A"/>
    <w:rsid w:val="00410E24"/>
    <w:rsid w:val="00413DE0"/>
    <w:rsid w:val="00415DF0"/>
    <w:rsid w:val="0042239A"/>
    <w:rsid w:val="0042363E"/>
    <w:rsid w:val="00430C8F"/>
    <w:rsid w:val="004317AC"/>
    <w:rsid w:val="00432B0C"/>
    <w:rsid w:val="00433893"/>
    <w:rsid w:val="004341F7"/>
    <w:rsid w:val="00434517"/>
    <w:rsid w:val="00436C6A"/>
    <w:rsid w:val="004401C9"/>
    <w:rsid w:val="00443253"/>
    <w:rsid w:val="0044383A"/>
    <w:rsid w:val="004445BA"/>
    <w:rsid w:val="0044464F"/>
    <w:rsid w:val="00444F77"/>
    <w:rsid w:val="004478D9"/>
    <w:rsid w:val="0045123C"/>
    <w:rsid w:val="004517A5"/>
    <w:rsid w:val="00455284"/>
    <w:rsid w:val="0045628B"/>
    <w:rsid w:val="0046097A"/>
    <w:rsid w:val="00462955"/>
    <w:rsid w:val="00462FE9"/>
    <w:rsid w:val="00467A2A"/>
    <w:rsid w:val="0047000B"/>
    <w:rsid w:val="0047157F"/>
    <w:rsid w:val="0047735B"/>
    <w:rsid w:val="00480EA9"/>
    <w:rsid w:val="00484383"/>
    <w:rsid w:val="00486008"/>
    <w:rsid w:val="004879F2"/>
    <w:rsid w:val="00487D7E"/>
    <w:rsid w:val="00490AED"/>
    <w:rsid w:val="00494B05"/>
    <w:rsid w:val="004A23D2"/>
    <w:rsid w:val="004A4B8E"/>
    <w:rsid w:val="004A4CB1"/>
    <w:rsid w:val="004A6B72"/>
    <w:rsid w:val="004B0216"/>
    <w:rsid w:val="004B2907"/>
    <w:rsid w:val="004B3BE2"/>
    <w:rsid w:val="004B7CD9"/>
    <w:rsid w:val="004C003A"/>
    <w:rsid w:val="004C006D"/>
    <w:rsid w:val="004C36EF"/>
    <w:rsid w:val="004C3ACB"/>
    <w:rsid w:val="004C425E"/>
    <w:rsid w:val="004C76D0"/>
    <w:rsid w:val="004D0930"/>
    <w:rsid w:val="004D6FD6"/>
    <w:rsid w:val="004D716C"/>
    <w:rsid w:val="004D72E9"/>
    <w:rsid w:val="004D7753"/>
    <w:rsid w:val="004D7C72"/>
    <w:rsid w:val="004E64D5"/>
    <w:rsid w:val="004E7CC8"/>
    <w:rsid w:val="004F128E"/>
    <w:rsid w:val="004F26D0"/>
    <w:rsid w:val="004F2A8D"/>
    <w:rsid w:val="004F2E85"/>
    <w:rsid w:val="004F3474"/>
    <w:rsid w:val="004F4FBC"/>
    <w:rsid w:val="004F6A60"/>
    <w:rsid w:val="004F7E21"/>
    <w:rsid w:val="0050700F"/>
    <w:rsid w:val="00507CD8"/>
    <w:rsid w:val="00507EFE"/>
    <w:rsid w:val="005120C9"/>
    <w:rsid w:val="00512A9D"/>
    <w:rsid w:val="00513D54"/>
    <w:rsid w:val="00517565"/>
    <w:rsid w:val="00522BBD"/>
    <w:rsid w:val="00524F33"/>
    <w:rsid w:val="005253C1"/>
    <w:rsid w:val="0053044E"/>
    <w:rsid w:val="00532291"/>
    <w:rsid w:val="0053563C"/>
    <w:rsid w:val="00536BFD"/>
    <w:rsid w:val="005370CB"/>
    <w:rsid w:val="005422C9"/>
    <w:rsid w:val="00544F8D"/>
    <w:rsid w:val="00550847"/>
    <w:rsid w:val="005518A0"/>
    <w:rsid w:val="00555076"/>
    <w:rsid w:val="00560ED7"/>
    <w:rsid w:val="00566186"/>
    <w:rsid w:val="00567031"/>
    <w:rsid w:val="005720D5"/>
    <w:rsid w:val="005878AA"/>
    <w:rsid w:val="00597BE8"/>
    <w:rsid w:val="005A38BF"/>
    <w:rsid w:val="005A3CF5"/>
    <w:rsid w:val="005A5780"/>
    <w:rsid w:val="005A78E4"/>
    <w:rsid w:val="005B2B57"/>
    <w:rsid w:val="005B3C7E"/>
    <w:rsid w:val="005B6AD1"/>
    <w:rsid w:val="005B7672"/>
    <w:rsid w:val="005B779C"/>
    <w:rsid w:val="005C0E4C"/>
    <w:rsid w:val="005C2E28"/>
    <w:rsid w:val="005C2FDD"/>
    <w:rsid w:val="005C3892"/>
    <w:rsid w:val="005C3E44"/>
    <w:rsid w:val="005C4678"/>
    <w:rsid w:val="005D3324"/>
    <w:rsid w:val="005D339F"/>
    <w:rsid w:val="005D4D70"/>
    <w:rsid w:val="005D5A6B"/>
    <w:rsid w:val="005E031C"/>
    <w:rsid w:val="005E03CE"/>
    <w:rsid w:val="005E12D6"/>
    <w:rsid w:val="005E6A30"/>
    <w:rsid w:val="005F2049"/>
    <w:rsid w:val="005F6994"/>
    <w:rsid w:val="00600A2B"/>
    <w:rsid w:val="006062D5"/>
    <w:rsid w:val="00606305"/>
    <w:rsid w:val="0060630B"/>
    <w:rsid w:val="0061066B"/>
    <w:rsid w:val="00611C4A"/>
    <w:rsid w:val="00612114"/>
    <w:rsid w:val="006346D3"/>
    <w:rsid w:val="0063523F"/>
    <w:rsid w:val="00636B21"/>
    <w:rsid w:val="00636F22"/>
    <w:rsid w:val="00642170"/>
    <w:rsid w:val="006427CB"/>
    <w:rsid w:val="00642B1A"/>
    <w:rsid w:val="006431E7"/>
    <w:rsid w:val="006434AC"/>
    <w:rsid w:val="00644EE5"/>
    <w:rsid w:val="00645FDD"/>
    <w:rsid w:val="006478D9"/>
    <w:rsid w:val="00650E72"/>
    <w:rsid w:val="00654C6C"/>
    <w:rsid w:val="00657081"/>
    <w:rsid w:val="006574BB"/>
    <w:rsid w:val="006606D2"/>
    <w:rsid w:val="006616EA"/>
    <w:rsid w:val="00661B6E"/>
    <w:rsid w:val="006661D5"/>
    <w:rsid w:val="006674D3"/>
    <w:rsid w:val="0067129A"/>
    <w:rsid w:val="0067253D"/>
    <w:rsid w:val="006727A8"/>
    <w:rsid w:val="006745CC"/>
    <w:rsid w:val="00676C3D"/>
    <w:rsid w:val="00676D4D"/>
    <w:rsid w:val="006810B4"/>
    <w:rsid w:val="00684F3D"/>
    <w:rsid w:val="00685A03"/>
    <w:rsid w:val="00686DE5"/>
    <w:rsid w:val="006875F0"/>
    <w:rsid w:val="00690795"/>
    <w:rsid w:val="00693120"/>
    <w:rsid w:val="006962F4"/>
    <w:rsid w:val="006A1E23"/>
    <w:rsid w:val="006A6D85"/>
    <w:rsid w:val="006B25D3"/>
    <w:rsid w:val="006B7795"/>
    <w:rsid w:val="006C34B7"/>
    <w:rsid w:val="006C48ED"/>
    <w:rsid w:val="006C5C88"/>
    <w:rsid w:val="006C6519"/>
    <w:rsid w:val="006C7899"/>
    <w:rsid w:val="006C7919"/>
    <w:rsid w:val="006D2B60"/>
    <w:rsid w:val="006D4140"/>
    <w:rsid w:val="006D476F"/>
    <w:rsid w:val="006D57A2"/>
    <w:rsid w:val="006D5BF8"/>
    <w:rsid w:val="006E0674"/>
    <w:rsid w:val="006E06AC"/>
    <w:rsid w:val="006F3C49"/>
    <w:rsid w:val="006F5FC8"/>
    <w:rsid w:val="006F7326"/>
    <w:rsid w:val="00700A27"/>
    <w:rsid w:val="00703889"/>
    <w:rsid w:val="00705797"/>
    <w:rsid w:val="0070624B"/>
    <w:rsid w:val="00710C20"/>
    <w:rsid w:val="007141AD"/>
    <w:rsid w:val="007144F5"/>
    <w:rsid w:val="00717BFA"/>
    <w:rsid w:val="00720D3D"/>
    <w:rsid w:val="0072580A"/>
    <w:rsid w:val="007310DE"/>
    <w:rsid w:val="00735B56"/>
    <w:rsid w:val="00737441"/>
    <w:rsid w:val="0073746A"/>
    <w:rsid w:val="00742756"/>
    <w:rsid w:val="00742CA2"/>
    <w:rsid w:val="00743906"/>
    <w:rsid w:val="00743B25"/>
    <w:rsid w:val="00745422"/>
    <w:rsid w:val="00745CBF"/>
    <w:rsid w:val="0074768A"/>
    <w:rsid w:val="00747D0B"/>
    <w:rsid w:val="0075148C"/>
    <w:rsid w:val="00754114"/>
    <w:rsid w:val="00755440"/>
    <w:rsid w:val="0076004C"/>
    <w:rsid w:val="007614EA"/>
    <w:rsid w:val="007640A1"/>
    <w:rsid w:val="007665B7"/>
    <w:rsid w:val="00767E78"/>
    <w:rsid w:val="00767FAA"/>
    <w:rsid w:val="00773B34"/>
    <w:rsid w:val="00776F32"/>
    <w:rsid w:val="00782426"/>
    <w:rsid w:val="00784F18"/>
    <w:rsid w:val="0078540F"/>
    <w:rsid w:val="007858C5"/>
    <w:rsid w:val="00785CD3"/>
    <w:rsid w:val="00785D8A"/>
    <w:rsid w:val="007915E5"/>
    <w:rsid w:val="00794EE4"/>
    <w:rsid w:val="0079540F"/>
    <w:rsid w:val="007A5F56"/>
    <w:rsid w:val="007A6607"/>
    <w:rsid w:val="007A69E5"/>
    <w:rsid w:val="007B6F1E"/>
    <w:rsid w:val="007C13FC"/>
    <w:rsid w:val="007C329A"/>
    <w:rsid w:val="007C49F1"/>
    <w:rsid w:val="007C4E21"/>
    <w:rsid w:val="007C5E27"/>
    <w:rsid w:val="007C7668"/>
    <w:rsid w:val="007D764F"/>
    <w:rsid w:val="007E0CEF"/>
    <w:rsid w:val="007E32A6"/>
    <w:rsid w:val="007E71F0"/>
    <w:rsid w:val="007F0687"/>
    <w:rsid w:val="007F3C8A"/>
    <w:rsid w:val="007F46A1"/>
    <w:rsid w:val="0080045B"/>
    <w:rsid w:val="00800B9D"/>
    <w:rsid w:val="008016FF"/>
    <w:rsid w:val="0080552F"/>
    <w:rsid w:val="00807F4E"/>
    <w:rsid w:val="00810C1B"/>
    <w:rsid w:val="00811446"/>
    <w:rsid w:val="00814B63"/>
    <w:rsid w:val="00814CB9"/>
    <w:rsid w:val="00817DD3"/>
    <w:rsid w:val="0083183B"/>
    <w:rsid w:val="00840441"/>
    <w:rsid w:val="00840961"/>
    <w:rsid w:val="00841291"/>
    <w:rsid w:val="008416A5"/>
    <w:rsid w:val="008432B0"/>
    <w:rsid w:val="00843649"/>
    <w:rsid w:val="00847945"/>
    <w:rsid w:val="00847DCA"/>
    <w:rsid w:val="00852646"/>
    <w:rsid w:val="00854486"/>
    <w:rsid w:val="00860691"/>
    <w:rsid w:val="00862B60"/>
    <w:rsid w:val="0086558A"/>
    <w:rsid w:val="00871072"/>
    <w:rsid w:val="008718DE"/>
    <w:rsid w:val="00874DE0"/>
    <w:rsid w:val="00877FEA"/>
    <w:rsid w:val="00880653"/>
    <w:rsid w:val="00880A9E"/>
    <w:rsid w:val="0088338C"/>
    <w:rsid w:val="00884BEF"/>
    <w:rsid w:val="008865CE"/>
    <w:rsid w:val="0089211E"/>
    <w:rsid w:val="00894CF1"/>
    <w:rsid w:val="0089592E"/>
    <w:rsid w:val="008A3035"/>
    <w:rsid w:val="008B132F"/>
    <w:rsid w:val="008B22AC"/>
    <w:rsid w:val="008B54A6"/>
    <w:rsid w:val="008B7000"/>
    <w:rsid w:val="008C056C"/>
    <w:rsid w:val="008C111B"/>
    <w:rsid w:val="008C33B1"/>
    <w:rsid w:val="008C4A03"/>
    <w:rsid w:val="008C54FD"/>
    <w:rsid w:val="008D3C98"/>
    <w:rsid w:val="008D7C2F"/>
    <w:rsid w:val="008E48EC"/>
    <w:rsid w:val="008F07E0"/>
    <w:rsid w:val="008F132F"/>
    <w:rsid w:val="008F1747"/>
    <w:rsid w:val="008F1E25"/>
    <w:rsid w:val="008F389B"/>
    <w:rsid w:val="0090037B"/>
    <w:rsid w:val="009042B9"/>
    <w:rsid w:val="009177EF"/>
    <w:rsid w:val="00923258"/>
    <w:rsid w:val="0092357F"/>
    <w:rsid w:val="0092571C"/>
    <w:rsid w:val="0092605A"/>
    <w:rsid w:val="0093207E"/>
    <w:rsid w:val="00941B96"/>
    <w:rsid w:val="00942A86"/>
    <w:rsid w:val="009453C2"/>
    <w:rsid w:val="009505DE"/>
    <w:rsid w:val="00955496"/>
    <w:rsid w:val="00971F0B"/>
    <w:rsid w:val="0097545E"/>
    <w:rsid w:val="009765D4"/>
    <w:rsid w:val="00977CA5"/>
    <w:rsid w:val="009826C3"/>
    <w:rsid w:val="00982767"/>
    <w:rsid w:val="00990882"/>
    <w:rsid w:val="009951C2"/>
    <w:rsid w:val="00995EB2"/>
    <w:rsid w:val="009972D0"/>
    <w:rsid w:val="009A2630"/>
    <w:rsid w:val="009A5169"/>
    <w:rsid w:val="009A67ED"/>
    <w:rsid w:val="009B1B19"/>
    <w:rsid w:val="009B6474"/>
    <w:rsid w:val="009B745A"/>
    <w:rsid w:val="009C0F4B"/>
    <w:rsid w:val="009D2AB4"/>
    <w:rsid w:val="009D5E0D"/>
    <w:rsid w:val="009D78B3"/>
    <w:rsid w:val="009E1AC7"/>
    <w:rsid w:val="009E7449"/>
    <w:rsid w:val="009F215C"/>
    <w:rsid w:val="009F4C1D"/>
    <w:rsid w:val="009F4EC9"/>
    <w:rsid w:val="00A03E9B"/>
    <w:rsid w:val="00A06C81"/>
    <w:rsid w:val="00A111F6"/>
    <w:rsid w:val="00A151C2"/>
    <w:rsid w:val="00A17D83"/>
    <w:rsid w:val="00A2046B"/>
    <w:rsid w:val="00A21746"/>
    <w:rsid w:val="00A24AE4"/>
    <w:rsid w:val="00A26352"/>
    <w:rsid w:val="00A41340"/>
    <w:rsid w:val="00A47EDC"/>
    <w:rsid w:val="00A517D6"/>
    <w:rsid w:val="00A55197"/>
    <w:rsid w:val="00A63E42"/>
    <w:rsid w:val="00A63F02"/>
    <w:rsid w:val="00A646A9"/>
    <w:rsid w:val="00A727F9"/>
    <w:rsid w:val="00A740DC"/>
    <w:rsid w:val="00A76F93"/>
    <w:rsid w:val="00A770BB"/>
    <w:rsid w:val="00A80950"/>
    <w:rsid w:val="00A81C4A"/>
    <w:rsid w:val="00A828AF"/>
    <w:rsid w:val="00A936B7"/>
    <w:rsid w:val="00A97D47"/>
    <w:rsid w:val="00AA19D6"/>
    <w:rsid w:val="00AA4D13"/>
    <w:rsid w:val="00AB4E34"/>
    <w:rsid w:val="00AB6831"/>
    <w:rsid w:val="00AC0508"/>
    <w:rsid w:val="00AC5257"/>
    <w:rsid w:val="00AC535C"/>
    <w:rsid w:val="00AD3D1E"/>
    <w:rsid w:val="00AD3F18"/>
    <w:rsid w:val="00AD4C1D"/>
    <w:rsid w:val="00AD5C2C"/>
    <w:rsid w:val="00AD5E6A"/>
    <w:rsid w:val="00AD62E9"/>
    <w:rsid w:val="00AE2476"/>
    <w:rsid w:val="00AE28B8"/>
    <w:rsid w:val="00AE5764"/>
    <w:rsid w:val="00AF0E70"/>
    <w:rsid w:val="00AF44F9"/>
    <w:rsid w:val="00AF5001"/>
    <w:rsid w:val="00AF5849"/>
    <w:rsid w:val="00AF6D58"/>
    <w:rsid w:val="00B000D3"/>
    <w:rsid w:val="00B0311B"/>
    <w:rsid w:val="00B04804"/>
    <w:rsid w:val="00B10F78"/>
    <w:rsid w:val="00B11F78"/>
    <w:rsid w:val="00B14D0A"/>
    <w:rsid w:val="00B21E96"/>
    <w:rsid w:val="00B22EC4"/>
    <w:rsid w:val="00B23B9A"/>
    <w:rsid w:val="00B26A4D"/>
    <w:rsid w:val="00B27704"/>
    <w:rsid w:val="00B3440D"/>
    <w:rsid w:val="00B349EB"/>
    <w:rsid w:val="00B35693"/>
    <w:rsid w:val="00B35874"/>
    <w:rsid w:val="00B36D27"/>
    <w:rsid w:val="00B404D4"/>
    <w:rsid w:val="00B42D2D"/>
    <w:rsid w:val="00B51CFD"/>
    <w:rsid w:val="00B55476"/>
    <w:rsid w:val="00B60ED5"/>
    <w:rsid w:val="00B61F3D"/>
    <w:rsid w:val="00B65384"/>
    <w:rsid w:val="00B6553F"/>
    <w:rsid w:val="00B6613F"/>
    <w:rsid w:val="00B66B68"/>
    <w:rsid w:val="00B67455"/>
    <w:rsid w:val="00B715E0"/>
    <w:rsid w:val="00B7419A"/>
    <w:rsid w:val="00B745D2"/>
    <w:rsid w:val="00B75CFB"/>
    <w:rsid w:val="00B96875"/>
    <w:rsid w:val="00BA05B6"/>
    <w:rsid w:val="00BA1A81"/>
    <w:rsid w:val="00BA324D"/>
    <w:rsid w:val="00BA5F4F"/>
    <w:rsid w:val="00BA75A6"/>
    <w:rsid w:val="00BB0EFE"/>
    <w:rsid w:val="00BC030B"/>
    <w:rsid w:val="00BC4288"/>
    <w:rsid w:val="00BC42AE"/>
    <w:rsid w:val="00BC630B"/>
    <w:rsid w:val="00BD1F5F"/>
    <w:rsid w:val="00BD39B8"/>
    <w:rsid w:val="00BD59C4"/>
    <w:rsid w:val="00BE0537"/>
    <w:rsid w:val="00BE2B3B"/>
    <w:rsid w:val="00BE50CA"/>
    <w:rsid w:val="00BE6390"/>
    <w:rsid w:val="00BE7066"/>
    <w:rsid w:val="00BE72C4"/>
    <w:rsid w:val="00BE7742"/>
    <w:rsid w:val="00BF1800"/>
    <w:rsid w:val="00BF1DF9"/>
    <w:rsid w:val="00BF2712"/>
    <w:rsid w:val="00BF4B59"/>
    <w:rsid w:val="00BF6CBB"/>
    <w:rsid w:val="00C00B6B"/>
    <w:rsid w:val="00C05B7A"/>
    <w:rsid w:val="00C05E05"/>
    <w:rsid w:val="00C06E0D"/>
    <w:rsid w:val="00C102A5"/>
    <w:rsid w:val="00C120FE"/>
    <w:rsid w:val="00C13253"/>
    <w:rsid w:val="00C141AF"/>
    <w:rsid w:val="00C14598"/>
    <w:rsid w:val="00C15D47"/>
    <w:rsid w:val="00C16AE3"/>
    <w:rsid w:val="00C16BF8"/>
    <w:rsid w:val="00C1725B"/>
    <w:rsid w:val="00C235B7"/>
    <w:rsid w:val="00C2655B"/>
    <w:rsid w:val="00C4030C"/>
    <w:rsid w:val="00C43DDB"/>
    <w:rsid w:val="00C44E77"/>
    <w:rsid w:val="00C469BC"/>
    <w:rsid w:val="00C5564E"/>
    <w:rsid w:val="00C55BC1"/>
    <w:rsid w:val="00C568D7"/>
    <w:rsid w:val="00C57A70"/>
    <w:rsid w:val="00C620B2"/>
    <w:rsid w:val="00C632A4"/>
    <w:rsid w:val="00C63AB7"/>
    <w:rsid w:val="00C640F0"/>
    <w:rsid w:val="00C64453"/>
    <w:rsid w:val="00C675E8"/>
    <w:rsid w:val="00C708E6"/>
    <w:rsid w:val="00C733B1"/>
    <w:rsid w:val="00C77BDE"/>
    <w:rsid w:val="00C8483E"/>
    <w:rsid w:val="00C85791"/>
    <w:rsid w:val="00C8695A"/>
    <w:rsid w:val="00C92115"/>
    <w:rsid w:val="00C9460C"/>
    <w:rsid w:val="00C96040"/>
    <w:rsid w:val="00C96E25"/>
    <w:rsid w:val="00CA2B8A"/>
    <w:rsid w:val="00CA36C9"/>
    <w:rsid w:val="00CA74EA"/>
    <w:rsid w:val="00CA7847"/>
    <w:rsid w:val="00CB3FF7"/>
    <w:rsid w:val="00CB40AB"/>
    <w:rsid w:val="00CB4576"/>
    <w:rsid w:val="00CB5FE3"/>
    <w:rsid w:val="00CC2373"/>
    <w:rsid w:val="00CC316C"/>
    <w:rsid w:val="00CC6D25"/>
    <w:rsid w:val="00CC76F3"/>
    <w:rsid w:val="00CD01D4"/>
    <w:rsid w:val="00CD2AC6"/>
    <w:rsid w:val="00CD57A6"/>
    <w:rsid w:val="00CE3A0A"/>
    <w:rsid w:val="00CE3EF0"/>
    <w:rsid w:val="00CE5D84"/>
    <w:rsid w:val="00CF18B0"/>
    <w:rsid w:val="00CF1D17"/>
    <w:rsid w:val="00CF5A49"/>
    <w:rsid w:val="00CF69C2"/>
    <w:rsid w:val="00D04996"/>
    <w:rsid w:val="00D05BEC"/>
    <w:rsid w:val="00D062BF"/>
    <w:rsid w:val="00D06DF0"/>
    <w:rsid w:val="00D14510"/>
    <w:rsid w:val="00D214BA"/>
    <w:rsid w:val="00D21609"/>
    <w:rsid w:val="00D21876"/>
    <w:rsid w:val="00D23227"/>
    <w:rsid w:val="00D25CF8"/>
    <w:rsid w:val="00D267DC"/>
    <w:rsid w:val="00D40590"/>
    <w:rsid w:val="00D41181"/>
    <w:rsid w:val="00D438E5"/>
    <w:rsid w:val="00D44662"/>
    <w:rsid w:val="00D47ECF"/>
    <w:rsid w:val="00D532DA"/>
    <w:rsid w:val="00D55F94"/>
    <w:rsid w:val="00D5675A"/>
    <w:rsid w:val="00D6032E"/>
    <w:rsid w:val="00D6050A"/>
    <w:rsid w:val="00D62186"/>
    <w:rsid w:val="00D66091"/>
    <w:rsid w:val="00D7398B"/>
    <w:rsid w:val="00D845ED"/>
    <w:rsid w:val="00D90B7F"/>
    <w:rsid w:val="00D923B4"/>
    <w:rsid w:val="00D94CB2"/>
    <w:rsid w:val="00D959FC"/>
    <w:rsid w:val="00D965FA"/>
    <w:rsid w:val="00DA4E53"/>
    <w:rsid w:val="00DA578D"/>
    <w:rsid w:val="00DA602F"/>
    <w:rsid w:val="00DA6599"/>
    <w:rsid w:val="00DB0AFB"/>
    <w:rsid w:val="00DB10E8"/>
    <w:rsid w:val="00DB4B48"/>
    <w:rsid w:val="00DB5CC6"/>
    <w:rsid w:val="00DB686F"/>
    <w:rsid w:val="00DB788B"/>
    <w:rsid w:val="00DC118B"/>
    <w:rsid w:val="00DC5070"/>
    <w:rsid w:val="00DC6CD9"/>
    <w:rsid w:val="00DD0304"/>
    <w:rsid w:val="00DD2819"/>
    <w:rsid w:val="00DD4290"/>
    <w:rsid w:val="00DE5105"/>
    <w:rsid w:val="00DE626A"/>
    <w:rsid w:val="00DE6929"/>
    <w:rsid w:val="00DF75E6"/>
    <w:rsid w:val="00E002BC"/>
    <w:rsid w:val="00E01C21"/>
    <w:rsid w:val="00E02508"/>
    <w:rsid w:val="00E11302"/>
    <w:rsid w:val="00E117B6"/>
    <w:rsid w:val="00E12EEA"/>
    <w:rsid w:val="00E21C9D"/>
    <w:rsid w:val="00E2206F"/>
    <w:rsid w:val="00E23311"/>
    <w:rsid w:val="00E23915"/>
    <w:rsid w:val="00E24020"/>
    <w:rsid w:val="00E24A3D"/>
    <w:rsid w:val="00E257E8"/>
    <w:rsid w:val="00E320A7"/>
    <w:rsid w:val="00E3292B"/>
    <w:rsid w:val="00E350E1"/>
    <w:rsid w:val="00E35396"/>
    <w:rsid w:val="00E46194"/>
    <w:rsid w:val="00E47F76"/>
    <w:rsid w:val="00E50DA2"/>
    <w:rsid w:val="00E52109"/>
    <w:rsid w:val="00E541D3"/>
    <w:rsid w:val="00E55B13"/>
    <w:rsid w:val="00E56188"/>
    <w:rsid w:val="00E6315E"/>
    <w:rsid w:val="00E63C4E"/>
    <w:rsid w:val="00E72DD5"/>
    <w:rsid w:val="00E7360C"/>
    <w:rsid w:val="00E759E4"/>
    <w:rsid w:val="00E822EC"/>
    <w:rsid w:val="00E83E61"/>
    <w:rsid w:val="00E84C17"/>
    <w:rsid w:val="00E9023E"/>
    <w:rsid w:val="00E90764"/>
    <w:rsid w:val="00E920E6"/>
    <w:rsid w:val="00E93047"/>
    <w:rsid w:val="00E94EBB"/>
    <w:rsid w:val="00EA21B9"/>
    <w:rsid w:val="00EA46AF"/>
    <w:rsid w:val="00EA66EA"/>
    <w:rsid w:val="00EB11F8"/>
    <w:rsid w:val="00EB48CA"/>
    <w:rsid w:val="00EC2ABA"/>
    <w:rsid w:val="00EC2DBE"/>
    <w:rsid w:val="00EC57EC"/>
    <w:rsid w:val="00ED0B9C"/>
    <w:rsid w:val="00ED374A"/>
    <w:rsid w:val="00ED3AAA"/>
    <w:rsid w:val="00ED6DA6"/>
    <w:rsid w:val="00ED75E9"/>
    <w:rsid w:val="00EE05A9"/>
    <w:rsid w:val="00EE2AD8"/>
    <w:rsid w:val="00EE3AE3"/>
    <w:rsid w:val="00EE72AC"/>
    <w:rsid w:val="00EF04FF"/>
    <w:rsid w:val="00EF064E"/>
    <w:rsid w:val="00EF3169"/>
    <w:rsid w:val="00EF4C3A"/>
    <w:rsid w:val="00EF7B56"/>
    <w:rsid w:val="00F00B63"/>
    <w:rsid w:val="00F01770"/>
    <w:rsid w:val="00F04FA4"/>
    <w:rsid w:val="00F100D5"/>
    <w:rsid w:val="00F151F6"/>
    <w:rsid w:val="00F15256"/>
    <w:rsid w:val="00F16554"/>
    <w:rsid w:val="00F21C96"/>
    <w:rsid w:val="00F23ED8"/>
    <w:rsid w:val="00F25C8A"/>
    <w:rsid w:val="00F30E9D"/>
    <w:rsid w:val="00F30F07"/>
    <w:rsid w:val="00F32BBF"/>
    <w:rsid w:val="00F34459"/>
    <w:rsid w:val="00F34933"/>
    <w:rsid w:val="00F37B85"/>
    <w:rsid w:val="00F471E6"/>
    <w:rsid w:val="00F47D71"/>
    <w:rsid w:val="00F47FCD"/>
    <w:rsid w:val="00F51E4B"/>
    <w:rsid w:val="00F531F5"/>
    <w:rsid w:val="00F62ED6"/>
    <w:rsid w:val="00F671CF"/>
    <w:rsid w:val="00F67DE4"/>
    <w:rsid w:val="00F70C0D"/>
    <w:rsid w:val="00F71A5B"/>
    <w:rsid w:val="00F76EDC"/>
    <w:rsid w:val="00F81911"/>
    <w:rsid w:val="00F87745"/>
    <w:rsid w:val="00F90748"/>
    <w:rsid w:val="00F910AE"/>
    <w:rsid w:val="00F9186B"/>
    <w:rsid w:val="00F92B07"/>
    <w:rsid w:val="00FA1CD4"/>
    <w:rsid w:val="00FA2B80"/>
    <w:rsid w:val="00FA3C77"/>
    <w:rsid w:val="00FA53F9"/>
    <w:rsid w:val="00FB266C"/>
    <w:rsid w:val="00FB3A7B"/>
    <w:rsid w:val="00FB4C43"/>
    <w:rsid w:val="00FC58BB"/>
    <w:rsid w:val="00FD00B9"/>
    <w:rsid w:val="00FD0D67"/>
    <w:rsid w:val="00FD3647"/>
    <w:rsid w:val="00FD51D6"/>
    <w:rsid w:val="00FD552F"/>
    <w:rsid w:val="00FD5D03"/>
    <w:rsid w:val="00FE0ABB"/>
    <w:rsid w:val="00FE2E0C"/>
    <w:rsid w:val="00FE69D1"/>
    <w:rsid w:val="00FF2873"/>
    <w:rsid w:val="00FF4844"/>
    <w:rsid w:val="00FF4E3A"/>
    <w:rsid w:val="00FF5847"/>
    <w:rsid w:val="00FF7396"/>
    <w:rsid w:val="00FF739F"/>
    <w:rsid w:val="0FDA86F3"/>
    <w:rsid w:val="6CB69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24EB0"/>
  <w15:docId w15:val="{3E81FFEA-5786-4AF9-8670-1647A74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85"/>
    <w:pPr>
      <w:widowControl w:val="0"/>
    </w:pPr>
    <w:rPr>
      <w:rFonts w:ascii="Times New Roman" w:hAnsi="Times New Roman"/>
      <w:sz w:val="24"/>
      <w:szCs w:val="20"/>
    </w:rPr>
  </w:style>
  <w:style w:type="paragraph" w:styleId="Heading1">
    <w:name w:val="heading 1"/>
    <w:basedOn w:val="Normal"/>
    <w:next w:val="Normal"/>
    <w:uiPriority w:val="99"/>
    <w:qFormat/>
    <w:pPr>
      <w:keepNext/>
      <w:tabs>
        <w:tab w:val="center" w:pos="4680"/>
      </w:tabs>
      <w:jc w:val="center"/>
      <w:outlineLvl w:val="0"/>
    </w:pPr>
    <w:rPr>
      <w:b/>
    </w:rPr>
  </w:style>
  <w:style w:type="paragraph" w:styleId="Heading2">
    <w:name w:val="heading 2"/>
    <w:basedOn w:val="Normal"/>
    <w:next w:val="Normal"/>
    <w:uiPriority w:val="99"/>
    <w:qFormat/>
    <w:pPr>
      <w:keepNext/>
      <w:tabs>
        <w:tab w:val="center" w:pos="4680"/>
      </w:tabs>
      <w:outlineLvl w:val="1"/>
    </w:pPr>
    <w:rPr>
      <w:b/>
    </w:rPr>
  </w:style>
  <w:style w:type="paragraph" w:styleId="Heading3">
    <w:name w:val="heading 3"/>
    <w:basedOn w:val="Normal"/>
    <w:next w:val="Normal"/>
    <w:uiPriority w:val="99"/>
    <w:qFormat/>
    <w:pPr>
      <w:keepNext/>
      <w:widowControl/>
      <w:outlineLvl w:val="2"/>
    </w:pPr>
    <w:rPr>
      <w:rFonts w:ascii="Arial" w:hAnsi="Arial"/>
      <w:b/>
      <w:sz w:val="22"/>
    </w:rPr>
  </w:style>
  <w:style w:type="paragraph" w:styleId="Heading4">
    <w:name w:val="heading 4"/>
    <w:basedOn w:val="Normal"/>
    <w:next w:val="Normal"/>
    <w:link w:val="Heading4Char1"/>
    <w:uiPriority w:val="99"/>
    <w:qFormat/>
    <w:pPr>
      <w:keepNext/>
      <w:widowControl/>
      <w:jc w:val="both"/>
      <w:outlineLvl w:val="3"/>
    </w:pPr>
    <w:rPr>
      <w:rFonts w:ascii="Tahoma" w:hAnsi="Tahoma"/>
      <w:sz w:val="16"/>
    </w:rPr>
  </w:style>
  <w:style w:type="paragraph" w:styleId="Heading6">
    <w:name w:val="heading 6"/>
    <w:basedOn w:val="Normal"/>
    <w:next w:val="Normal"/>
    <w:link w:val="Heading6Char"/>
    <w:uiPriority w:val="9"/>
    <w:semiHidden/>
    <w:unhideWhenUsed/>
    <w:qFormat/>
    <w:rsid w:val="00FD00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link w:val="Heading4"/>
    <w:uiPriority w:val="99"/>
    <w:rPr>
      <w:rFonts w:ascii="Tahoma" w:hAnsi="Tahoma"/>
      <w:snapToGrid w:val="0"/>
      <w:sz w:val="16"/>
    </w:rPr>
  </w:style>
  <w:style w:type="character" w:customStyle="1" w:styleId="Heading1Char">
    <w:name w:val="Heading 1 Char"/>
    <w:basedOn w:val="DefaultParagraphFont"/>
    <w:uiPriority w:val="99"/>
    <w:rPr>
      <w:rFonts w:ascii="Cambria" w:hAnsi="Cambria" w:cs="Times New Roman"/>
      <w:b/>
      <w:bCs/>
      <w:kern w:val="32"/>
      <w:sz w:val="32"/>
      <w:szCs w:val="32"/>
    </w:rPr>
  </w:style>
  <w:style w:type="character" w:customStyle="1" w:styleId="Heading2Char">
    <w:name w:val="Heading 2 Char"/>
    <w:basedOn w:val="DefaultParagraphFont"/>
    <w:uiPriority w:val="99"/>
    <w:semiHidden/>
    <w:rPr>
      <w:rFonts w:ascii="Cambria" w:hAnsi="Cambria" w:cs="Times New Roman"/>
      <w:b/>
      <w:bCs/>
      <w:i/>
      <w:iCs/>
      <w:sz w:val="28"/>
      <w:szCs w:val="28"/>
    </w:rPr>
  </w:style>
  <w:style w:type="character" w:customStyle="1" w:styleId="Heading3Char">
    <w:name w:val="Heading 3 Char"/>
    <w:basedOn w:val="DefaultParagraphFont"/>
    <w:uiPriority w:val="99"/>
    <w:semiHidden/>
    <w:rPr>
      <w:rFonts w:ascii="Cambria" w:hAnsi="Cambria" w:cs="Times New Roman"/>
      <w:b/>
      <w:bCs/>
      <w:sz w:val="26"/>
      <w:szCs w:val="26"/>
    </w:rPr>
  </w:style>
  <w:style w:type="character" w:customStyle="1" w:styleId="Heading4Char">
    <w:name w:val="Heading 4 Char"/>
    <w:basedOn w:val="DefaultParagraphFont"/>
    <w:uiPriority w:val="99"/>
    <w:semiHidden/>
    <w:rPr>
      <w:rFonts w:ascii="Calibri" w:hAnsi="Calibri" w:cs="Times New Roman"/>
      <w:b/>
      <w:bCs/>
      <w:sz w:val="28"/>
      <w:szCs w:val="28"/>
    </w:rPr>
  </w:style>
  <w:style w:type="character" w:styleId="FootnoteReference">
    <w:name w:val="footnote reference"/>
    <w:basedOn w:val="DefaultParagraphFont"/>
    <w:uiPriority w:val="99"/>
    <w:semiHidden/>
    <w:rPr>
      <w:rFonts w:cs="Times New Roman"/>
    </w:rPr>
  </w:style>
  <w:style w:type="paragraph" w:styleId="BodyText2">
    <w:name w:val="Body Text 2"/>
    <w:basedOn w:val="Normal"/>
    <w:link w:val="BodyText2Char"/>
    <w:uiPriority w:val="99"/>
    <w:pPr>
      <w:ind w:firstLine="720"/>
      <w:jc w:val="both"/>
    </w:pPr>
  </w:style>
  <w:style w:type="character" w:customStyle="1" w:styleId="BodyText2Char">
    <w:name w:val="Body Text 2 Char"/>
    <w:basedOn w:val="DefaultParagraphFont"/>
    <w:link w:val="BodyText2"/>
    <w:uiPriority w:val="99"/>
    <w:semiHidden/>
    <w:rPr>
      <w:rFonts w:ascii="Courier" w:hAnsi="Courier"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Courier" w:hAnsi="Courier" w:cs="Times New Roman"/>
      <w:sz w:val="20"/>
      <w:szCs w:val="20"/>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ind w:left="720"/>
    </w:pPr>
  </w:style>
  <w:style w:type="character" w:customStyle="1" w:styleId="BodyTextIndent2Char">
    <w:name w:val="Body Text Indent 2 Char"/>
    <w:basedOn w:val="DefaultParagraphFont"/>
    <w:link w:val="BodyTextIndent2"/>
    <w:uiPriority w:val="99"/>
    <w:rPr>
      <w:rFonts w:ascii="Courier" w:hAnsi="Courier" w:cs="Times New Roman"/>
      <w:sz w:val="20"/>
      <w:szCs w:val="20"/>
    </w:rPr>
  </w:style>
  <w:style w:type="paragraph" w:styleId="TOC1">
    <w:name w:val="toc 1"/>
    <w:basedOn w:val="Normal"/>
    <w:next w:val="Normal"/>
    <w:autoRedefine/>
    <w:uiPriority w:val="39"/>
    <w:rsid w:val="00B35693"/>
    <w:pPr>
      <w:tabs>
        <w:tab w:val="left" w:pos="1440"/>
        <w:tab w:val="right" w:leader="dot" w:pos="9350"/>
      </w:tabs>
      <w:spacing w:before="120" w:after="120"/>
    </w:pPr>
    <w:rPr>
      <w:b/>
      <w:bCs/>
      <w:caps/>
      <w:noProof/>
      <w:szCs w:val="24"/>
    </w:rPr>
  </w:style>
  <w:style w:type="paragraph" w:styleId="TOC2">
    <w:name w:val="toc 2"/>
    <w:basedOn w:val="Normal"/>
    <w:next w:val="Normal"/>
    <w:autoRedefine/>
    <w:uiPriority w:val="39"/>
    <w:rsid w:val="0070624B"/>
    <w:pPr>
      <w:tabs>
        <w:tab w:val="left" w:pos="720"/>
        <w:tab w:val="right" w:leader="dot" w:pos="9350"/>
      </w:tabs>
      <w:ind w:left="240"/>
    </w:pPr>
    <w:rPr>
      <w:smallCaps/>
      <w:sz w:val="20"/>
    </w:rPr>
  </w:style>
  <w:style w:type="paragraph" w:styleId="TOC3">
    <w:name w:val="toc 3"/>
    <w:basedOn w:val="Normal"/>
    <w:next w:val="Normal"/>
    <w:autoRedefine/>
    <w:uiPriority w:val="39"/>
    <w:pPr>
      <w:ind w:left="480"/>
    </w:pPr>
    <w:rPr>
      <w:i/>
      <w:iCs/>
      <w:sz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styleId="BodyText3">
    <w:name w:val="Body Text 3"/>
    <w:basedOn w:val="Normal"/>
    <w:link w:val="BodyText3Char"/>
    <w:uiPriority w:val="99"/>
    <w:pPr>
      <w:widowControl/>
      <w:jc w:val="both"/>
      <w:outlineLvl w:val="4"/>
    </w:pPr>
    <w:rPr>
      <w:rFonts w:ascii="Courier New" w:hAnsi="Courier New"/>
    </w:rPr>
  </w:style>
  <w:style w:type="character" w:customStyle="1" w:styleId="BodyText3Char">
    <w:name w:val="Body Text 3 Char"/>
    <w:basedOn w:val="DefaultParagraphFont"/>
    <w:link w:val="BodyText3"/>
    <w:uiPriority w:val="99"/>
    <w:semiHidden/>
    <w:rPr>
      <w:rFonts w:ascii="Courier" w:hAnsi="Courier" w:cs="Times New Roman"/>
      <w:sz w:val="16"/>
      <w:szCs w:val="16"/>
    </w:rPr>
  </w:style>
  <w:style w:type="paragraph" w:customStyle="1" w:styleId="wfxRecipient">
    <w:name w:val="wfxRecipient"/>
    <w:basedOn w:val="Normal"/>
    <w:pPr>
      <w:widowControl/>
    </w:pPr>
    <w:rPr>
      <w:rFonts w:ascii="Arial" w:hAnsi="Arial"/>
    </w:rPr>
  </w:style>
  <w:style w:type="paragraph" w:styleId="BodyText">
    <w:name w:val="Body Text"/>
    <w:basedOn w:val="Normal"/>
    <w:link w:val="BodyTextChar"/>
    <w:uiPriority w:val="99"/>
    <w:pPr>
      <w:widowControl/>
      <w:spacing w:after="120"/>
    </w:pPr>
    <w:rPr>
      <w:rFonts w:ascii="Arial" w:hAnsi="Arial"/>
    </w:rPr>
  </w:style>
  <w:style w:type="character" w:customStyle="1" w:styleId="BodyTextChar">
    <w:name w:val="Body Text Char"/>
    <w:basedOn w:val="DefaultParagraphFont"/>
    <w:link w:val="BodyText"/>
    <w:uiPriority w:val="99"/>
    <w:semiHidden/>
    <w:rPr>
      <w:rFonts w:ascii="Courier" w:hAnsi="Courier" w:cs="Times New Roman"/>
      <w:sz w:val="20"/>
      <w:szCs w:val="20"/>
    </w:rPr>
  </w:style>
  <w:style w:type="character" w:styleId="Hyperlink">
    <w:name w:val="Hyperlink"/>
    <w:basedOn w:val="DefaultParagraphFont"/>
    <w:uiPriority w:val="99"/>
    <w:rPr>
      <w:rFonts w:cs="Times New Roman"/>
      <w:color w:val="0000FF"/>
      <w:u w:val="single"/>
    </w:rPr>
  </w:style>
  <w:style w:type="paragraph" w:styleId="BodyTextIndent3">
    <w:name w:val="Body Text Indent 3"/>
    <w:basedOn w:val="Normal"/>
    <w:link w:val="BodyTextIndent3Char"/>
    <w:uiPriority w:val="99"/>
    <w:pPr>
      <w:ind w:left="2160" w:hanging="1440"/>
    </w:pPr>
  </w:style>
  <w:style w:type="character" w:customStyle="1" w:styleId="BodyTextIndent3Char">
    <w:name w:val="Body Text Indent 3 Char"/>
    <w:basedOn w:val="DefaultParagraphFont"/>
    <w:link w:val="BodyTextIndent3"/>
    <w:uiPriority w:val="99"/>
    <w:semiHidden/>
    <w:rPr>
      <w:rFonts w:ascii="Courier" w:hAnsi="Courier" w:cs="Times New Roman"/>
      <w:sz w:val="16"/>
      <w:szCs w:val="16"/>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eastAsia="zh-TW"/>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pPr>
      <w:widowControl/>
      <w:spacing w:before="100" w:beforeAutospacing="1" w:after="100" w:afterAutospacing="1"/>
    </w:pPr>
    <w:rPr>
      <w:rFonts w:ascii="Arial" w:hAnsi="Arial" w:cs="Arial"/>
      <w:color w:val="000000"/>
      <w:sz w:val="20"/>
      <w:lang w:eastAsia="zh-T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Courier" w:hAnsi="Courie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w:hAnsi="Courier"/>
      <w:b/>
      <w:bCs/>
      <w:sz w:val="20"/>
      <w:szCs w:val="20"/>
    </w:rPr>
  </w:style>
  <w:style w:type="paragraph" w:styleId="ListParagraph">
    <w:name w:val="List Paragraph"/>
    <w:basedOn w:val="Normal"/>
    <w:uiPriority w:val="1"/>
    <w:qFormat/>
    <w:pPr>
      <w:ind w:left="720"/>
      <w:contextualSpacing/>
    </w:pPr>
  </w:style>
  <w:style w:type="paragraph" w:styleId="Revision">
    <w:name w:val="Revision"/>
    <w:hidden/>
    <w:uiPriority w:val="99"/>
    <w:semiHidden/>
    <w:rPr>
      <w:rFonts w:ascii="Courier" w:hAnsi="Courier"/>
      <w:sz w:val="24"/>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B3F4A"/>
    <w:rPr>
      <w:color w:val="605E5C"/>
      <w:shd w:val="clear" w:color="auto" w:fill="E1DFDD"/>
    </w:rPr>
  </w:style>
  <w:style w:type="table" w:styleId="TableGrid">
    <w:name w:val="Table Grid"/>
    <w:basedOn w:val="TableNormal"/>
    <w:uiPriority w:val="39"/>
    <w:rsid w:val="00FA1CD4"/>
    <w:rPr>
      <w:rFonts w:ascii="Times New Roman" w:eastAsia="Aptos" w:hAnsi="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D00B9"/>
    <w:rPr>
      <w:rFonts w:asciiTheme="majorHAnsi" w:eastAsiaTheme="majorEastAsia" w:hAnsiTheme="majorHAnsi" w:cstheme="majorBidi"/>
      <w:color w:val="243F60" w:themeColor="accent1" w:themeShade="7F"/>
      <w:sz w:val="24"/>
      <w:szCs w:val="20"/>
    </w:rPr>
  </w:style>
  <w:style w:type="character" w:styleId="Mention">
    <w:name w:val="Mention"/>
    <w:basedOn w:val="DefaultParagraphFont"/>
    <w:uiPriority w:val="99"/>
    <w:unhideWhenUsed/>
    <w:rsid w:val="00C132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129">
      <w:bodyDiv w:val="1"/>
      <w:marLeft w:val="0"/>
      <w:marRight w:val="0"/>
      <w:marTop w:val="0"/>
      <w:marBottom w:val="0"/>
      <w:divBdr>
        <w:top w:val="none" w:sz="0" w:space="0" w:color="auto"/>
        <w:left w:val="none" w:sz="0" w:space="0" w:color="auto"/>
        <w:bottom w:val="none" w:sz="0" w:space="0" w:color="auto"/>
        <w:right w:val="none" w:sz="0" w:space="0" w:color="auto"/>
      </w:divBdr>
    </w:div>
    <w:div w:id="89006053">
      <w:bodyDiv w:val="1"/>
      <w:marLeft w:val="0"/>
      <w:marRight w:val="0"/>
      <w:marTop w:val="0"/>
      <w:marBottom w:val="0"/>
      <w:divBdr>
        <w:top w:val="none" w:sz="0" w:space="0" w:color="auto"/>
        <w:left w:val="none" w:sz="0" w:space="0" w:color="auto"/>
        <w:bottom w:val="none" w:sz="0" w:space="0" w:color="auto"/>
        <w:right w:val="none" w:sz="0" w:space="0" w:color="auto"/>
      </w:divBdr>
    </w:div>
    <w:div w:id="328170758">
      <w:bodyDiv w:val="1"/>
      <w:marLeft w:val="0"/>
      <w:marRight w:val="0"/>
      <w:marTop w:val="0"/>
      <w:marBottom w:val="0"/>
      <w:divBdr>
        <w:top w:val="none" w:sz="0" w:space="0" w:color="auto"/>
        <w:left w:val="none" w:sz="0" w:space="0" w:color="auto"/>
        <w:bottom w:val="none" w:sz="0" w:space="0" w:color="auto"/>
        <w:right w:val="none" w:sz="0" w:space="0" w:color="auto"/>
      </w:divBdr>
    </w:div>
    <w:div w:id="1279334297">
      <w:bodyDiv w:val="1"/>
      <w:marLeft w:val="0"/>
      <w:marRight w:val="0"/>
      <w:marTop w:val="0"/>
      <w:marBottom w:val="0"/>
      <w:divBdr>
        <w:top w:val="none" w:sz="0" w:space="0" w:color="auto"/>
        <w:left w:val="none" w:sz="0" w:space="0" w:color="auto"/>
        <w:bottom w:val="none" w:sz="0" w:space="0" w:color="auto"/>
        <w:right w:val="none" w:sz="0" w:space="0" w:color="auto"/>
      </w:divBdr>
    </w:div>
    <w:div w:id="1401757222">
      <w:bodyDiv w:val="1"/>
      <w:marLeft w:val="0"/>
      <w:marRight w:val="0"/>
      <w:marTop w:val="0"/>
      <w:marBottom w:val="0"/>
      <w:divBdr>
        <w:top w:val="none" w:sz="0" w:space="0" w:color="auto"/>
        <w:left w:val="none" w:sz="0" w:space="0" w:color="auto"/>
        <w:bottom w:val="none" w:sz="0" w:space="0" w:color="auto"/>
        <w:right w:val="none" w:sz="0" w:space="0" w:color="auto"/>
      </w:divBdr>
    </w:div>
    <w:div w:id="1750343294">
      <w:bodyDiv w:val="1"/>
      <w:marLeft w:val="0"/>
      <w:marRight w:val="0"/>
      <w:marTop w:val="0"/>
      <w:marBottom w:val="0"/>
      <w:divBdr>
        <w:top w:val="none" w:sz="0" w:space="0" w:color="auto"/>
        <w:left w:val="none" w:sz="0" w:space="0" w:color="auto"/>
        <w:bottom w:val="none" w:sz="0" w:space="0" w:color="auto"/>
        <w:right w:val="none" w:sz="0" w:space="0" w:color="auto"/>
      </w:divBdr>
    </w:div>
    <w:div w:id="18578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ndiegocounty.gov/OLSE" TargetMode="Externa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sel_x0020_Notes xmlns="f6eacdb2-8bab-45b9-8207-7432cb65cc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A1BF595130F44928D47EEAE1460D0" ma:contentTypeVersion="10" ma:contentTypeDescription="Create a new document." ma:contentTypeScope="" ma:versionID="f25411197eebdb825feca4748b4d2a27">
  <xsd:schema xmlns:xsd="http://www.w3.org/2001/XMLSchema" xmlns:xs="http://www.w3.org/2001/XMLSchema" xmlns:p="http://schemas.microsoft.com/office/2006/metadata/properties" xmlns:ns2="f6eacdb2-8bab-45b9-8207-7432cb65cce3" xmlns:ns3="753a919b-726c-444f-ad53-5920f74c52d0" targetNamespace="http://schemas.microsoft.com/office/2006/metadata/properties" ma:root="true" ma:fieldsID="6aec31c4d04d98398efb2b908adf16fe" ns2:_="" ns3:_="">
    <xsd:import namespace="f6eacdb2-8bab-45b9-8207-7432cb65cce3"/>
    <xsd:import namespace="753a919b-726c-444f-ad53-5920f74c52d0"/>
    <xsd:element name="properties">
      <xsd:complexType>
        <xsd:sequence>
          <xsd:element name="documentManagement">
            <xsd:complexType>
              <xsd:all>
                <xsd:element ref="ns2:MediaServiceMetadata" minOccurs="0"/>
                <xsd:element ref="ns2:MediaServiceFastMetadata" minOccurs="0"/>
                <xsd:element ref="ns2:Counsel_x0020_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acdb2-8bab-45b9-8207-7432cb65c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sel_x0020_Notes" ma:index="10" nillable="true" ma:displayName="Counsel Notes" ma:format="Dropdown" ma:internalName="Counsel_x0020_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a919b-726c-444f-ad53-5920f74c52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058AC-C329-40BE-90D4-1081948954DD}">
  <ds:schemaRefs>
    <ds:schemaRef ds:uri="http://schemas.openxmlformats.org/officeDocument/2006/bibliography"/>
  </ds:schemaRefs>
</ds:datastoreItem>
</file>

<file path=customXml/itemProps2.xml><?xml version="1.0" encoding="utf-8"?>
<ds:datastoreItem xmlns:ds="http://schemas.openxmlformats.org/officeDocument/2006/customXml" ds:itemID="{3E77EF36-29B9-4554-88F6-FE5F8D0C2E7A}">
  <ds:schemaRefs>
    <ds:schemaRef ds:uri="http://schemas.microsoft.com/sharepoint/v3/contenttype/forms"/>
  </ds:schemaRefs>
</ds:datastoreItem>
</file>

<file path=customXml/itemProps3.xml><?xml version="1.0" encoding="utf-8"?>
<ds:datastoreItem xmlns:ds="http://schemas.openxmlformats.org/officeDocument/2006/customXml" ds:itemID="{0158E840-2B9C-4577-A0E3-1504148B4F57}">
  <ds:schemaRefs>
    <ds:schemaRef ds:uri="http://schemas.microsoft.com/office/2006/metadata/properties"/>
    <ds:schemaRef ds:uri="http://schemas.microsoft.com/office/infopath/2007/PartnerControls"/>
    <ds:schemaRef ds:uri="f6eacdb2-8bab-45b9-8207-7432cb65cce3"/>
  </ds:schemaRefs>
</ds:datastoreItem>
</file>

<file path=customXml/itemProps4.xml><?xml version="1.0" encoding="utf-8"?>
<ds:datastoreItem xmlns:ds="http://schemas.openxmlformats.org/officeDocument/2006/customXml" ds:itemID="{3B3A6599-7289-4693-B4CA-7B91546EC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acdb2-8bab-45b9-8207-7432cb65cce3"/>
    <ds:schemaRef ds:uri="753a919b-726c-444f-ad53-5920f74c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18599</Words>
  <Characters>106020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STANDARD LEASE AGREEMENT</vt:lpstr>
    </vt:vector>
  </TitlesOfParts>
  <Company>County of San Diego</Company>
  <LinksUpToDate>false</LinksUpToDate>
  <CharactersWithSpaces>124371</CharactersWithSpaces>
  <SharedDoc>false</SharedDoc>
  <HLinks>
    <vt:vector size="744" baseType="variant">
      <vt:variant>
        <vt:i4>3276851</vt:i4>
      </vt:variant>
      <vt:variant>
        <vt:i4>717</vt:i4>
      </vt:variant>
      <vt:variant>
        <vt:i4>0</vt:i4>
      </vt:variant>
      <vt:variant>
        <vt:i4>5</vt:i4>
      </vt:variant>
      <vt:variant>
        <vt:lpwstr>https://www.sandiegocounty.gov/OLSE</vt:lpwstr>
      </vt:variant>
      <vt:variant>
        <vt:lpwstr/>
      </vt:variant>
      <vt:variant>
        <vt:i4>1245235</vt:i4>
      </vt:variant>
      <vt:variant>
        <vt:i4>710</vt:i4>
      </vt:variant>
      <vt:variant>
        <vt:i4>0</vt:i4>
      </vt:variant>
      <vt:variant>
        <vt:i4>5</vt:i4>
      </vt:variant>
      <vt:variant>
        <vt:lpwstr/>
      </vt:variant>
      <vt:variant>
        <vt:lpwstr>_Toc211596967</vt:lpwstr>
      </vt:variant>
      <vt:variant>
        <vt:i4>1245235</vt:i4>
      </vt:variant>
      <vt:variant>
        <vt:i4>704</vt:i4>
      </vt:variant>
      <vt:variant>
        <vt:i4>0</vt:i4>
      </vt:variant>
      <vt:variant>
        <vt:i4>5</vt:i4>
      </vt:variant>
      <vt:variant>
        <vt:lpwstr/>
      </vt:variant>
      <vt:variant>
        <vt:lpwstr>_Toc211596966</vt:lpwstr>
      </vt:variant>
      <vt:variant>
        <vt:i4>1245235</vt:i4>
      </vt:variant>
      <vt:variant>
        <vt:i4>698</vt:i4>
      </vt:variant>
      <vt:variant>
        <vt:i4>0</vt:i4>
      </vt:variant>
      <vt:variant>
        <vt:i4>5</vt:i4>
      </vt:variant>
      <vt:variant>
        <vt:lpwstr/>
      </vt:variant>
      <vt:variant>
        <vt:lpwstr>_Toc211596965</vt:lpwstr>
      </vt:variant>
      <vt:variant>
        <vt:i4>1245235</vt:i4>
      </vt:variant>
      <vt:variant>
        <vt:i4>692</vt:i4>
      </vt:variant>
      <vt:variant>
        <vt:i4>0</vt:i4>
      </vt:variant>
      <vt:variant>
        <vt:i4>5</vt:i4>
      </vt:variant>
      <vt:variant>
        <vt:lpwstr/>
      </vt:variant>
      <vt:variant>
        <vt:lpwstr>_Toc211596964</vt:lpwstr>
      </vt:variant>
      <vt:variant>
        <vt:i4>1245235</vt:i4>
      </vt:variant>
      <vt:variant>
        <vt:i4>686</vt:i4>
      </vt:variant>
      <vt:variant>
        <vt:i4>0</vt:i4>
      </vt:variant>
      <vt:variant>
        <vt:i4>5</vt:i4>
      </vt:variant>
      <vt:variant>
        <vt:lpwstr/>
      </vt:variant>
      <vt:variant>
        <vt:lpwstr>_Toc211596963</vt:lpwstr>
      </vt:variant>
      <vt:variant>
        <vt:i4>1245235</vt:i4>
      </vt:variant>
      <vt:variant>
        <vt:i4>680</vt:i4>
      </vt:variant>
      <vt:variant>
        <vt:i4>0</vt:i4>
      </vt:variant>
      <vt:variant>
        <vt:i4>5</vt:i4>
      </vt:variant>
      <vt:variant>
        <vt:lpwstr/>
      </vt:variant>
      <vt:variant>
        <vt:lpwstr>_Toc211596962</vt:lpwstr>
      </vt:variant>
      <vt:variant>
        <vt:i4>1245235</vt:i4>
      </vt:variant>
      <vt:variant>
        <vt:i4>674</vt:i4>
      </vt:variant>
      <vt:variant>
        <vt:i4>0</vt:i4>
      </vt:variant>
      <vt:variant>
        <vt:i4>5</vt:i4>
      </vt:variant>
      <vt:variant>
        <vt:lpwstr/>
      </vt:variant>
      <vt:variant>
        <vt:lpwstr>_Toc211596961</vt:lpwstr>
      </vt:variant>
      <vt:variant>
        <vt:i4>1245235</vt:i4>
      </vt:variant>
      <vt:variant>
        <vt:i4>668</vt:i4>
      </vt:variant>
      <vt:variant>
        <vt:i4>0</vt:i4>
      </vt:variant>
      <vt:variant>
        <vt:i4>5</vt:i4>
      </vt:variant>
      <vt:variant>
        <vt:lpwstr/>
      </vt:variant>
      <vt:variant>
        <vt:lpwstr>_Toc211596960</vt:lpwstr>
      </vt:variant>
      <vt:variant>
        <vt:i4>1048627</vt:i4>
      </vt:variant>
      <vt:variant>
        <vt:i4>662</vt:i4>
      </vt:variant>
      <vt:variant>
        <vt:i4>0</vt:i4>
      </vt:variant>
      <vt:variant>
        <vt:i4>5</vt:i4>
      </vt:variant>
      <vt:variant>
        <vt:lpwstr/>
      </vt:variant>
      <vt:variant>
        <vt:lpwstr>_Toc211596959</vt:lpwstr>
      </vt:variant>
      <vt:variant>
        <vt:i4>1048627</vt:i4>
      </vt:variant>
      <vt:variant>
        <vt:i4>656</vt:i4>
      </vt:variant>
      <vt:variant>
        <vt:i4>0</vt:i4>
      </vt:variant>
      <vt:variant>
        <vt:i4>5</vt:i4>
      </vt:variant>
      <vt:variant>
        <vt:lpwstr/>
      </vt:variant>
      <vt:variant>
        <vt:lpwstr>_Toc211596958</vt:lpwstr>
      </vt:variant>
      <vt:variant>
        <vt:i4>1048627</vt:i4>
      </vt:variant>
      <vt:variant>
        <vt:i4>650</vt:i4>
      </vt:variant>
      <vt:variant>
        <vt:i4>0</vt:i4>
      </vt:variant>
      <vt:variant>
        <vt:i4>5</vt:i4>
      </vt:variant>
      <vt:variant>
        <vt:lpwstr/>
      </vt:variant>
      <vt:variant>
        <vt:lpwstr>_Toc211596957</vt:lpwstr>
      </vt:variant>
      <vt:variant>
        <vt:i4>1048627</vt:i4>
      </vt:variant>
      <vt:variant>
        <vt:i4>644</vt:i4>
      </vt:variant>
      <vt:variant>
        <vt:i4>0</vt:i4>
      </vt:variant>
      <vt:variant>
        <vt:i4>5</vt:i4>
      </vt:variant>
      <vt:variant>
        <vt:lpwstr/>
      </vt:variant>
      <vt:variant>
        <vt:lpwstr>_Toc211596956</vt:lpwstr>
      </vt:variant>
      <vt:variant>
        <vt:i4>1048627</vt:i4>
      </vt:variant>
      <vt:variant>
        <vt:i4>638</vt:i4>
      </vt:variant>
      <vt:variant>
        <vt:i4>0</vt:i4>
      </vt:variant>
      <vt:variant>
        <vt:i4>5</vt:i4>
      </vt:variant>
      <vt:variant>
        <vt:lpwstr/>
      </vt:variant>
      <vt:variant>
        <vt:lpwstr>_Toc211596955</vt:lpwstr>
      </vt:variant>
      <vt:variant>
        <vt:i4>1048627</vt:i4>
      </vt:variant>
      <vt:variant>
        <vt:i4>632</vt:i4>
      </vt:variant>
      <vt:variant>
        <vt:i4>0</vt:i4>
      </vt:variant>
      <vt:variant>
        <vt:i4>5</vt:i4>
      </vt:variant>
      <vt:variant>
        <vt:lpwstr/>
      </vt:variant>
      <vt:variant>
        <vt:lpwstr>_Toc211596954</vt:lpwstr>
      </vt:variant>
      <vt:variant>
        <vt:i4>1048627</vt:i4>
      </vt:variant>
      <vt:variant>
        <vt:i4>626</vt:i4>
      </vt:variant>
      <vt:variant>
        <vt:i4>0</vt:i4>
      </vt:variant>
      <vt:variant>
        <vt:i4>5</vt:i4>
      </vt:variant>
      <vt:variant>
        <vt:lpwstr/>
      </vt:variant>
      <vt:variant>
        <vt:lpwstr>_Toc211596953</vt:lpwstr>
      </vt:variant>
      <vt:variant>
        <vt:i4>1048627</vt:i4>
      </vt:variant>
      <vt:variant>
        <vt:i4>620</vt:i4>
      </vt:variant>
      <vt:variant>
        <vt:i4>0</vt:i4>
      </vt:variant>
      <vt:variant>
        <vt:i4>5</vt:i4>
      </vt:variant>
      <vt:variant>
        <vt:lpwstr/>
      </vt:variant>
      <vt:variant>
        <vt:lpwstr>_Toc211596952</vt:lpwstr>
      </vt:variant>
      <vt:variant>
        <vt:i4>1048627</vt:i4>
      </vt:variant>
      <vt:variant>
        <vt:i4>614</vt:i4>
      </vt:variant>
      <vt:variant>
        <vt:i4>0</vt:i4>
      </vt:variant>
      <vt:variant>
        <vt:i4>5</vt:i4>
      </vt:variant>
      <vt:variant>
        <vt:lpwstr/>
      </vt:variant>
      <vt:variant>
        <vt:lpwstr>_Toc211596951</vt:lpwstr>
      </vt:variant>
      <vt:variant>
        <vt:i4>1048627</vt:i4>
      </vt:variant>
      <vt:variant>
        <vt:i4>608</vt:i4>
      </vt:variant>
      <vt:variant>
        <vt:i4>0</vt:i4>
      </vt:variant>
      <vt:variant>
        <vt:i4>5</vt:i4>
      </vt:variant>
      <vt:variant>
        <vt:lpwstr/>
      </vt:variant>
      <vt:variant>
        <vt:lpwstr>_Toc211596950</vt:lpwstr>
      </vt:variant>
      <vt:variant>
        <vt:i4>1114163</vt:i4>
      </vt:variant>
      <vt:variant>
        <vt:i4>602</vt:i4>
      </vt:variant>
      <vt:variant>
        <vt:i4>0</vt:i4>
      </vt:variant>
      <vt:variant>
        <vt:i4>5</vt:i4>
      </vt:variant>
      <vt:variant>
        <vt:lpwstr/>
      </vt:variant>
      <vt:variant>
        <vt:lpwstr>_Toc211596949</vt:lpwstr>
      </vt:variant>
      <vt:variant>
        <vt:i4>1114163</vt:i4>
      </vt:variant>
      <vt:variant>
        <vt:i4>596</vt:i4>
      </vt:variant>
      <vt:variant>
        <vt:i4>0</vt:i4>
      </vt:variant>
      <vt:variant>
        <vt:i4>5</vt:i4>
      </vt:variant>
      <vt:variant>
        <vt:lpwstr/>
      </vt:variant>
      <vt:variant>
        <vt:lpwstr>_Toc211596948</vt:lpwstr>
      </vt:variant>
      <vt:variant>
        <vt:i4>1114163</vt:i4>
      </vt:variant>
      <vt:variant>
        <vt:i4>590</vt:i4>
      </vt:variant>
      <vt:variant>
        <vt:i4>0</vt:i4>
      </vt:variant>
      <vt:variant>
        <vt:i4>5</vt:i4>
      </vt:variant>
      <vt:variant>
        <vt:lpwstr/>
      </vt:variant>
      <vt:variant>
        <vt:lpwstr>_Toc211596947</vt:lpwstr>
      </vt:variant>
      <vt:variant>
        <vt:i4>1114163</vt:i4>
      </vt:variant>
      <vt:variant>
        <vt:i4>584</vt:i4>
      </vt:variant>
      <vt:variant>
        <vt:i4>0</vt:i4>
      </vt:variant>
      <vt:variant>
        <vt:i4>5</vt:i4>
      </vt:variant>
      <vt:variant>
        <vt:lpwstr/>
      </vt:variant>
      <vt:variant>
        <vt:lpwstr>_Toc211596946</vt:lpwstr>
      </vt:variant>
      <vt:variant>
        <vt:i4>1114163</vt:i4>
      </vt:variant>
      <vt:variant>
        <vt:i4>578</vt:i4>
      </vt:variant>
      <vt:variant>
        <vt:i4>0</vt:i4>
      </vt:variant>
      <vt:variant>
        <vt:i4>5</vt:i4>
      </vt:variant>
      <vt:variant>
        <vt:lpwstr/>
      </vt:variant>
      <vt:variant>
        <vt:lpwstr>_Toc211596945</vt:lpwstr>
      </vt:variant>
      <vt:variant>
        <vt:i4>1114163</vt:i4>
      </vt:variant>
      <vt:variant>
        <vt:i4>572</vt:i4>
      </vt:variant>
      <vt:variant>
        <vt:i4>0</vt:i4>
      </vt:variant>
      <vt:variant>
        <vt:i4>5</vt:i4>
      </vt:variant>
      <vt:variant>
        <vt:lpwstr/>
      </vt:variant>
      <vt:variant>
        <vt:lpwstr>_Toc211596944</vt:lpwstr>
      </vt:variant>
      <vt:variant>
        <vt:i4>1114163</vt:i4>
      </vt:variant>
      <vt:variant>
        <vt:i4>566</vt:i4>
      </vt:variant>
      <vt:variant>
        <vt:i4>0</vt:i4>
      </vt:variant>
      <vt:variant>
        <vt:i4>5</vt:i4>
      </vt:variant>
      <vt:variant>
        <vt:lpwstr/>
      </vt:variant>
      <vt:variant>
        <vt:lpwstr>_Toc211596943</vt:lpwstr>
      </vt:variant>
      <vt:variant>
        <vt:i4>1114163</vt:i4>
      </vt:variant>
      <vt:variant>
        <vt:i4>560</vt:i4>
      </vt:variant>
      <vt:variant>
        <vt:i4>0</vt:i4>
      </vt:variant>
      <vt:variant>
        <vt:i4>5</vt:i4>
      </vt:variant>
      <vt:variant>
        <vt:lpwstr/>
      </vt:variant>
      <vt:variant>
        <vt:lpwstr>_Toc211596942</vt:lpwstr>
      </vt:variant>
      <vt:variant>
        <vt:i4>1114163</vt:i4>
      </vt:variant>
      <vt:variant>
        <vt:i4>554</vt:i4>
      </vt:variant>
      <vt:variant>
        <vt:i4>0</vt:i4>
      </vt:variant>
      <vt:variant>
        <vt:i4>5</vt:i4>
      </vt:variant>
      <vt:variant>
        <vt:lpwstr/>
      </vt:variant>
      <vt:variant>
        <vt:lpwstr>_Toc211596941</vt:lpwstr>
      </vt:variant>
      <vt:variant>
        <vt:i4>1114163</vt:i4>
      </vt:variant>
      <vt:variant>
        <vt:i4>548</vt:i4>
      </vt:variant>
      <vt:variant>
        <vt:i4>0</vt:i4>
      </vt:variant>
      <vt:variant>
        <vt:i4>5</vt:i4>
      </vt:variant>
      <vt:variant>
        <vt:lpwstr/>
      </vt:variant>
      <vt:variant>
        <vt:lpwstr>_Toc211596940</vt:lpwstr>
      </vt:variant>
      <vt:variant>
        <vt:i4>1441843</vt:i4>
      </vt:variant>
      <vt:variant>
        <vt:i4>542</vt:i4>
      </vt:variant>
      <vt:variant>
        <vt:i4>0</vt:i4>
      </vt:variant>
      <vt:variant>
        <vt:i4>5</vt:i4>
      </vt:variant>
      <vt:variant>
        <vt:lpwstr/>
      </vt:variant>
      <vt:variant>
        <vt:lpwstr>_Toc211596939</vt:lpwstr>
      </vt:variant>
      <vt:variant>
        <vt:i4>1441843</vt:i4>
      </vt:variant>
      <vt:variant>
        <vt:i4>536</vt:i4>
      </vt:variant>
      <vt:variant>
        <vt:i4>0</vt:i4>
      </vt:variant>
      <vt:variant>
        <vt:i4>5</vt:i4>
      </vt:variant>
      <vt:variant>
        <vt:lpwstr/>
      </vt:variant>
      <vt:variant>
        <vt:lpwstr>_Toc211596938</vt:lpwstr>
      </vt:variant>
      <vt:variant>
        <vt:i4>1441843</vt:i4>
      </vt:variant>
      <vt:variant>
        <vt:i4>530</vt:i4>
      </vt:variant>
      <vt:variant>
        <vt:i4>0</vt:i4>
      </vt:variant>
      <vt:variant>
        <vt:i4>5</vt:i4>
      </vt:variant>
      <vt:variant>
        <vt:lpwstr/>
      </vt:variant>
      <vt:variant>
        <vt:lpwstr>_Toc211596937</vt:lpwstr>
      </vt:variant>
      <vt:variant>
        <vt:i4>1441843</vt:i4>
      </vt:variant>
      <vt:variant>
        <vt:i4>524</vt:i4>
      </vt:variant>
      <vt:variant>
        <vt:i4>0</vt:i4>
      </vt:variant>
      <vt:variant>
        <vt:i4>5</vt:i4>
      </vt:variant>
      <vt:variant>
        <vt:lpwstr/>
      </vt:variant>
      <vt:variant>
        <vt:lpwstr>_Toc211596936</vt:lpwstr>
      </vt:variant>
      <vt:variant>
        <vt:i4>1441843</vt:i4>
      </vt:variant>
      <vt:variant>
        <vt:i4>518</vt:i4>
      </vt:variant>
      <vt:variant>
        <vt:i4>0</vt:i4>
      </vt:variant>
      <vt:variant>
        <vt:i4>5</vt:i4>
      </vt:variant>
      <vt:variant>
        <vt:lpwstr/>
      </vt:variant>
      <vt:variant>
        <vt:lpwstr>_Toc211596935</vt:lpwstr>
      </vt:variant>
      <vt:variant>
        <vt:i4>1441843</vt:i4>
      </vt:variant>
      <vt:variant>
        <vt:i4>512</vt:i4>
      </vt:variant>
      <vt:variant>
        <vt:i4>0</vt:i4>
      </vt:variant>
      <vt:variant>
        <vt:i4>5</vt:i4>
      </vt:variant>
      <vt:variant>
        <vt:lpwstr/>
      </vt:variant>
      <vt:variant>
        <vt:lpwstr>_Toc211596934</vt:lpwstr>
      </vt:variant>
      <vt:variant>
        <vt:i4>1441843</vt:i4>
      </vt:variant>
      <vt:variant>
        <vt:i4>506</vt:i4>
      </vt:variant>
      <vt:variant>
        <vt:i4>0</vt:i4>
      </vt:variant>
      <vt:variant>
        <vt:i4>5</vt:i4>
      </vt:variant>
      <vt:variant>
        <vt:lpwstr/>
      </vt:variant>
      <vt:variant>
        <vt:lpwstr>_Toc211596933</vt:lpwstr>
      </vt:variant>
      <vt:variant>
        <vt:i4>1441843</vt:i4>
      </vt:variant>
      <vt:variant>
        <vt:i4>500</vt:i4>
      </vt:variant>
      <vt:variant>
        <vt:i4>0</vt:i4>
      </vt:variant>
      <vt:variant>
        <vt:i4>5</vt:i4>
      </vt:variant>
      <vt:variant>
        <vt:lpwstr/>
      </vt:variant>
      <vt:variant>
        <vt:lpwstr>_Toc211596932</vt:lpwstr>
      </vt:variant>
      <vt:variant>
        <vt:i4>1441843</vt:i4>
      </vt:variant>
      <vt:variant>
        <vt:i4>494</vt:i4>
      </vt:variant>
      <vt:variant>
        <vt:i4>0</vt:i4>
      </vt:variant>
      <vt:variant>
        <vt:i4>5</vt:i4>
      </vt:variant>
      <vt:variant>
        <vt:lpwstr/>
      </vt:variant>
      <vt:variant>
        <vt:lpwstr>_Toc211596931</vt:lpwstr>
      </vt:variant>
      <vt:variant>
        <vt:i4>1441843</vt:i4>
      </vt:variant>
      <vt:variant>
        <vt:i4>488</vt:i4>
      </vt:variant>
      <vt:variant>
        <vt:i4>0</vt:i4>
      </vt:variant>
      <vt:variant>
        <vt:i4>5</vt:i4>
      </vt:variant>
      <vt:variant>
        <vt:lpwstr/>
      </vt:variant>
      <vt:variant>
        <vt:lpwstr>_Toc211596930</vt:lpwstr>
      </vt:variant>
      <vt:variant>
        <vt:i4>1507379</vt:i4>
      </vt:variant>
      <vt:variant>
        <vt:i4>482</vt:i4>
      </vt:variant>
      <vt:variant>
        <vt:i4>0</vt:i4>
      </vt:variant>
      <vt:variant>
        <vt:i4>5</vt:i4>
      </vt:variant>
      <vt:variant>
        <vt:lpwstr/>
      </vt:variant>
      <vt:variant>
        <vt:lpwstr>_Toc211596929</vt:lpwstr>
      </vt:variant>
      <vt:variant>
        <vt:i4>1507379</vt:i4>
      </vt:variant>
      <vt:variant>
        <vt:i4>476</vt:i4>
      </vt:variant>
      <vt:variant>
        <vt:i4>0</vt:i4>
      </vt:variant>
      <vt:variant>
        <vt:i4>5</vt:i4>
      </vt:variant>
      <vt:variant>
        <vt:lpwstr/>
      </vt:variant>
      <vt:variant>
        <vt:lpwstr>_Toc211596928</vt:lpwstr>
      </vt:variant>
      <vt:variant>
        <vt:i4>1507379</vt:i4>
      </vt:variant>
      <vt:variant>
        <vt:i4>470</vt:i4>
      </vt:variant>
      <vt:variant>
        <vt:i4>0</vt:i4>
      </vt:variant>
      <vt:variant>
        <vt:i4>5</vt:i4>
      </vt:variant>
      <vt:variant>
        <vt:lpwstr/>
      </vt:variant>
      <vt:variant>
        <vt:lpwstr>_Toc211596927</vt:lpwstr>
      </vt:variant>
      <vt:variant>
        <vt:i4>1507379</vt:i4>
      </vt:variant>
      <vt:variant>
        <vt:i4>464</vt:i4>
      </vt:variant>
      <vt:variant>
        <vt:i4>0</vt:i4>
      </vt:variant>
      <vt:variant>
        <vt:i4>5</vt:i4>
      </vt:variant>
      <vt:variant>
        <vt:lpwstr/>
      </vt:variant>
      <vt:variant>
        <vt:lpwstr>_Toc211596926</vt:lpwstr>
      </vt:variant>
      <vt:variant>
        <vt:i4>1507379</vt:i4>
      </vt:variant>
      <vt:variant>
        <vt:i4>458</vt:i4>
      </vt:variant>
      <vt:variant>
        <vt:i4>0</vt:i4>
      </vt:variant>
      <vt:variant>
        <vt:i4>5</vt:i4>
      </vt:variant>
      <vt:variant>
        <vt:lpwstr/>
      </vt:variant>
      <vt:variant>
        <vt:lpwstr>_Toc211596925</vt:lpwstr>
      </vt:variant>
      <vt:variant>
        <vt:i4>1507379</vt:i4>
      </vt:variant>
      <vt:variant>
        <vt:i4>452</vt:i4>
      </vt:variant>
      <vt:variant>
        <vt:i4>0</vt:i4>
      </vt:variant>
      <vt:variant>
        <vt:i4>5</vt:i4>
      </vt:variant>
      <vt:variant>
        <vt:lpwstr/>
      </vt:variant>
      <vt:variant>
        <vt:lpwstr>_Toc211596924</vt:lpwstr>
      </vt:variant>
      <vt:variant>
        <vt:i4>1507379</vt:i4>
      </vt:variant>
      <vt:variant>
        <vt:i4>446</vt:i4>
      </vt:variant>
      <vt:variant>
        <vt:i4>0</vt:i4>
      </vt:variant>
      <vt:variant>
        <vt:i4>5</vt:i4>
      </vt:variant>
      <vt:variant>
        <vt:lpwstr/>
      </vt:variant>
      <vt:variant>
        <vt:lpwstr>_Toc211596923</vt:lpwstr>
      </vt:variant>
      <vt:variant>
        <vt:i4>1507379</vt:i4>
      </vt:variant>
      <vt:variant>
        <vt:i4>440</vt:i4>
      </vt:variant>
      <vt:variant>
        <vt:i4>0</vt:i4>
      </vt:variant>
      <vt:variant>
        <vt:i4>5</vt:i4>
      </vt:variant>
      <vt:variant>
        <vt:lpwstr/>
      </vt:variant>
      <vt:variant>
        <vt:lpwstr>_Toc211596922</vt:lpwstr>
      </vt:variant>
      <vt:variant>
        <vt:i4>1507379</vt:i4>
      </vt:variant>
      <vt:variant>
        <vt:i4>434</vt:i4>
      </vt:variant>
      <vt:variant>
        <vt:i4>0</vt:i4>
      </vt:variant>
      <vt:variant>
        <vt:i4>5</vt:i4>
      </vt:variant>
      <vt:variant>
        <vt:lpwstr/>
      </vt:variant>
      <vt:variant>
        <vt:lpwstr>_Toc211596921</vt:lpwstr>
      </vt:variant>
      <vt:variant>
        <vt:i4>1507379</vt:i4>
      </vt:variant>
      <vt:variant>
        <vt:i4>428</vt:i4>
      </vt:variant>
      <vt:variant>
        <vt:i4>0</vt:i4>
      </vt:variant>
      <vt:variant>
        <vt:i4>5</vt:i4>
      </vt:variant>
      <vt:variant>
        <vt:lpwstr/>
      </vt:variant>
      <vt:variant>
        <vt:lpwstr>_Toc211596920</vt:lpwstr>
      </vt:variant>
      <vt:variant>
        <vt:i4>1310771</vt:i4>
      </vt:variant>
      <vt:variant>
        <vt:i4>422</vt:i4>
      </vt:variant>
      <vt:variant>
        <vt:i4>0</vt:i4>
      </vt:variant>
      <vt:variant>
        <vt:i4>5</vt:i4>
      </vt:variant>
      <vt:variant>
        <vt:lpwstr/>
      </vt:variant>
      <vt:variant>
        <vt:lpwstr>_Toc211596919</vt:lpwstr>
      </vt:variant>
      <vt:variant>
        <vt:i4>1310771</vt:i4>
      </vt:variant>
      <vt:variant>
        <vt:i4>416</vt:i4>
      </vt:variant>
      <vt:variant>
        <vt:i4>0</vt:i4>
      </vt:variant>
      <vt:variant>
        <vt:i4>5</vt:i4>
      </vt:variant>
      <vt:variant>
        <vt:lpwstr/>
      </vt:variant>
      <vt:variant>
        <vt:lpwstr>_Toc211596918</vt:lpwstr>
      </vt:variant>
      <vt:variant>
        <vt:i4>1310771</vt:i4>
      </vt:variant>
      <vt:variant>
        <vt:i4>410</vt:i4>
      </vt:variant>
      <vt:variant>
        <vt:i4>0</vt:i4>
      </vt:variant>
      <vt:variant>
        <vt:i4>5</vt:i4>
      </vt:variant>
      <vt:variant>
        <vt:lpwstr/>
      </vt:variant>
      <vt:variant>
        <vt:lpwstr>_Toc211596917</vt:lpwstr>
      </vt:variant>
      <vt:variant>
        <vt:i4>1310771</vt:i4>
      </vt:variant>
      <vt:variant>
        <vt:i4>404</vt:i4>
      </vt:variant>
      <vt:variant>
        <vt:i4>0</vt:i4>
      </vt:variant>
      <vt:variant>
        <vt:i4>5</vt:i4>
      </vt:variant>
      <vt:variant>
        <vt:lpwstr/>
      </vt:variant>
      <vt:variant>
        <vt:lpwstr>_Toc211596916</vt:lpwstr>
      </vt:variant>
      <vt:variant>
        <vt:i4>1310771</vt:i4>
      </vt:variant>
      <vt:variant>
        <vt:i4>398</vt:i4>
      </vt:variant>
      <vt:variant>
        <vt:i4>0</vt:i4>
      </vt:variant>
      <vt:variant>
        <vt:i4>5</vt:i4>
      </vt:variant>
      <vt:variant>
        <vt:lpwstr/>
      </vt:variant>
      <vt:variant>
        <vt:lpwstr>_Toc211596915</vt:lpwstr>
      </vt:variant>
      <vt:variant>
        <vt:i4>1310771</vt:i4>
      </vt:variant>
      <vt:variant>
        <vt:i4>392</vt:i4>
      </vt:variant>
      <vt:variant>
        <vt:i4>0</vt:i4>
      </vt:variant>
      <vt:variant>
        <vt:i4>5</vt:i4>
      </vt:variant>
      <vt:variant>
        <vt:lpwstr/>
      </vt:variant>
      <vt:variant>
        <vt:lpwstr>_Toc211596914</vt:lpwstr>
      </vt:variant>
      <vt:variant>
        <vt:i4>1310771</vt:i4>
      </vt:variant>
      <vt:variant>
        <vt:i4>386</vt:i4>
      </vt:variant>
      <vt:variant>
        <vt:i4>0</vt:i4>
      </vt:variant>
      <vt:variant>
        <vt:i4>5</vt:i4>
      </vt:variant>
      <vt:variant>
        <vt:lpwstr/>
      </vt:variant>
      <vt:variant>
        <vt:lpwstr>_Toc211596913</vt:lpwstr>
      </vt:variant>
      <vt:variant>
        <vt:i4>1310771</vt:i4>
      </vt:variant>
      <vt:variant>
        <vt:i4>380</vt:i4>
      </vt:variant>
      <vt:variant>
        <vt:i4>0</vt:i4>
      </vt:variant>
      <vt:variant>
        <vt:i4>5</vt:i4>
      </vt:variant>
      <vt:variant>
        <vt:lpwstr/>
      </vt:variant>
      <vt:variant>
        <vt:lpwstr>_Toc211596912</vt:lpwstr>
      </vt:variant>
      <vt:variant>
        <vt:i4>1310771</vt:i4>
      </vt:variant>
      <vt:variant>
        <vt:i4>374</vt:i4>
      </vt:variant>
      <vt:variant>
        <vt:i4>0</vt:i4>
      </vt:variant>
      <vt:variant>
        <vt:i4>5</vt:i4>
      </vt:variant>
      <vt:variant>
        <vt:lpwstr/>
      </vt:variant>
      <vt:variant>
        <vt:lpwstr>_Toc211596911</vt:lpwstr>
      </vt:variant>
      <vt:variant>
        <vt:i4>1310771</vt:i4>
      </vt:variant>
      <vt:variant>
        <vt:i4>368</vt:i4>
      </vt:variant>
      <vt:variant>
        <vt:i4>0</vt:i4>
      </vt:variant>
      <vt:variant>
        <vt:i4>5</vt:i4>
      </vt:variant>
      <vt:variant>
        <vt:lpwstr/>
      </vt:variant>
      <vt:variant>
        <vt:lpwstr>_Toc211596910</vt:lpwstr>
      </vt:variant>
      <vt:variant>
        <vt:i4>1376307</vt:i4>
      </vt:variant>
      <vt:variant>
        <vt:i4>362</vt:i4>
      </vt:variant>
      <vt:variant>
        <vt:i4>0</vt:i4>
      </vt:variant>
      <vt:variant>
        <vt:i4>5</vt:i4>
      </vt:variant>
      <vt:variant>
        <vt:lpwstr/>
      </vt:variant>
      <vt:variant>
        <vt:lpwstr>_Toc211596909</vt:lpwstr>
      </vt:variant>
      <vt:variant>
        <vt:i4>1376307</vt:i4>
      </vt:variant>
      <vt:variant>
        <vt:i4>356</vt:i4>
      </vt:variant>
      <vt:variant>
        <vt:i4>0</vt:i4>
      </vt:variant>
      <vt:variant>
        <vt:i4>5</vt:i4>
      </vt:variant>
      <vt:variant>
        <vt:lpwstr/>
      </vt:variant>
      <vt:variant>
        <vt:lpwstr>_Toc211596908</vt:lpwstr>
      </vt:variant>
      <vt:variant>
        <vt:i4>1376307</vt:i4>
      </vt:variant>
      <vt:variant>
        <vt:i4>350</vt:i4>
      </vt:variant>
      <vt:variant>
        <vt:i4>0</vt:i4>
      </vt:variant>
      <vt:variant>
        <vt:i4>5</vt:i4>
      </vt:variant>
      <vt:variant>
        <vt:lpwstr/>
      </vt:variant>
      <vt:variant>
        <vt:lpwstr>_Toc211596907</vt:lpwstr>
      </vt:variant>
      <vt:variant>
        <vt:i4>1376307</vt:i4>
      </vt:variant>
      <vt:variant>
        <vt:i4>344</vt:i4>
      </vt:variant>
      <vt:variant>
        <vt:i4>0</vt:i4>
      </vt:variant>
      <vt:variant>
        <vt:i4>5</vt:i4>
      </vt:variant>
      <vt:variant>
        <vt:lpwstr/>
      </vt:variant>
      <vt:variant>
        <vt:lpwstr>_Toc211596906</vt:lpwstr>
      </vt:variant>
      <vt:variant>
        <vt:i4>1376307</vt:i4>
      </vt:variant>
      <vt:variant>
        <vt:i4>338</vt:i4>
      </vt:variant>
      <vt:variant>
        <vt:i4>0</vt:i4>
      </vt:variant>
      <vt:variant>
        <vt:i4>5</vt:i4>
      </vt:variant>
      <vt:variant>
        <vt:lpwstr/>
      </vt:variant>
      <vt:variant>
        <vt:lpwstr>_Toc211596905</vt:lpwstr>
      </vt:variant>
      <vt:variant>
        <vt:i4>1376307</vt:i4>
      </vt:variant>
      <vt:variant>
        <vt:i4>332</vt:i4>
      </vt:variant>
      <vt:variant>
        <vt:i4>0</vt:i4>
      </vt:variant>
      <vt:variant>
        <vt:i4>5</vt:i4>
      </vt:variant>
      <vt:variant>
        <vt:lpwstr/>
      </vt:variant>
      <vt:variant>
        <vt:lpwstr>_Toc211596904</vt:lpwstr>
      </vt:variant>
      <vt:variant>
        <vt:i4>1376307</vt:i4>
      </vt:variant>
      <vt:variant>
        <vt:i4>326</vt:i4>
      </vt:variant>
      <vt:variant>
        <vt:i4>0</vt:i4>
      </vt:variant>
      <vt:variant>
        <vt:i4>5</vt:i4>
      </vt:variant>
      <vt:variant>
        <vt:lpwstr/>
      </vt:variant>
      <vt:variant>
        <vt:lpwstr>_Toc211596903</vt:lpwstr>
      </vt:variant>
      <vt:variant>
        <vt:i4>1376307</vt:i4>
      </vt:variant>
      <vt:variant>
        <vt:i4>320</vt:i4>
      </vt:variant>
      <vt:variant>
        <vt:i4>0</vt:i4>
      </vt:variant>
      <vt:variant>
        <vt:i4>5</vt:i4>
      </vt:variant>
      <vt:variant>
        <vt:lpwstr/>
      </vt:variant>
      <vt:variant>
        <vt:lpwstr>_Toc211596902</vt:lpwstr>
      </vt:variant>
      <vt:variant>
        <vt:i4>1376307</vt:i4>
      </vt:variant>
      <vt:variant>
        <vt:i4>314</vt:i4>
      </vt:variant>
      <vt:variant>
        <vt:i4>0</vt:i4>
      </vt:variant>
      <vt:variant>
        <vt:i4>5</vt:i4>
      </vt:variant>
      <vt:variant>
        <vt:lpwstr/>
      </vt:variant>
      <vt:variant>
        <vt:lpwstr>_Toc211596901</vt:lpwstr>
      </vt:variant>
      <vt:variant>
        <vt:i4>1376307</vt:i4>
      </vt:variant>
      <vt:variant>
        <vt:i4>308</vt:i4>
      </vt:variant>
      <vt:variant>
        <vt:i4>0</vt:i4>
      </vt:variant>
      <vt:variant>
        <vt:i4>5</vt:i4>
      </vt:variant>
      <vt:variant>
        <vt:lpwstr/>
      </vt:variant>
      <vt:variant>
        <vt:lpwstr>_Toc211596900</vt:lpwstr>
      </vt:variant>
      <vt:variant>
        <vt:i4>1835058</vt:i4>
      </vt:variant>
      <vt:variant>
        <vt:i4>302</vt:i4>
      </vt:variant>
      <vt:variant>
        <vt:i4>0</vt:i4>
      </vt:variant>
      <vt:variant>
        <vt:i4>5</vt:i4>
      </vt:variant>
      <vt:variant>
        <vt:lpwstr/>
      </vt:variant>
      <vt:variant>
        <vt:lpwstr>_Toc211596899</vt:lpwstr>
      </vt:variant>
      <vt:variant>
        <vt:i4>1835058</vt:i4>
      </vt:variant>
      <vt:variant>
        <vt:i4>296</vt:i4>
      </vt:variant>
      <vt:variant>
        <vt:i4>0</vt:i4>
      </vt:variant>
      <vt:variant>
        <vt:i4>5</vt:i4>
      </vt:variant>
      <vt:variant>
        <vt:lpwstr/>
      </vt:variant>
      <vt:variant>
        <vt:lpwstr>_Toc211596898</vt:lpwstr>
      </vt:variant>
      <vt:variant>
        <vt:i4>1835058</vt:i4>
      </vt:variant>
      <vt:variant>
        <vt:i4>290</vt:i4>
      </vt:variant>
      <vt:variant>
        <vt:i4>0</vt:i4>
      </vt:variant>
      <vt:variant>
        <vt:i4>5</vt:i4>
      </vt:variant>
      <vt:variant>
        <vt:lpwstr/>
      </vt:variant>
      <vt:variant>
        <vt:lpwstr>_Toc211596897</vt:lpwstr>
      </vt:variant>
      <vt:variant>
        <vt:i4>1835058</vt:i4>
      </vt:variant>
      <vt:variant>
        <vt:i4>284</vt:i4>
      </vt:variant>
      <vt:variant>
        <vt:i4>0</vt:i4>
      </vt:variant>
      <vt:variant>
        <vt:i4>5</vt:i4>
      </vt:variant>
      <vt:variant>
        <vt:lpwstr/>
      </vt:variant>
      <vt:variant>
        <vt:lpwstr>_Toc211596896</vt:lpwstr>
      </vt:variant>
      <vt:variant>
        <vt:i4>1835058</vt:i4>
      </vt:variant>
      <vt:variant>
        <vt:i4>278</vt:i4>
      </vt:variant>
      <vt:variant>
        <vt:i4>0</vt:i4>
      </vt:variant>
      <vt:variant>
        <vt:i4>5</vt:i4>
      </vt:variant>
      <vt:variant>
        <vt:lpwstr/>
      </vt:variant>
      <vt:variant>
        <vt:lpwstr>_Toc211596895</vt:lpwstr>
      </vt:variant>
      <vt:variant>
        <vt:i4>1835058</vt:i4>
      </vt:variant>
      <vt:variant>
        <vt:i4>272</vt:i4>
      </vt:variant>
      <vt:variant>
        <vt:i4>0</vt:i4>
      </vt:variant>
      <vt:variant>
        <vt:i4>5</vt:i4>
      </vt:variant>
      <vt:variant>
        <vt:lpwstr/>
      </vt:variant>
      <vt:variant>
        <vt:lpwstr>_Toc211596894</vt:lpwstr>
      </vt:variant>
      <vt:variant>
        <vt:i4>1835058</vt:i4>
      </vt:variant>
      <vt:variant>
        <vt:i4>266</vt:i4>
      </vt:variant>
      <vt:variant>
        <vt:i4>0</vt:i4>
      </vt:variant>
      <vt:variant>
        <vt:i4>5</vt:i4>
      </vt:variant>
      <vt:variant>
        <vt:lpwstr/>
      </vt:variant>
      <vt:variant>
        <vt:lpwstr>_Toc211596893</vt:lpwstr>
      </vt:variant>
      <vt:variant>
        <vt:i4>1835058</vt:i4>
      </vt:variant>
      <vt:variant>
        <vt:i4>260</vt:i4>
      </vt:variant>
      <vt:variant>
        <vt:i4>0</vt:i4>
      </vt:variant>
      <vt:variant>
        <vt:i4>5</vt:i4>
      </vt:variant>
      <vt:variant>
        <vt:lpwstr/>
      </vt:variant>
      <vt:variant>
        <vt:lpwstr>_Toc211596892</vt:lpwstr>
      </vt:variant>
      <vt:variant>
        <vt:i4>1835058</vt:i4>
      </vt:variant>
      <vt:variant>
        <vt:i4>254</vt:i4>
      </vt:variant>
      <vt:variant>
        <vt:i4>0</vt:i4>
      </vt:variant>
      <vt:variant>
        <vt:i4>5</vt:i4>
      </vt:variant>
      <vt:variant>
        <vt:lpwstr/>
      </vt:variant>
      <vt:variant>
        <vt:lpwstr>_Toc211596891</vt:lpwstr>
      </vt:variant>
      <vt:variant>
        <vt:i4>1835058</vt:i4>
      </vt:variant>
      <vt:variant>
        <vt:i4>248</vt:i4>
      </vt:variant>
      <vt:variant>
        <vt:i4>0</vt:i4>
      </vt:variant>
      <vt:variant>
        <vt:i4>5</vt:i4>
      </vt:variant>
      <vt:variant>
        <vt:lpwstr/>
      </vt:variant>
      <vt:variant>
        <vt:lpwstr>_Toc211596890</vt:lpwstr>
      </vt:variant>
      <vt:variant>
        <vt:i4>1900594</vt:i4>
      </vt:variant>
      <vt:variant>
        <vt:i4>242</vt:i4>
      </vt:variant>
      <vt:variant>
        <vt:i4>0</vt:i4>
      </vt:variant>
      <vt:variant>
        <vt:i4>5</vt:i4>
      </vt:variant>
      <vt:variant>
        <vt:lpwstr/>
      </vt:variant>
      <vt:variant>
        <vt:lpwstr>_Toc211596889</vt:lpwstr>
      </vt:variant>
      <vt:variant>
        <vt:i4>1900594</vt:i4>
      </vt:variant>
      <vt:variant>
        <vt:i4>236</vt:i4>
      </vt:variant>
      <vt:variant>
        <vt:i4>0</vt:i4>
      </vt:variant>
      <vt:variant>
        <vt:i4>5</vt:i4>
      </vt:variant>
      <vt:variant>
        <vt:lpwstr/>
      </vt:variant>
      <vt:variant>
        <vt:lpwstr>_Toc211596888</vt:lpwstr>
      </vt:variant>
      <vt:variant>
        <vt:i4>1900594</vt:i4>
      </vt:variant>
      <vt:variant>
        <vt:i4>230</vt:i4>
      </vt:variant>
      <vt:variant>
        <vt:i4>0</vt:i4>
      </vt:variant>
      <vt:variant>
        <vt:i4>5</vt:i4>
      </vt:variant>
      <vt:variant>
        <vt:lpwstr/>
      </vt:variant>
      <vt:variant>
        <vt:lpwstr>_Toc211596887</vt:lpwstr>
      </vt:variant>
      <vt:variant>
        <vt:i4>1900594</vt:i4>
      </vt:variant>
      <vt:variant>
        <vt:i4>224</vt:i4>
      </vt:variant>
      <vt:variant>
        <vt:i4>0</vt:i4>
      </vt:variant>
      <vt:variant>
        <vt:i4>5</vt:i4>
      </vt:variant>
      <vt:variant>
        <vt:lpwstr/>
      </vt:variant>
      <vt:variant>
        <vt:lpwstr>_Toc211596886</vt:lpwstr>
      </vt:variant>
      <vt:variant>
        <vt:i4>1900594</vt:i4>
      </vt:variant>
      <vt:variant>
        <vt:i4>218</vt:i4>
      </vt:variant>
      <vt:variant>
        <vt:i4>0</vt:i4>
      </vt:variant>
      <vt:variant>
        <vt:i4>5</vt:i4>
      </vt:variant>
      <vt:variant>
        <vt:lpwstr/>
      </vt:variant>
      <vt:variant>
        <vt:lpwstr>_Toc211596885</vt:lpwstr>
      </vt:variant>
      <vt:variant>
        <vt:i4>1900594</vt:i4>
      </vt:variant>
      <vt:variant>
        <vt:i4>212</vt:i4>
      </vt:variant>
      <vt:variant>
        <vt:i4>0</vt:i4>
      </vt:variant>
      <vt:variant>
        <vt:i4>5</vt:i4>
      </vt:variant>
      <vt:variant>
        <vt:lpwstr/>
      </vt:variant>
      <vt:variant>
        <vt:lpwstr>_Toc211596884</vt:lpwstr>
      </vt:variant>
      <vt:variant>
        <vt:i4>1900594</vt:i4>
      </vt:variant>
      <vt:variant>
        <vt:i4>206</vt:i4>
      </vt:variant>
      <vt:variant>
        <vt:i4>0</vt:i4>
      </vt:variant>
      <vt:variant>
        <vt:i4>5</vt:i4>
      </vt:variant>
      <vt:variant>
        <vt:lpwstr/>
      </vt:variant>
      <vt:variant>
        <vt:lpwstr>_Toc211596883</vt:lpwstr>
      </vt:variant>
      <vt:variant>
        <vt:i4>1900594</vt:i4>
      </vt:variant>
      <vt:variant>
        <vt:i4>200</vt:i4>
      </vt:variant>
      <vt:variant>
        <vt:i4>0</vt:i4>
      </vt:variant>
      <vt:variant>
        <vt:i4>5</vt:i4>
      </vt:variant>
      <vt:variant>
        <vt:lpwstr/>
      </vt:variant>
      <vt:variant>
        <vt:lpwstr>_Toc211596882</vt:lpwstr>
      </vt:variant>
      <vt:variant>
        <vt:i4>1900594</vt:i4>
      </vt:variant>
      <vt:variant>
        <vt:i4>194</vt:i4>
      </vt:variant>
      <vt:variant>
        <vt:i4>0</vt:i4>
      </vt:variant>
      <vt:variant>
        <vt:i4>5</vt:i4>
      </vt:variant>
      <vt:variant>
        <vt:lpwstr/>
      </vt:variant>
      <vt:variant>
        <vt:lpwstr>_Toc211596881</vt:lpwstr>
      </vt:variant>
      <vt:variant>
        <vt:i4>1900594</vt:i4>
      </vt:variant>
      <vt:variant>
        <vt:i4>188</vt:i4>
      </vt:variant>
      <vt:variant>
        <vt:i4>0</vt:i4>
      </vt:variant>
      <vt:variant>
        <vt:i4>5</vt:i4>
      </vt:variant>
      <vt:variant>
        <vt:lpwstr/>
      </vt:variant>
      <vt:variant>
        <vt:lpwstr>_Toc211596880</vt:lpwstr>
      </vt:variant>
      <vt:variant>
        <vt:i4>1179698</vt:i4>
      </vt:variant>
      <vt:variant>
        <vt:i4>182</vt:i4>
      </vt:variant>
      <vt:variant>
        <vt:i4>0</vt:i4>
      </vt:variant>
      <vt:variant>
        <vt:i4>5</vt:i4>
      </vt:variant>
      <vt:variant>
        <vt:lpwstr/>
      </vt:variant>
      <vt:variant>
        <vt:lpwstr>_Toc211596879</vt:lpwstr>
      </vt:variant>
      <vt:variant>
        <vt:i4>1179698</vt:i4>
      </vt:variant>
      <vt:variant>
        <vt:i4>176</vt:i4>
      </vt:variant>
      <vt:variant>
        <vt:i4>0</vt:i4>
      </vt:variant>
      <vt:variant>
        <vt:i4>5</vt:i4>
      </vt:variant>
      <vt:variant>
        <vt:lpwstr/>
      </vt:variant>
      <vt:variant>
        <vt:lpwstr>_Toc211596878</vt:lpwstr>
      </vt:variant>
      <vt:variant>
        <vt:i4>1179698</vt:i4>
      </vt:variant>
      <vt:variant>
        <vt:i4>170</vt:i4>
      </vt:variant>
      <vt:variant>
        <vt:i4>0</vt:i4>
      </vt:variant>
      <vt:variant>
        <vt:i4>5</vt:i4>
      </vt:variant>
      <vt:variant>
        <vt:lpwstr/>
      </vt:variant>
      <vt:variant>
        <vt:lpwstr>_Toc211596877</vt:lpwstr>
      </vt:variant>
      <vt:variant>
        <vt:i4>1179698</vt:i4>
      </vt:variant>
      <vt:variant>
        <vt:i4>164</vt:i4>
      </vt:variant>
      <vt:variant>
        <vt:i4>0</vt:i4>
      </vt:variant>
      <vt:variant>
        <vt:i4>5</vt:i4>
      </vt:variant>
      <vt:variant>
        <vt:lpwstr/>
      </vt:variant>
      <vt:variant>
        <vt:lpwstr>_Toc211596876</vt:lpwstr>
      </vt:variant>
      <vt:variant>
        <vt:i4>1179698</vt:i4>
      </vt:variant>
      <vt:variant>
        <vt:i4>158</vt:i4>
      </vt:variant>
      <vt:variant>
        <vt:i4>0</vt:i4>
      </vt:variant>
      <vt:variant>
        <vt:i4>5</vt:i4>
      </vt:variant>
      <vt:variant>
        <vt:lpwstr/>
      </vt:variant>
      <vt:variant>
        <vt:lpwstr>_Toc211596875</vt:lpwstr>
      </vt:variant>
      <vt:variant>
        <vt:i4>1179698</vt:i4>
      </vt:variant>
      <vt:variant>
        <vt:i4>152</vt:i4>
      </vt:variant>
      <vt:variant>
        <vt:i4>0</vt:i4>
      </vt:variant>
      <vt:variant>
        <vt:i4>5</vt:i4>
      </vt:variant>
      <vt:variant>
        <vt:lpwstr/>
      </vt:variant>
      <vt:variant>
        <vt:lpwstr>_Toc211596874</vt:lpwstr>
      </vt:variant>
      <vt:variant>
        <vt:i4>1179698</vt:i4>
      </vt:variant>
      <vt:variant>
        <vt:i4>146</vt:i4>
      </vt:variant>
      <vt:variant>
        <vt:i4>0</vt:i4>
      </vt:variant>
      <vt:variant>
        <vt:i4>5</vt:i4>
      </vt:variant>
      <vt:variant>
        <vt:lpwstr/>
      </vt:variant>
      <vt:variant>
        <vt:lpwstr>_Toc211596873</vt:lpwstr>
      </vt:variant>
      <vt:variant>
        <vt:i4>1179698</vt:i4>
      </vt:variant>
      <vt:variant>
        <vt:i4>140</vt:i4>
      </vt:variant>
      <vt:variant>
        <vt:i4>0</vt:i4>
      </vt:variant>
      <vt:variant>
        <vt:i4>5</vt:i4>
      </vt:variant>
      <vt:variant>
        <vt:lpwstr/>
      </vt:variant>
      <vt:variant>
        <vt:lpwstr>_Toc211596872</vt:lpwstr>
      </vt:variant>
      <vt:variant>
        <vt:i4>1179698</vt:i4>
      </vt:variant>
      <vt:variant>
        <vt:i4>134</vt:i4>
      </vt:variant>
      <vt:variant>
        <vt:i4>0</vt:i4>
      </vt:variant>
      <vt:variant>
        <vt:i4>5</vt:i4>
      </vt:variant>
      <vt:variant>
        <vt:lpwstr/>
      </vt:variant>
      <vt:variant>
        <vt:lpwstr>_Toc211596871</vt:lpwstr>
      </vt:variant>
      <vt:variant>
        <vt:i4>1179698</vt:i4>
      </vt:variant>
      <vt:variant>
        <vt:i4>128</vt:i4>
      </vt:variant>
      <vt:variant>
        <vt:i4>0</vt:i4>
      </vt:variant>
      <vt:variant>
        <vt:i4>5</vt:i4>
      </vt:variant>
      <vt:variant>
        <vt:lpwstr/>
      </vt:variant>
      <vt:variant>
        <vt:lpwstr>_Toc211596870</vt:lpwstr>
      </vt:variant>
      <vt:variant>
        <vt:i4>1245234</vt:i4>
      </vt:variant>
      <vt:variant>
        <vt:i4>122</vt:i4>
      </vt:variant>
      <vt:variant>
        <vt:i4>0</vt:i4>
      </vt:variant>
      <vt:variant>
        <vt:i4>5</vt:i4>
      </vt:variant>
      <vt:variant>
        <vt:lpwstr/>
      </vt:variant>
      <vt:variant>
        <vt:lpwstr>_Toc211596869</vt:lpwstr>
      </vt:variant>
      <vt:variant>
        <vt:i4>1245234</vt:i4>
      </vt:variant>
      <vt:variant>
        <vt:i4>116</vt:i4>
      </vt:variant>
      <vt:variant>
        <vt:i4>0</vt:i4>
      </vt:variant>
      <vt:variant>
        <vt:i4>5</vt:i4>
      </vt:variant>
      <vt:variant>
        <vt:lpwstr/>
      </vt:variant>
      <vt:variant>
        <vt:lpwstr>_Toc211596868</vt:lpwstr>
      </vt:variant>
      <vt:variant>
        <vt:i4>1245234</vt:i4>
      </vt:variant>
      <vt:variant>
        <vt:i4>110</vt:i4>
      </vt:variant>
      <vt:variant>
        <vt:i4>0</vt:i4>
      </vt:variant>
      <vt:variant>
        <vt:i4>5</vt:i4>
      </vt:variant>
      <vt:variant>
        <vt:lpwstr/>
      </vt:variant>
      <vt:variant>
        <vt:lpwstr>_Toc211596867</vt:lpwstr>
      </vt:variant>
      <vt:variant>
        <vt:i4>1245234</vt:i4>
      </vt:variant>
      <vt:variant>
        <vt:i4>104</vt:i4>
      </vt:variant>
      <vt:variant>
        <vt:i4>0</vt:i4>
      </vt:variant>
      <vt:variant>
        <vt:i4>5</vt:i4>
      </vt:variant>
      <vt:variant>
        <vt:lpwstr/>
      </vt:variant>
      <vt:variant>
        <vt:lpwstr>_Toc211596866</vt:lpwstr>
      </vt:variant>
      <vt:variant>
        <vt:i4>1245234</vt:i4>
      </vt:variant>
      <vt:variant>
        <vt:i4>98</vt:i4>
      </vt:variant>
      <vt:variant>
        <vt:i4>0</vt:i4>
      </vt:variant>
      <vt:variant>
        <vt:i4>5</vt:i4>
      </vt:variant>
      <vt:variant>
        <vt:lpwstr/>
      </vt:variant>
      <vt:variant>
        <vt:lpwstr>_Toc211596865</vt:lpwstr>
      </vt:variant>
      <vt:variant>
        <vt:i4>1245234</vt:i4>
      </vt:variant>
      <vt:variant>
        <vt:i4>92</vt:i4>
      </vt:variant>
      <vt:variant>
        <vt:i4>0</vt:i4>
      </vt:variant>
      <vt:variant>
        <vt:i4>5</vt:i4>
      </vt:variant>
      <vt:variant>
        <vt:lpwstr/>
      </vt:variant>
      <vt:variant>
        <vt:lpwstr>_Toc211596864</vt:lpwstr>
      </vt:variant>
      <vt:variant>
        <vt:i4>1245234</vt:i4>
      </vt:variant>
      <vt:variant>
        <vt:i4>86</vt:i4>
      </vt:variant>
      <vt:variant>
        <vt:i4>0</vt:i4>
      </vt:variant>
      <vt:variant>
        <vt:i4>5</vt:i4>
      </vt:variant>
      <vt:variant>
        <vt:lpwstr/>
      </vt:variant>
      <vt:variant>
        <vt:lpwstr>_Toc211596863</vt:lpwstr>
      </vt:variant>
      <vt:variant>
        <vt:i4>1245234</vt:i4>
      </vt:variant>
      <vt:variant>
        <vt:i4>80</vt:i4>
      </vt:variant>
      <vt:variant>
        <vt:i4>0</vt:i4>
      </vt:variant>
      <vt:variant>
        <vt:i4>5</vt:i4>
      </vt:variant>
      <vt:variant>
        <vt:lpwstr/>
      </vt:variant>
      <vt:variant>
        <vt:lpwstr>_Toc211596862</vt:lpwstr>
      </vt:variant>
      <vt:variant>
        <vt:i4>1245234</vt:i4>
      </vt:variant>
      <vt:variant>
        <vt:i4>74</vt:i4>
      </vt:variant>
      <vt:variant>
        <vt:i4>0</vt:i4>
      </vt:variant>
      <vt:variant>
        <vt:i4>5</vt:i4>
      </vt:variant>
      <vt:variant>
        <vt:lpwstr/>
      </vt:variant>
      <vt:variant>
        <vt:lpwstr>_Toc211596861</vt:lpwstr>
      </vt:variant>
      <vt:variant>
        <vt:i4>1245234</vt:i4>
      </vt:variant>
      <vt:variant>
        <vt:i4>68</vt:i4>
      </vt:variant>
      <vt:variant>
        <vt:i4>0</vt:i4>
      </vt:variant>
      <vt:variant>
        <vt:i4>5</vt:i4>
      </vt:variant>
      <vt:variant>
        <vt:lpwstr/>
      </vt:variant>
      <vt:variant>
        <vt:lpwstr>_Toc211596860</vt:lpwstr>
      </vt:variant>
      <vt:variant>
        <vt:i4>1048626</vt:i4>
      </vt:variant>
      <vt:variant>
        <vt:i4>62</vt:i4>
      </vt:variant>
      <vt:variant>
        <vt:i4>0</vt:i4>
      </vt:variant>
      <vt:variant>
        <vt:i4>5</vt:i4>
      </vt:variant>
      <vt:variant>
        <vt:lpwstr/>
      </vt:variant>
      <vt:variant>
        <vt:lpwstr>_Toc211596859</vt:lpwstr>
      </vt:variant>
      <vt:variant>
        <vt:i4>1048626</vt:i4>
      </vt:variant>
      <vt:variant>
        <vt:i4>56</vt:i4>
      </vt:variant>
      <vt:variant>
        <vt:i4>0</vt:i4>
      </vt:variant>
      <vt:variant>
        <vt:i4>5</vt:i4>
      </vt:variant>
      <vt:variant>
        <vt:lpwstr/>
      </vt:variant>
      <vt:variant>
        <vt:lpwstr>_Toc211596858</vt:lpwstr>
      </vt:variant>
      <vt:variant>
        <vt:i4>1048626</vt:i4>
      </vt:variant>
      <vt:variant>
        <vt:i4>50</vt:i4>
      </vt:variant>
      <vt:variant>
        <vt:i4>0</vt:i4>
      </vt:variant>
      <vt:variant>
        <vt:i4>5</vt:i4>
      </vt:variant>
      <vt:variant>
        <vt:lpwstr/>
      </vt:variant>
      <vt:variant>
        <vt:lpwstr>_Toc211596857</vt:lpwstr>
      </vt:variant>
      <vt:variant>
        <vt:i4>1048626</vt:i4>
      </vt:variant>
      <vt:variant>
        <vt:i4>44</vt:i4>
      </vt:variant>
      <vt:variant>
        <vt:i4>0</vt:i4>
      </vt:variant>
      <vt:variant>
        <vt:i4>5</vt:i4>
      </vt:variant>
      <vt:variant>
        <vt:lpwstr/>
      </vt:variant>
      <vt:variant>
        <vt:lpwstr>_Toc211596856</vt:lpwstr>
      </vt:variant>
      <vt:variant>
        <vt:i4>1048626</vt:i4>
      </vt:variant>
      <vt:variant>
        <vt:i4>38</vt:i4>
      </vt:variant>
      <vt:variant>
        <vt:i4>0</vt:i4>
      </vt:variant>
      <vt:variant>
        <vt:i4>5</vt:i4>
      </vt:variant>
      <vt:variant>
        <vt:lpwstr/>
      </vt:variant>
      <vt:variant>
        <vt:lpwstr>_Toc211596855</vt:lpwstr>
      </vt:variant>
      <vt:variant>
        <vt:i4>1048626</vt:i4>
      </vt:variant>
      <vt:variant>
        <vt:i4>32</vt:i4>
      </vt:variant>
      <vt:variant>
        <vt:i4>0</vt:i4>
      </vt:variant>
      <vt:variant>
        <vt:i4>5</vt:i4>
      </vt:variant>
      <vt:variant>
        <vt:lpwstr/>
      </vt:variant>
      <vt:variant>
        <vt:lpwstr>_Toc211596854</vt:lpwstr>
      </vt:variant>
      <vt:variant>
        <vt:i4>1048626</vt:i4>
      </vt:variant>
      <vt:variant>
        <vt:i4>26</vt:i4>
      </vt:variant>
      <vt:variant>
        <vt:i4>0</vt:i4>
      </vt:variant>
      <vt:variant>
        <vt:i4>5</vt:i4>
      </vt:variant>
      <vt:variant>
        <vt:lpwstr/>
      </vt:variant>
      <vt:variant>
        <vt:lpwstr>_Toc211596853</vt:lpwstr>
      </vt:variant>
      <vt:variant>
        <vt:i4>1048626</vt:i4>
      </vt:variant>
      <vt:variant>
        <vt:i4>20</vt:i4>
      </vt:variant>
      <vt:variant>
        <vt:i4>0</vt:i4>
      </vt:variant>
      <vt:variant>
        <vt:i4>5</vt:i4>
      </vt:variant>
      <vt:variant>
        <vt:lpwstr/>
      </vt:variant>
      <vt:variant>
        <vt:lpwstr>_Toc211596852</vt:lpwstr>
      </vt:variant>
      <vt:variant>
        <vt:i4>1048626</vt:i4>
      </vt:variant>
      <vt:variant>
        <vt:i4>14</vt:i4>
      </vt:variant>
      <vt:variant>
        <vt:i4>0</vt:i4>
      </vt:variant>
      <vt:variant>
        <vt:i4>5</vt:i4>
      </vt:variant>
      <vt:variant>
        <vt:lpwstr/>
      </vt:variant>
      <vt:variant>
        <vt:lpwstr>_Toc211596851</vt:lpwstr>
      </vt:variant>
      <vt:variant>
        <vt:i4>1048626</vt:i4>
      </vt:variant>
      <vt:variant>
        <vt:i4>8</vt:i4>
      </vt:variant>
      <vt:variant>
        <vt:i4>0</vt:i4>
      </vt:variant>
      <vt:variant>
        <vt:i4>5</vt:i4>
      </vt:variant>
      <vt:variant>
        <vt:lpwstr/>
      </vt:variant>
      <vt:variant>
        <vt:lpwstr>_Toc211596850</vt:lpwstr>
      </vt:variant>
      <vt:variant>
        <vt:i4>1114162</vt:i4>
      </vt:variant>
      <vt:variant>
        <vt:i4>2</vt:i4>
      </vt:variant>
      <vt:variant>
        <vt:i4>0</vt:i4>
      </vt:variant>
      <vt:variant>
        <vt:i4>5</vt:i4>
      </vt:variant>
      <vt:variant>
        <vt:lpwstr/>
      </vt:variant>
      <vt:variant>
        <vt:lpwstr>_Toc211596849</vt:lpwstr>
      </vt:variant>
      <vt:variant>
        <vt:i4>7929926</vt:i4>
      </vt:variant>
      <vt:variant>
        <vt:i4>9</vt:i4>
      </vt:variant>
      <vt:variant>
        <vt:i4>0</vt:i4>
      </vt:variant>
      <vt:variant>
        <vt:i4>5</vt:i4>
      </vt:variant>
      <vt:variant>
        <vt:lpwstr>mailto:Kim.Ridout@sdcounty.ca.gov</vt:lpwstr>
      </vt:variant>
      <vt:variant>
        <vt:lpwstr/>
      </vt:variant>
      <vt:variant>
        <vt:i4>393267</vt:i4>
      </vt:variant>
      <vt:variant>
        <vt:i4>6</vt:i4>
      </vt:variant>
      <vt:variant>
        <vt:i4>0</vt:i4>
      </vt:variant>
      <vt:variant>
        <vt:i4>5</vt:i4>
      </vt:variant>
      <vt:variant>
        <vt:lpwstr>mailto:Inna.Zazulevskaya@sdcounty.ca.gov</vt:lpwstr>
      </vt:variant>
      <vt:variant>
        <vt:lpwstr/>
      </vt:variant>
      <vt:variant>
        <vt:i4>5439614</vt:i4>
      </vt:variant>
      <vt:variant>
        <vt:i4>3</vt:i4>
      </vt:variant>
      <vt:variant>
        <vt:i4>0</vt:i4>
      </vt:variant>
      <vt:variant>
        <vt:i4>5</vt:i4>
      </vt:variant>
      <vt:variant>
        <vt:lpwstr>mailto:ElizabethA.Enloe@sdcounty.ca.gov</vt:lpwstr>
      </vt:variant>
      <vt:variant>
        <vt:lpwstr/>
      </vt:variant>
      <vt:variant>
        <vt:i4>7929926</vt:i4>
      </vt:variant>
      <vt:variant>
        <vt:i4>0</vt:i4>
      </vt:variant>
      <vt:variant>
        <vt:i4>0</vt:i4>
      </vt:variant>
      <vt:variant>
        <vt:i4>5</vt:i4>
      </vt:variant>
      <vt:variant>
        <vt:lpwstr>mailto:Kim.Ridout@sdcounty.ca.gov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LEASE AGREEMENT</dc:title>
  <dc:subject/>
  <dc:creator>Glueck, John-Ross</dc:creator>
  <cp:keywords/>
  <cp:lastModifiedBy>Enloe, Elizabeth A</cp:lastModifiedBy>
  <cp:revision>35</cp:revision>
  <cp:lastPrinted>2019-10-01T22:44:00Z</cp:lastPrinted>
  <dcterms:created xsi:type="dcterms:W3CDTF">2025-10-31T17:50:00Z</dcterms:created>
  <dcterms:modified xsi:type="dcterms:W3CDTF">2025-10-31T18:51:00Z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0x010100AF3A1BF595130F44928D47EEAE1460D0</vt:lpwstr>
  </property>
</Properties>
</file>