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AD" w:rsidRDefault="006C71AD" w:rsidP="006C71AD"/>
    <w:tbl>
      <w:tblPr>
        <w:tblW w:w="10917" w:type="dxa"/>
        <w:jc w:val="center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4"/>
        <w:gridCol w:w="3630"/>
        <w:gridCol w:w="1943"/>
      </w:tblGrid>
      <w:tr w:rsidR="002816C0" w:rsidRPr="00637E6F" w:rsidTr="006C71AD">
        <w:trPr>
          <w:cantSplit/>
          <w:jc w:val="center"/>
        </w:trPr>
        <w:tc>
          <w:tcPr>
            <w:tcW w:w="1091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8CCE4"/>
          </w:tcPr>
          <w:p w:rsidR="002816C0" w:rsidRPr="00637E6F" w:rsidRDefault="002816C0" w:rsidP="006C71A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37E6F">
              <w:rPr>
                <w:rFonts w:ascii="Arial" w:hAnsi="Arial" w:cs="Arial"/>
                <w:bCs/>
                <w:sz w:val="24"/>
                <w:szCs w:val="24"/>
              </w:rPr>
              <w:t>CLIENT’S INFORMATION</w:t>
            </w:r>
          </w:p>
        </w:tc>
      </w:tr>
      <w:tr w:rsidR="002816C0" w:rsidRPr="00637E6F" w:rsidTr="006C71AD">
        <w:trPr>
          <w:cantSplit/>
          <w:trHeight w:val="690"/>
          <w:jc w:val="center"/>
        </w:trPr>
        <w:tc>
          <w:tcPr>
            <w:tcW w:w="5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816C0" w:rsidRPr="00637E6F" w:rsidRDefault="002816C0" w:rsidP="006C71AD">
            <w:pPr>
              <w:rPr>
                <w:rFonts w:ascii="Calibri" w:hAnsi="Calibri"/>
                <w:smallCaps/>
                <w:sz w:val="24"/>
                <w:szCs w:val="24"/>
              </w:rPr>
            </w:pPr>
            <w:r w:rsidRPr="00637E6F">
              <w:rPr>
                <w:rFonts w:ascii="Calibri" w:hAnsi="Calibri"/>
                <w:smallCaps/>
                <w:sz w:val="24"/>
                <w:szCs w:val="24"/>
              </w:rPr>
              <w:t xml:space="preserve">Last Name: 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37E6F">
              <w:rPr>
                <w:rFonts w:ascii="Calibri" w:hAnsi="Calibri"/>
                <w:smallCaps/>
                <w:sz w:val="24"/>
                <w:szCs w:val="24"/>
              </w:rPr>
              <w:instrText xml:space="preserve"> FORMTEXT </w:instrTex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630" w:type="dxa"/>
            <w:tcBorders>
              <w:top w:val="double" w:sz="4" w:space="0" w:color="auto"/>
              <w:bottom w:val="double" w:sz="4" w:space="0" w:color="auto"/>
            </w:tcBorders>
          </w:tcPr>
          <w:p w:rsidR="002816C0" w:rsidRPr="00637E6F" w:rsidRDefault="002816C0" w:rsidP="006C71AD">
            <w:pPr>
              <w:rPr>
                <w:rFonts w:ascii="Calibri" w:hAnsi="Calibri"/>
                <w:smallCaps/>
                <w:sz w:val="24"/>
                <w:szCs w:val="24"/>
              </w:rPr>
            </w:pPr>
            <w:r w:rsidRPr="00637E6F">
              <w:rPr>
                <w:rFonts w:ascii="Calibri" w:hAnsi="Calibri"/>
                <w:smallCaps/>
                <w:sz w:val="24"/>
                <w:szCs w:val="24"/>
              </w:rPr>
              <w:t xml:space="preserve">First Name: 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37E6F">
              <w:rPr>
                <w:rFonts w:ascii="Calibri" w:hAnsi="Calibri"/>
                <w:smallCaps/>
                <w:sz w:val="24"/>
                <w:szCs w:val="24"/>
              </w:rPr>
              <w:instrText xml:space="preserve"> FORMTEXT </w:instrTex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separate"/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</w:tcPr>
          <w:p w:rsidR="002816C0" w:rsidRPr="00637E6F" w:rsidRDefault="002816C0" w:rsidP="006C71AD">
            <w:pPr>
              <w:rPr>
                <w:rFonts w:ascii="Calibri" w:hAnsi="Calibri"/>
                <w:smallCaps/>
                <w:sz w:val="24"/>
                <w:szCs w:val="24"/>
              </w:rPr>
            </w:pPr>
            <w:r w:rsidRPr="00637E6F">
              <w:rPr>
                <w:rFonts w:ascii="Calibri" w:hAnsi="Calibri"/>
                <w:smallCaps/>
                <w:sz w:val="24"/>
                <w:szCs w:val="24"/>
              </w:rPr>
              <w:t xml:space="preserve">Middle Initial: 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37E6F">
              <w:rPr>
                <w:rFonts w:ascii="Calibri" w:hAnsi="Calibri"/>
                <w:smallCaps/>
                <w:sz w:val="24"/>
                <w:szCs w:val="24"/>
              </w:rPr>
              <w:instrText xml:space="preserve"> FORMTEXT </w:instrTex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separate"/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end"/>
            </w:r>
            <w:bookmarkEnd w:id="3"/>
          </w:p>
        </w:tc>
      </w:tr>
      <w:tr w:rsidR="006C71AD" w:rsidRPr="00637E6F" w:rsidTr="00EE286F">
        <w:trPr>
          <w:cantSplit/>
          <w:trHeight w:val="690"/>
          <w:jc w:val="center"/>
        </w:trPr>
        <w:tc>
          <w:tcPr>
            <w:tcW w:w="53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6C71AD" w:rsidRPr="00637E6F" w:rsidRDefault="006C71AD" w:rsidP="006C71AD">
            <w:pPr>
              <w:rPr>
                <w:rFonts w:ascii="Calibri" w:hAnsi="Calibri"/>
                <w:smallCaps/>
                <w:sz w:val="24"/>
                <w:szCs w:val="24"/>
              </w:rPr>
            </w:pPr>
            <w:r w:rsidRPr="00637E6F">
              <w:rPr>
                <w:rFonts w:ascii="Calibri" w:hAnsi="Calibri"/>
                <w:smallCaps/>
                <w:sz w:val="24"/>
                <w:szCs w:val="24"/>
              </w:rPr>
              <w:t xml:space="preserve">If you are not the Client, Print your name:  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instrText xml:space="preserve"> FORMTEXT </w:instrTex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separate"/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end"/>
            </w:r>
          </w:p>
        </w:tc>
        <w:tc>
          <w:tcPr>
            <w:tcW w:w="557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C71AD" w:rsidRPr="00637E6F" w:rsidRDefault="006C71AD" w:rsidP="006C71AD">
            <w:pPr>
              <w:rPr>
                <w:rFonts w:ascii="Calibri" w:hAnsi="Calibri"/>
                <w:smallCaps/>
                <w:sz w:val="24"/>
                <w:szCs w:val="24"/>
              </w:rPr>
            </w:pPr>
            <w:r w:rsidRPr="00637E6F">
              <w:rPr>
                <w:rFonts w:ascii="Calibri" w:hAnsi="Calibri"/>
                <w:smallCaps/>
                <w:sz w:val="24"/>
                <w:szCs w:val="24"/>
              </w:rPr>
              <w:t xml:space="preserve">Indicate your relationship to client: 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instrText xml:space="preserve"> FORMTEXT </w:instrTex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separate"/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noProof/>
                <w:sz w:val="24"/>
                <w:szCs w:val="24"/>
              </w:rPr>
              <w:t> </w:t>
            </w:r>
            <w:r w:rsidRPr="00637E6F">
              <w:rPr>
                <w:rFonts w:ascii="Calibri" w:hAnsi="Calibri"/>
                <w:smallCaps/>
                <w:sz w:val="24"/>
                <w:szCs w:val="24"/>
              </w:rPr>
              <w:fldChar w:fldCharType="end"/>
            </w:r>
          </w:p>
        </w:tc>
      </w:tr>
    </w:tbl>
    <w:p w:rsidR="002816C0" w:rsidRDefault="002816C0" w:rsidP="006C71AD">
      <w:pPr>
        <w:pStyle w:val="Header"/>
        <w:jc w:val="both"/>
        <w:rPr>
          <w:rFonts w:ascii="Arial" w:hAnsi="Arial" w:cs="Arial"/>
        </w:rPr>
      </w:pPr>
    </w:p>
    <w:p w:rsidR="006C71AD" w:rsidRPr="006C71AD" w:rsidRDefault="006C71AD" w:rsidP="006C71AD"/>
    <w:p w:rsidR="002816C0" w:rsidRPr="00637E6F" w:rsidRDefault="002816C0" w:rsidP="006C71AD">
      <w:pPr>
        <w:ind w:left="-720" w:right="-720"/>
        <w:jc w:val="both"/>
        <w:rPr>
          <w:rFonts w:ascii="Arial" w:hAnsi="Arial" w:cs="Arial"/>
          <w:sz w:val="24"/>
          <w:szCs w:val="24"/>
        </w:rPr>
      </w:pPr>
      <w:r w:rsidRPr="00637E6F">
        <w:rPr>
          <w:rFonts w:ascii="Arial" w:hAnsi="Arial" w:cs="Arial"/>
          <w:sz w:val="24"/>
          <w:szCs w:val="24"/>
        </w:rPr>
        <w:t xml:space="preserve">Our Notice of Privacy Practices provides information about how we may use and share your medical information. We encourage you to read it fully. </w:t>
      </w:r>
    </w:p>
    <w:p w:rsidR="002816C0" w:rsidRPr="00637E6F" w:rsidRDefault="002816C0" w:rsidP="006C71AD">
      <w:pPr>
        <w:pStyle w:val="Header"/>
        <w:ind w:left="-720" w:right="-720"/>
        <w:jc w:val="both"/>
        <w:rPr>
          <w:rFonts w:ascii="Arial" w:hAnsi="Arial" w:cs="Arial"/>
        </w:rPr>
      </w:pPr>
      <w:r w:rsidRPr="00637E6F">
        <w:rPr>
          <w:rFonts w:ascii="Arial" w:hAnsi="Arial" w:cs="Arial"/>
        </w:rPr>
        <w:t xml:space="preserve">Our Notice of Privacy Practices is subject to change. If we change our notice, you may obtain a copy of the revised notice by accessing the County’s web site, </w:t>
      </w:r>
      <w:hyperlink r:id="rId7" w:history="1">
        <w:r w:rsidRPr="00637E6F">
          <w:rPr>
            <w:rStyle w:val="Hyperlink"/>
            <w:rFonts w:ascii="Arial" w:hAnsi="Arial" w:cs="Arial"/>
          </w:rPr>
          <w:t>www.cosdcompliance.org</w:t>
        </w:r>
      </w:hyperlink>
      <w:r w:rsidRPr="00637E6F">
        <w:rPr>
          <w:rFonts w:ascii="Arial" w:hAnsi="Arial" w:cs="Arial"/>
        </w:rPr>
        <w:t>, or by contacting any staff person involved with you</w:t>
      </w:r>
      <w:r w:rsidR="00637E6F" w:rsidRPr="00637E6F">
        <w:rPr>
          <w:rFonts w:ascii="Arial" w:hAnsi="Arial" w:cs="Arial"/>
        </w:rPr>
        <w:t>r</w:t>
      </w:r>
      <w:r w:rsidRPr="00637E6F">
        <w:rPr>
          <w:rFonts w:ascii="Arial" w:hAnsi="Arial" w:cs="Arial"/>
        </w:rPr>
        <w:t xml:space="preserve"> care. </w:t>
      </w:r>
    </w:p>
    <w:p w:rsidR="00637E6F" w:rsidRPr="00637E6F" w:rsidRDefault="00637E6F" w:rsidP="006C71AD">
      <w:pPr>
        <w:pStyle w:val="Header"/>
        <w:ind w:left="-720" w:right="-720"/>
        <w:jc w:val="both"/>
        <w:rPr>
          <w:rFonts w:ascii="Arial" w:hAnsi="Arial" w:cs="Arial"/>
        </w:rPr>
      </w:pPr>
    </w:p>
    <w:p w:rsidR="002816C0" w:rsidRPr="00637E6F" w:rsidRDefault="002816C0" w:rsidP="006C71AD">
      <w:pPr>
        <w:pStyle w:val="Header"/>
        <w:ind w:left="-720" w:right="-720"/>
        <w:jc w:val="both"/>
        <w:rPr>
          <w:rFonts w:ascii="Arial" w:hAnsi="Arial" w:cs="Arial"/>
        </w:rPr>
      </w:pPr>
      <w:r w:rsidRPr="00637E6F">
        <w:rPr>
          <w:rFonts w:ascii="Arial" w:hAnsi="Arial" w:cs="Arial"/>
        </w:rPr>
        <w:t xml:space="preserve">If you have any questions about our Notice of Privacy Practices, please contact: </w:t>
      </w:r>
    </w:p>
    <w:p w:rsidR="00637E6F" w:rsidRPr="00637E6F" w:rsidRDefault="00637E6F" w:rsidP="006C71AD">
      <w:pPr>
        <w:pStyle w:val="Header"/>
        <w:ind w:left="-288" w:right="-144"/>
        <w:jc w:val="center"/>
        <w:rPr>
          <w:rFonts w:ascii="Arial" w:hAnsi="Arial" w:cs="Arial"/>
        </w:rPr>
      </w:pPr>
    </w:p>
    <w:p w:rsidR="002816C0" w:rsidRPr="00637E6F" w:rsidRDefault="002816C0" w:rsidP="002816C0">
      <w:pPr>
        <w:pStyle w:val="Header"/>
        <w:ind w:left="-990"/>
        <w:jc w:val="center"/>
        <w:rPr>
          <w:rFonts w:ascii="Arial" w:hAnsi="Arial" w:cs="Arial"/>
        </w:rPr>
      </w:pPr>
      <w:r w:rsidRPr="00637E6F">
        <w:rPr>
          <w:rFonts w:ascii="Arial" w:hAnsi="Arial" w:cs="Arial"/>
        </w:rPr>
        <w:t>HHSA Privacy Officer</w:t>
      </w:r>
    </w:p>
    <w:p w:rsidR="006C71AD" w:rsidRDefault="002816C0" w:rsidP="002816C0">
      <w:pPr>
        <w:pStyle w:val="Header"/>
        <w:ind w:left="-990"/>
        <w:jc w:val="center"/>
        <w:rPr>
          <w:rFonts w:ascii="Arial" w:hAnsi="Arial" w:cs="Arial"/>
        </w:rPr>
      </w:pPr>
      <w:r w:rsidRPr="00637E6F">
        <w:rPr>
          <w:rFonts w:ascii="Arial" w:hAnsi="Arial" w:cs="Arial"/>
        </w:rPr>
        <w:t xml:space="preserve">County of San Diego </w:t>
      </w:r>
    </w:p>
    <w:p w:rsidR="002816C0" w:rsidRPr="00637E6F" w:rsidRDefault="006C71AD" w:rsidP="002816C0">
      <w:pPr>
        <w:pStyle w:val="Header"/>
        <w:ind w:left="-99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Agency </w:t>
      </w:r>
      <w:r w:rsidR="002816C0" w:rsidRPr="00637E6F">
        <w:rPr>
          <w:rFonts w:ascii="Arial" w:hAnsi="Arial" w:cs="Arial"/>
        </w:rPr>
        <w:t>Compliance Office</w:t>
      </w:r>
    </w:p>
    <w:p w:rsidR="002816C0" w:rsidRPr="00637E6F" w:rsidRDefault="002816C0" w:rsidP="002816C0">
      <w:pPr>
        <w:pStyle w:val="Header"/>
        <w:ind w:left="-990"/>
        <w:jc w:val="center"/>
        <w:rPr>
          <w:rFonts w:ascii="Arial" w:hAnsi="Arial" w:cs="Arial"/>
        </w:rPr>
      </w:pPr>
      <w:r w:rsidRPr="00637E6F">
        <w:rPr>
          <w:rFonts w:ascii="Arial" w:hAnsi="Arial" w:cs="Arial"/>
        </w:rPr>
        <w:t>P.O. Box 85524 (Mail Stop: P501)</w:t>
      </w:r>
    </w:p>
    <w:p w:rsidR="002816C0" w:rsidRPr="00637E6F" w:rsidRDefault="002816C0" w:rsidP="002816C0">
      <w:pPr>
        <w:pStyle w:val="Header"/>
        <w:ind w:left="-990"/>
        <w:jc w:val="center"/>
        <w:rPr>
          <w:rFonts w:ascii="Arial" w:hAnsi="Arial" w:cs="Arial"/>
        </w:rPr>
      </w:pPr>
      <w:r w:rsidRPr="00637E6F">
        <w:rPr>
          <w:rFonts w:ascii="Arial" w:hAnsi="Arial" w:cs="Arial"/>
        </w:rPr>
        <w:t>San Diego, CA 92186-5524</w:t>
      </w:r>
    </w:p>
    <w:p w:rsidR="006C71AD" w:rsidRDefault="002816C0" w:rsidP="002816C0">
      <w:pPr>
        <w:ind w:left="-990"/>
        <w:jc w:val="center"/>
        <w:rPr>
          <w:rFonts w:ascii="Arial" w:hAnsi="Arial" w:cs="Arial"/>
          <w:sz w:val="24"/>
          <w:szCs w:val="24"/>
        </w:rPr>
      </w:pPr>
      <w:r w:rsidRPr="00637E6F">
        <w:rPr>
          <w:rFonts w:ascii="Arial" w:hAnsi="Arial" w:cs="Arial"/>
          <w:sz w:val="24"/>
          <w:szCs w:val="24"/>
        </w:rPr>
        <w:t>(619) 338-2808</w:t>
      </w:r>
    </w:p>
    <w:p w:rsidR="006C71AD" w:rsidRPr="00637E6F" w:rsidRDefault="006C71AD" w:rsidP="002816C0">
      <w:pPr>
        <w:ind w:left="-990"/>
        <w:jc w:val="center"/>
        <w:rPr>
          <w:rFonts w:ascii="Arial" w:hAnsi="Arial" w:cs="Arial"/>
          <w:sz w:val="24"/>
          <w:szCs w:val="24"/>
        </w:rPr>
      </w:pPr>
    </w:p>
    <w:tbl>
      <w:tblPr>
        <w:tblW w:w="10933" w:type="dxa"/>
        <w:jc w:val="center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7"/>
        <w:gridCol w:w="2136"/>
      </w:tblGrid>
      <w:tr w:rsidR="002816C0" w:rsidRPr="00637E6F" w:rsidTr="001A446C">
        <w:trPr>
          <w:cantSplit/>
          <w:trHeight w:val="436"/>
          <w:jc w:val="center"/>
        </w:trPr>
        <w:tc>
          <w:tcPr>
            <w:tcW w:w="10933" w:type="dxa"/>
            <w:gridSpan w:val="2"/>
            <w:shd w:val="clear" w:color="auto" w:fill="B8CCE4"/>
          </w:tcPr>
          <w:p w:rsidR="002816C0" w:rsidRPr="00637E6F" w:rsidRDefault="002816C0" w:rsidP="001A446C">
            <w:pPr>
              <w:pStyle w:val="Header"/>
              <w:jc w:val="both"/>
            </w:pPr>
            <w:r w:rsidRPr="00637E6F">
              <w:rPr>
                <w:rFonts w:ascii="Arial" w:hAnsi="Arial" w:cs="Arial"/>
              </w:rPr>
              <w:t>I acknowledge receipt of the Notice of Privacy Practices of the County of San Diego</w:t>
            </w:r>
          </w:p>
        </w:tc>
      </w:tr>
      <w:tr w:rsidR="002816C0" w:rsidRPr="00637E6F" w:rsidTr="00637E6F">
        <w:trPr>
          <w:trHeight w:val="440"/>
          <w:jc w:val="center"/>
        </w:trPr>
        <w:tc>
          <w:tcPr>
            <w:tcW w:w="8797" w:type="dxa"/>
          </w:tcPr>
          <w:p w:rsidR="002816C0" w:rsidRPr="00637E6F" w:rsidRDefault="002816C0" w:rsidP="001A446C">
            <w:pPr>
              <w:rPr>
                <w:rFonts w:cs="Arial"/>
                <w:smallCaps/>
                <w:sz w:val="24"/>
                <w:szCs w:val="24"/>
              </w:rPr>
            </w:pPr>
            <w:r w:rsidRPr="00637E6F">
              <w:rPr>
                <w:rFonts w:cs="Arial"/>
                <w:smallCaps/>
                <w:sz w:val="24"/>
                <w:szCs w:val="24"/>
              </w:rPr>
              <w:t>Signature:</w:t>
            </w:r>
          </w:p>
          <w:p w:rsidR="002816C0" w:rsidRPr="00637E6F" w:rsidRDefault="002816C0" w:rsidP="001A446C">
            <w:pPr>
              <w:rPr>
                <w:rFonts w:cs="Arial"/>
                <w:smallCaps/>
                <w:sz w:val="24"/>
                <w:szCs w:val="24"/>
              </w:rPr>
            </w:pPr>
          </w:p>
        </w:tc>
        <w:tc>
          <w:tcPr>
            <w:tcW w:w="2136" w:type="dxa"/>
          </w:tcPr>
          <w:p w:rsidR="002816C0" w:rsidRPr="00637E6F" w:rsidRDefault="002816C0" w:rsidP="001A446C">
            <w:pPr>
              <w:rPr>
                <w:rFonts w:cs="Arial"/>
                <w:smallCaps/>
                <w:sz w:val="24"/>
                <w:szCs w:val="24"/>
              </w:rPr>
            </w:pPr>
            <w:r w:rsidRPr="00637E6F">
              <w:rPr>
                <w:rFonts w:cs="Arial"/>
                <w:smallCaps/>
                <w:sz w:val="24"/>
                <w:szCs w:val="24"/>
              </w:rPr>
              <w:t>Date:</w:t>
            </w:r>
          </w:p>
          <w:p w:rsidR="002816C0" w:rsidRPr="00637E6F" w:rsidRDefault="002816C0" w:rsidP="001A446C">
            <w:pPr>
              <w:rPr>
                <w:rFonts w:cs="Arial"/>
                <w:smallCaps/>
                <w:sz w:val="24"/>
                <w:szCs w:val="24"/>
              </w:rPr>
            </w:pPr>
          </w:p>
        </w:tc>
      </w:tr>
    </w:tbl>
    <w:p w:rsidR="009E5D28" w:rsidRDefault="006C71AD" w:rsidP="006C71AD">
      <w:pPr>
        <w:jc w:val="center"/>
      </w:pPr>
      <w:r>
        <w:t xml:space="preserve"> </w:t>
      </w:r>
    </w:p>
    <w:sectPr w:rsidR="009E5D28" w:rsidSect="00637E6F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DB" w:rsidRDefault="00C535DB" w:rsidP="002816C0">
      <w:pPr>
        <w:spacing w:after="0" w:line="240" w:lineRule="auto"/>
      </w:pPr>
      <w:r>
        <w:separator/>
      </w:r>
    </w:p>
  </w:endnote>
  <w:endnote w:type="continuationSeparator" w:id="0">
    <w:p w:rsidR="00C535DB" w:rsidRDefault="00C535DB" w:rsidP="0028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CBK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6F" w:rsidRDefault="00637E6F">
    <w:pPr>
      <w:pStyle w:val="Footer"/>
    </w:pPr>
    <w:r>
      <w:tab/>
    </w:r>
    <w:r>
      <w:tab/>
      <w:t xml:space="preserve"> NPP Acknowledgement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DB" w:rsidRDefault="00C535DB" w:rsidP="002816C0">
      <w:pPr>
        <w:spacing w:after="0" w:line="240" w:lineRule="auto"/>
      </w:pPr>
      <w:r>
        <w:separator/>
      </w:r>
    </w:p>
  </w:footnote>
  <w:footnote w:type="continuationSeparator" w:id="0">
    <w:p w:rsidR="00C535DB" w:rsidRDefault="00C535DB" w:rsidP="0028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95" w:type="dxa"/>
      <w:tblInd w:w="-855" w:type="dxa"/>
      <w:tblLook w:val="04A0" w:firstRow="1" w:lastRow="0" w:firstColumn="1" w:lastColumn="0" w:noHBand="0" w:noVBand="1"/>
    </w:tblPr>
    <w:tblGrid>
      <w:gridCol w:w="5484"/>
      <w:gridCol w:w="5611"/>
    </w:tblGrid>
    <w:tr w:rsidR="002816C0" w:rsidRPr="00BB4607" w:rsidTr="002816C0">
      <w:trPr>
        <w:trHeight w:val="857"/>
      </w:trPr>
      <w:tc>
        <w:tcPr>
          <w:tcW w:w="5484" w:type="dxa"/>
          <w:shd w:val="clear" w:color="auto" w:fill="auto"/>
        </w:tcPr>
        <w:p w:rsidR="002816C0" w:rsidRPr="00BB4607" w:rsidRDefault="002816C0" w:rsidP="001A446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color w:val="0066CC"/>
            </w:rPr>
            <w:drawing>
              <wp:inline distT="0" distB="0" distL="0" distR="0" wp14:anchorId="79DCFE9D" wp14:editId="2E20BA95">
                <wp:extent cx="1714500" cy="557729"/>
                <wp:effectExtent l="0" t="0" r="0" b="0"/>
                <wp:docPr id="2" name="Picture 2" descr="San Diego Health and Human Services Agency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an Diego Health and Human Services Agency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03" cy="559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1" w:type="dxa"/>
          <w:shd w:val="clear" w:color="auto" w:fill="auto"/>
          <w:vAlign w:val="bottom"/>
        </w:tcPr>
        <w:p w:rsidR="002816C0" w:rsidRPr="00F51998" w:rsidRDefault="002816C0" w:rsidP="001A446C">
          <w:pPr>
            <w:pStyle w:val="Header"/>
            <w:jc w:val="right"/>
            <w:rPr>
              <w:rFonts w:ascii="Arial" w:hAnsi="Arial" w:cs="Arial"/>
            </w:rPr>
          </w:pPr>
          <w:r w:rsidRPr="00F51998">
            <w:rPr>
              <w:rFonts w:ascii="Arial" w:hAnsi="Arial" w:cs="Arial"/>
            </w:rPr>
            <w:t xml:space="preserve">ACKNOWLEDGEMENT OF </w:t>
          </w:r>
        </w:p>
        <w:p w:rsidR="002816C0" w:rsidRPr="00BB4607" w:rsidRDefault="002816C0" w:rsidP="001A446C">
          <w:pPr>
            <w:pStyle w:val="Header"/>
            <w:jc w:val="right"/>
            <w:rPr>
              <w:rFonts w:ascii="Arial" w:hAnsi="Arial" w:cs="Arial"/>
            </w:rPr>
          </w:pPr>
          <w:r w:rsidRPr="00F51998">
            <w:rPr>
              <w:rFonts w:ascii="Arial" w:hAnsi="Arial" w:cs="Arial"/>
            </w:rPr>
            <w:t>NOTICE OF PRIVACY PRACTICES</w:t>
          </w:r>
        </w:p>
      </w:tc>
    </w:tr>
  </w:tbl>
  <w:p w:rsidR="002816C0" w:rsidRDefault="002816C0" w:rsidP="002816C0">
    <w:pPr>
      <w:pStyle w:val="Header"/>
      <w:ind w:left="-1080"/>
    </w:pPr>
  </w:p>
  <w:p w:rsidR="00F23976" w:rsidRDefault="00F23976" w:rsidP="00F23976"/>
  <w:p w:rsidR="00F23976" w:rsidRPr="00F23976" w:rsidRDefault="00F23976" w:rsidP="00F239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GUNvBAsv4mHWrlxqvIfipKGmYE=" w:salt="XNDRqVv8et2m6PDKcGbz+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C0"/>
    <w:rsid w:val="002816C0"/>
    <w:rsid w:val="00637E6F"/>
    <w:rsid w:val="006C71AD"/>
    <w:rsid w:val="0089430B"/>
    <w:rsid w:val="009E5D28"/>
    <w:rsid w:val="00C535DB"/>
    <w:rsid w:val="00F2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rsid w:val="002816C0"/>
    <w:pPr>
      <w:autoSpaceDE w:val="0"/>
      <w:autoSpaceDN w:val="0"/>
      <w:adjustRightInd w:val="0"/>
      <w:spacing w:after="0" w:line="240" w:lineRule="auto"/>
    </w:pPr>
    <w:rPr>
      <w:rFonts w:ascii="GICBKA+Arial,Bold" w:hAnsi="GICBKA+Arial,Bol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16C0"/>
    <w:rPr>
      <w:rFonts w:ascii="GICBKA+Arial,Bold" w:eastAsiaTheme="minorEastAsia" w:hAnsi="GICBKA+Arial,Bol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6C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8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C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C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rsid w:val="002816C0"/>
    <w:pPr>
      <w:autoSpaceDE w:val="0"/>
      <w:autoSpaceDN w:val="0"/>
      <w:adjustRightInd w:val="0"/>
      <w:spacing w:after="0" w:line="240" w:lineRule="auto"/>
    </w:pPr>
    <w:rPr>
      <w:rFonts w:ascii="GICBKA+Arial,Bold" w:hAnsi="GICBKA+Arial,Bol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16C0"/>
    <w:rPr>
      <w:rFonts w:ascii="GICBKA+Arial,Bold" w:eastAsiaTheme="minorEastAsia" w:hAnsi="GICBKA+Arial,Bol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6C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8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C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C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sdcomplianc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vaccinenewsdaily.com/wp-content/uploads/2014/03/San-Diego-Health-and-Human-Services-Agency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Angie BC DeVoss</cp:lastModifiedBy>
  <cp:revision>3</cp:revision>
  <cp:lastPrinted>2014-07-30T16:59:00Z</cp:lastPrinted>
  <dcterms:created xsi:type="dcterms:W3CDTF">2014-09-03T20:44:00Z</dcterms:created>
  <dcterms:modified xsi:type="dcterms:W3CDTF">2014-09-03T20:46:00Z</dcterms:modified>
</cp:coreProperties>
</file>