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284F" w14:textId="24889654" w:rsidR="585E39B2" w:rsidRDefault="585E39B2" w:rsidP="585E39B2">
      <w:pPr>
        <w:jc w:val="center"/>
        <w:rPr>
          <w:b/>
          <w:bCs/>
          <w:sz w:val="24"/>
          <w:szCs w:val="24"/>
        </w:rPr>
      </w:pPr>
    </w:p>
    <w:p w14:paraId="64EC539E" w14:textId="618BB902" w:rsidR="585E39B2" w:rsidRDefault="585E39B2" w:rsidP="585E39B2">
      <w:pPr>
        <w:jc w:val="center"/>
        <w:rPr>
          <w:b/>
          <w:bCs/>
          <w:sz w:val="24"/>
          <w:szCs w:val="24"/>
        </w:rPr>
      </w:pPr>
    </w:p>
    <w:p w14:paraId="03890A9B" w14:textId="3AF80C4A" w:rsidR="71BF4C80" w:rsidRDefault="71BF4C80" w:rsidP="585E39B2">
      <w:pPr>
        <w:jc w:val="center"/>
        <w:rPr>
          <w:b/>
          <w:bCs/>
          <w:sz w:val="24"/>
          <w:szCs w:val="24"/>
        </w:rPr>
      </w:pPr>
      <w:r w:rsidRPr="585E39B2">
        <w:rPr>
          <w:b/>
          <w:bCs/>
          <w:sz w:val="24"/>
          <w:szCs w:val="24"/>
        </w:rPr>
        <w:t>HIRT Sub</w:t>
      </w:r>
      <w:r w:rsidR="00A20D56">
        <w:rPr>
          <w:b/>
          <w:bCs/>
          <w:sz w:val="24"/>
          <w:szCs w:val="24"/>
        </w:rPr>
        <w:t>c</w:t>
      </w:r>
      <w:r w:rsidRPr="585E39B2">
        <w:rPr>
          <w:b/>
          <w:bCs/>
          <w:sz w:val="24"/>
          <w:szCs w:val="24"/>
        </w:rPr>
        <w:t>ommittee of the Unified Disaster Council</w:t>
      </w:r>
    </w:p>
    <w:p w14:paraId="542EC64E" w14:textId="6D580009" w:rsidR="71BF4C80" w:rsidRDefault="71BF4C80" w:rsidP="585E39B2">
      <w:pPr>
        <w:jc w:val="center"/>
        <w:rPr>
          <w:b/>
          <w:bCs/>
          <w:sz w:val="24"/>
          <w:szCs w:val="24"/>
        </w:rPr>
      </w:pPr>
      <w:r w:rsidRPr="585E39B2">
        <w:rPr>
          <w:b/>
          <w:bCs/>
          <w:sz w:val="24"/>
          <w:szCs w:val="24"/>
        </w:rPr>
        <w:t>Agenda</w:t>
      </w:r>
    </w:p>
    <w:p w14:paraId="1A48BC5B" w14:textId="2E51DDA4" w:rsidR="585E39B2" w:rsidRDefault="585E39B2" w:rsidP="585E39B2">
      <w:pPr>
        <w:jc w:val="center"/>
        <w:rPr>
          <w:b/>
          <w:bCs/>
        </w:rPr>
      </w:pPr>
    </w:p>
    <w:p w14:paraId="5F9CA6CB" w14:textId="31B31480" w:rsidR="00385FF2" w:rsidRPr="003240AA" w:rsidRDefault="00F447F5" w:rsidP="002E6384">
      <w:pPr>
        <w:jc w:val="center"/>
        <w:rPr>
          <w:b/>
          <w:sz w:val="22"/>
          <w:szCs w:val="22"/>
        </w:rPr>
      </w:pPr>
      <w:r>
        <w:rPr>
          <w:b/>
          <w:sz w:val="24"/>
          <w:szCs w:val="24"/>
        </w:rPr>
        <w:t>March 25</w:t>
      </w:r>
      <w:r w:rsidR="00385FF2" w:rsidRPr="003240AA">
        <w:rPr>
          <w:b/>
          <w:sz w:val="24"/>
          <w:szCs w:val="24"/>
        </w:rPr>
        <w:t>, 20</w:t>
      </w:r>
      <w:r w:rsidR="001F4E1C">
        <w:rPr>
          <w:b/>
          <w:sz w:val="24"/>
          <w:szCs w:val="24"/>
        </w:rPr>
        <w:t>2</w:t>
      </w:r>
      <w:r w:rsidR="00131FE6">
        <w:rPr>
          <w:b/>
          <w:sz w:val="24"/>
          <w:szCs w:val="24"/>
        </w:rPr>
        <w:t>6</w:t>
      </w:r>
    </w:p>
    <w:p w14:paraId="17B7A1D3" w14:textId="62ED47C5" w:rsidR="00583A9E" w:rsidRPr="003240AA" w:rsidRDefault="00F447F5" w:rsidP="39B9A7C9">
      <w:pPr>
        <w:jc w:val="center"/>
        <w:rPr>
          <w:b/>
          <w:bCs/>
          <w:sz w:val="22"/>
          <w:szCs w:val="22"/>
        </w:rPr>
      </w:pPr>
      <w:r>
        <w:rPr>
          <w:b/>
          <w:bCs/>
          <w:sz w:val="22"/>
          <w:szCs w:val="22"/>
        </w:rPr>
        <w:t>1:00 PM</w:t>
      </w:r>
      <w:r w:rsidR="008E2410" w:rsidRPr="39B9A7C9">
        <w:rPr>
          <w:b/>
          <w:bCs/>
          <w:sz w:val="22"/>
          <w:szCs w:val="22"/>
        </w:rPr>
        <w:t xml:space="preserve"> </w:t>
      </w:r>
      <w:r>
        <w:rPr>
          <w:b/>
          <w:bCs/>
          <w:sz w:val="22"/>
          <w:szCs w:val="22"/>
        </w:rPr>
        <w:t>–</w:t>
      </w:r>
      <w:r w:rsidR="008E2410" w:rsidRPr="39B9A7C9">
        <w:rPr>
          <w:b/>
          <w:bCs/>
          <w:sz w:val="22"/>
          <w:szCs w:val="22"/>
        </w:rPr>
        <w:t xml:space="preserve"> </w:t>
      </w:r>
      <w:r>
        <w:rPr>
          <w:b/>
          <w:bCs/>
          <w:sz w:val="22"/>
          <w:szCs w:val="22"/>
        </w:rPr>
        <w:t>2:00</w:t>
      </w:r>
      <w:r w:rsidR="00583A9E" w:rsidRPr="39B9A7C9">
        <w:rPr>
          <w:b/>
          <w:bCs/>
          <w:sz w:val="22"/>
          <w:szCs w:val="22"/>
        </w:rPr>
        <w:t xml:space="preserve"> </w:t>
      </w:r>
      <w:r w:rsidR="6AAD5D70" w:rsidRPr="39B9A7C9">
        <w:rPr>
          <w:b/>
          <w:bCs/>
          <w:sz w:val="22"/>
          <w:szCs w:val="22"/>
        </w:rPr>
        <w:t>P</w:t>
      </w:r>
      <w:r w:rsidR="00583A9E" w:rsidRPr="39B9A7C9">
        <w:rPr>
          <w:b/>
          <w:bCs/>
          <w:sz w:val="22"/>
          <w:szCs w:val="22"/>
        </w:rPr>
        <w:t>M</w:t>
      </w:r>
    </w:p>
    <w:p w14:paraId="7AC7DA97" w14:textId="759A7815" w:rsidR="00E912CA" w:rsidRDefault="00583A9E" w:rsidP="002E6384">
      <w:pPr>
        <w:jc w:val="center"/>
        <w:rPr>
          <w:b/>
          <w:sz w:val="22"/>
          <w:szCs w:val="22"/>
        </w:rPr>
      </w:pPr>
      <w:r w:rsidRPr="003240AA">
        <w:rPr>
          <w:b/>
          <w:sz w:val="22"/>
          <w:szCs w:val="22"/>
        </w:rPr>
        <w:t>AGENDA</w:t>
      </w:r>
      <w:r w:rsidR="001C427D" w:rsidRPr="003240AA">
        <w:rPr>
          <w:b/>
          <w:sz w:val="22"/>
          <w:szCs w:val="22"/>
        </w:rPr>
        <w:t xml:space="preserve">, </w:t>
      </w:r>
      <w:r w:rsidRPr="003240AA">
        <w:rPr>
          <w:b/>
          <w:sz w:val="22"/>
          <w:szCs w:val="22"/>
        </w:rPr>
        <w:t>Page 1</w:t>
      </w:r>
      <w:r w:rsidR="004D66F5">
        <w:rPr>
          <w:b/>
          <w:sz w:val="22"/>
          <w:szCs w:val="22"/>
        </w:rPr>
        <w:t xml:space="preserve"> of 2</w:t>
      </w:r>
    </w:p>
    <w:p w14:paraId="140ABC16" w14:textId="77777777" w:rsidR="00F71790" w:rsidRDefault="00F71790" w:rsidP="002E6384">
      <w:pPr>
        <w:jc w:val="center"/>
        <w:rPr>
          <w:b/>
          <w:sz w:val="22"/>
          <w:szCs w:val="22"/>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2593"/>
        <w:gridCol w:w="2250"/>
        <w:gridCol w:w="2160"/>
        <w:gridCol w:w="2520"/>
      </w:tblGrid>
      <w:tr w:rsidR="00263530" w:rsidRPr="003240AA" w14:paraId="364B3F72" w14:textId="77777777" w:rsidTr="00436CD9">
        <w:trPr>
          <w:trHeight w:val="648"/>
          <w:tblHeader/>
          <w:jc w:val="center"/>
        </w:trPr>
        <w:tc>
          <w:tcPr>
            <w:tcW w:w="3240" w:type="dxa"/>
            <w:gridSpan w:val="2"/>
            <w:tcBorders>
              <w:top w:val="single" w:sz="2" w:space="0" w:color="auto"/>
              <w:bottom w:val="single" w:sz="2" w:space="0" w:color="auto"/>
            </w:tcBorders>
            <w:vAlign w:val="center"/>
          </w:tcPr>
          <w:p w14:paraId="6019C2DF" w14:textId="3B8AD80F" w:rsidR="00263530" w:rsidRPr="003240AA" w:rsidRDefault="0074224E" w:rsidP="00263530">
            <w:pPr>
              <w:rPr>
                <w:b/>
                <w:sz w:val="22"/>
                <w:szCs w:val="22"/>
              </w:rPr>
            </w:pPr>
            <w:r>
              <w:rPr>
                <w:b/>
                <w:sz w:val="22"/>
                <w:szCs w:val="22"/>
              </w:rPr>
              <w:t xml:space="preserve">           </w:t>
            </w:r>
            <w:r w:rsidR="00263530" w:rsidRPr="003240AA">
              <w:rPr>
                <w:b/>
                <w:sz w:val="22"/>
                <w:szCs w:val="22"/>
              </w:rPr>
              <w:t>AGENDA ITEM</w:t>
            </w:r>
          </w:p>
        </w:tc>
        <w:tc>
          <w:tcPr>
            <w:tcW w:w="2250" w:type="dxa"/>
            <w:tcBorders>
              <w:top w:val="single" w:sz="2" w:space="0" w:color="auto"/>
              <w:bottom w:val="single" w:sz="2" w:space="0" w:color="auto"/>
            </w:tcBorders>
            <w:vAlign w:val="center"/>
          </w:tcPr>
          <w:p w14:paraId="5755D421" w14:textId="77777777" w:rsidR="00263530" w:rsidRPr="003240AA" w:rsidRDefault="00263530" w:rsidP="00AC32E1">
            <w:pPr>
              <w:rPr>
                <w:b/>
                <w:sz w:val="22"/>
                <w:szCs w:val="22"/>
              </w:rPr>
            </w:pPr>
            <w:r w:rsidRPr="003240AA">
              <w:rPr>
                <w:b/>
                <w:sz w:val="22"/>
                <w:szCs w:val="22"/>
              </w:rPr>
              <w:t>COMMENTS BY</w:t>
            </w:r>
          </w:p>
        </w:tc>
        <w:tc>
          <w:tcPr>
            <w:tcW w:w="2160" w:type="dxa"/>
            <w:tcBorders>
              <w:top w:val="single" w:sz="2" w:space="0" w:color="auto"/>
              <w:bottom w:val="single" w:sz="2" w:space="0" w:color="auto"/>
            </w:tcBorders>
            <w:vAlign w:val="center"/>
          </w:tcPr>
          <w:p w14:paraId="12B7DE24" w14:textId="77777777" w:rsidR="00263530" w:rsidRPr="003240AA" w:rsidRDefault="00263530" w:rsidP="00AC32E1">
            <w:pPr>
              <w:rPr>
                <w:b/>
                <w:sz w:val="22"/>
                <w:szCs w:val="22"/>
              </w:rPr>
            </w:pPr>
            <w:r w:rsidRPr="003240AA">
              <w:rPr>
                <w:b/>
                <w:sz w:val="22"/>
                <w:szCs w:val="22"/>
              </w:rPr>
              <w:t>RECOMMENDED ACTION</w:t>
            </w:r>
          </w:p>
        </w:tc>
        <w:tc>
          <w:tcPr>
            <w:tcW w:w="2520" w:type="dxa"/>
            <w:tcBorders>
              <w:top w:val="single" w:sz="2" w:space="0" w:color="auto"/>
              <w:bottom w:val="single" w:sz="2" w:space="0" w:color="auto"/>
            </w:tcBorders>
            <w:vAlign w:val="center"/>
          </w:tcPr>
          <w:p w14:paraId="32D1D0FD" w14:textId="77777777" w:rsidR="00263530" w:rsidRPr="003240AA" w:rsidRDefault="00263530" w:rsidP="00AC32E1">
            <w:pPr>
              <w:rPr>
                <w:b/>
                <w:sz w:val="22"/>
                <w:szCs w:val="22"/>
              </w:rPr>
            </w:pPr>
            <w:r w:rsidRPr="003240AA">
              <w:rPr>
                <w:b/>
                <w:sz w:val="22"/>
                <w:szCs w:val="22"/>
              </w:rPr>
              <w:t>SUPPORTING DOCUMENTS</w:t>
            </w:r>
          </w:p>
        </w:tc>
      </w:tr>
      <w:tr w:rsidR="00BE1112" w:rsidRPr="003240AA" w14:paraId="6B9B6C8A" w14:textId="77777777" w:rsidTr="00436CD9">
        <w:trPr>
          <w:trHeight w:val="648"/>
          <w:tblHeader/>
          <w:jc w:val="center"/>
        </w:trPr>
        <w:tc>
          <w:tcPr>
            <w:tcW w:w="647" w:type="dxa"/>
            <w:tcBorders>
              <w:top w:val="single" w:sz="2" w:space="0" w:color="auto"/>
            </w:tcBorders>
          </w:tcPr>
          <w:p w14:paraId="7FCDC177" w14:textId="4ED0A23D" w:rsidR="00BE1112" w:rsidRPr="003240AA" w:rsidRDefault="00BE1112" w:rsidP="00120373">
            <w:pPr>
              <w:rPr>
                <w:sz w:val="22"/>
                <w:szCs w:val="22"/>
              </w:rPr>
            </w:pPr>
          </w:p>
        </w:tc>
        <w:tc>
          <w:tcPr>
            <w:tcW w:w="2593" w:type="dxa"/>
            <w:tcBorders>
              <w:top w:val="single" w:sz="2" w:space="0" w:color="auto"/>
            </w:tcBorders>
          </w:tcPr>
          <w:p w14:paraId="1383F642" w14:textId="16FE3114" w:rsidR="00BE1112" w:rsidRPr="003240AA" w:rsidRDefault="00BE1112" w:rsidP="00120373">
            <w:pPr>
              <w:rPr>
                <w:sz w:val="22"/>
                <w:szCs w:val="22"/>
              </w:rPr>
            </w:pPr>
            <w:r w:rsidRPr="003240AA">
              <w:rPr>
                <w:sz w:val="22"/>
                <w:szCs w:val="22"/>
              </w:rPr>
              <w:t>Call to Order</w:t>
            </w:r>
          </w:p>
        </w:tc>
        <w:tc>
          <w:tcPr>
            <w:tcW w:w="2250" w:type="dxa"/>
            <w:tcBorders>
              <w:top w:val="single" w:sz="2" w:space="0" w:color="auto"/>
            </w:tcBorders>
          </w:tcPr>
          <w:p w14:paraId="488AF78D" w14:textId="5467ED49" w:rsidR="00BE1112" w:rsidRPr="003240AA" w:rsidRDefault="00F447F5" w:rsidP="00120373">
            <w:pPr>
              <w:rPr>
                <w:sz w:val="22"/>
                <w:szCs w:val="22"/>
              </w:rPr>
            </w:pPr>
            <w:r>
              <w:rPr>
                <w:sz w:val="22"/>
                <w:szCs w:val="22"/>
              </w:rPr>
              <w:t>Chair</w:t>
            </w:r>
          </w:p>
        </w:tc>
        <w:tc>
          <w:tcPr>
            <w:tcW w:w="2160" w:type="dxa"/>
            <w:tcBorders>
              <w:top w:val="single" w:sz="2" w:space="0" w:color="auto"/>
            </w:tcBorders>
          </w:tcPr>
          <w:p w14:paraId="1647B132" w14:textId="77777777" w:rsidR="00BE1112" w:rsidRPr="003240AA" w:rsidRDefault="00BE1112" w:rsidP="00120373">
            <w:pPr>
              <w:rPr>
                <w:sz w:val="22"/>
                <w:szCs w:val="22"/>
              </w:rPr>
            </w:pPr>
          </w:p>
        </w:tc>
        <w:tc>
          <w:tcPr>
            <w:tcW w:w="2520" w:type="dxa"/>
            <w:tcBorders>
              <w:top w:val="single" w:sz="2" w:space="0" w:color="auto"/>
            </w:tcBorders>
          </w:tcPr>
          <w:p w14:paraId="57657DE4" w14:textId="77777777" w:rsidR="00BE1112" w:rsidRPr="003240AA" w:rsidRDefault="00BE1112" w:rsidP="00120373">
            <w:pPr>
              <w:rPr>
                <w:sz w:val="22"/>
                <w:szCs w:val="22"/>
              </w:rPr>
            </w:pPr>
          </w:p>
        </w:tc>
      </w:tr>
      <w:tr w:rsidR="00BE1112" w:rsidRPr="003240AA" w14:paraId="3F83127E" w14:textId="77777777" w:rsidTr="00436CD9">
        <w:trPr>
          <w:trHeight w:val="648"/>
          <w:tblHeader/>
          <w:jc w:val="center"/>
        </w:trPr>
        <w:tc>
          <w:tcPr>
            <w:tcW w:w="647" w:type="dxa"/>
          </w:tcPr>
          <w:p w14:paraId="449FECBC" w14:textId="36AC5E60" w:rsidR="00BE1112" w:rsidRPr="003240AA" w:rsidRDefault="00BE1112" w:rsidP="00120373">
            <w:pPr>
              <w:rPr>
                <w:sz w:val="22"/>
                <w:szCs w:val="22"/>
              </w:rPr>
            </w:pPr>
          </w:p>
        </w:tc>
        <w:tc>
          <w:tcPr>
            <w:tcW w:w="2593" w:type="dxa"/>
          </w:tcPr>
          <w:p w14:paraId="4649B2DA" w14:textId="4235C6F6" w:rsidR="00BE1112" w:rsidRPr="003240AA" w:rsidRDefault="00F447F5" w:rsidP="00120373">
            <w:pPr>
              <w:rPr>
                <w:sz w:val="22"/>
                <w:szCs w:val="22"/>
              </w:rPr>
            </w:pPr>
            <w:r>
              <w:rPr>
                <w:sz w:val="22"/>
                <w:szCs w:val="22"/>
              </w:rPr>
              <w:t>Roll Call</w:t>
            </w:r>
          </w:p>
        </w:tc>
        <w:tc>
          <w:tcPr>
            <w:tcW w:w="2250" w:type="dxa"/>
          </w:tcPr>
          <w:p w14:paraId="21126FA9" w14:textId="298EF510" w:rsidR="00BE1112" w:rsidRPr="003240AA" w:rsidRDefault="00F447F5" w:rsidP="00120373">
            <w:pPr>
              <w:rPr>
                <w:sz w:val="22"/>
                <w:szCs w:val="22"/>
              </w:rPr>
            </w:pPr>
            <w:r>
              <w:rPr>
                <w:sz w:val="22"/>
                <w:szCs w:val="22"/>
              </w:rPr>
              <w:t>Chair</w:t>
            </w:r>
          </w:p>
        </w:tc>
        <w:tc>
          <w:tcPr>
            <w:tcW w:w="2160" w:type="dxa"/>
          </w:tcPr>
          <w:p w14:paraId="5B5274EB" w14:textId="77777777" w:rsidR="00BE1112" w:rsidRPr="003240AA" w:rsidRDefault="00BE1112" w:rsidP="00120373">
            <w:pPr>
              <w:rPr>
                <w:sz w:val="22"/>
                <w:szCs w:val="22"/>
              </w:rPr>
            </w:pPr>
          </w:p>
        </w:tc>
        <w:tc>
          <w:tcPr>
            <w:tcW w:w="2520" w:type="dxa"/>
          </w:tcPr>
          <w:p w14:paraId="055C4300" w14:textId="77777777" w:rsidR="00BE1112" w:rsidRPr="003240AA" w:rsidRDefault="00BE1112" w:rsidP="00120373">
            <w:pPr>
              <w:rPr>
                <w:sz w:val="22"/>
                <w:szCs w:val="22"/>
              </w:rPr>
            </w:pPr>
          </w:p>
        </w:tc>
      </w:tr>
      <w:tr w:rsidR="00BE1112" w:rsidRPr="003240AA" w14:paraId="73307EC2" w14:textId="77777777" w:rsidTr="00436CD9">
        <w:trPr>
          <w:trHeight w:val="615"/>
          <w:tblHeader/>
          <w:jc w:val="center"/>
        </w:trPr>
        <w:tc>
          <w:tcPr>
            <w:tcW w:w="647" w:type="dxa"/>
          </w:tcPr>
          <w:p w14:paraId="1C9DAE62" w14:textId="58159210" w:rsidR="00ED7099" w:rsidRDefault="00ED7099" w:rsidP="00120373">
            <w:pPr>
              <w:rPr>
                <w:sz w:val="22"/>
                <w:szCs w:val="22"/>
              </w:rPr>
            </w:pPr>
          </w:p>
          <w:p w14:paraId="22694E28" w14:textId="45E5D15D" w:rsidR="00ED7099" w:rsidRPr="003240AA" w:rsidRDefault="00ED7099" w:rsidP="00120373">
            <w:pPr>
              <w:rPr>
                <w:sz w:val="22"/>
                <w:szCs w:val="22"/>
              </w:rPr>
            </w:pPr>
          </w:p>
        </w:tc>
        <w:tc>
          <w:tcPr>
            <w:tcW w:w="2593" w:type="dxa"/>
          </w:tcPr>
          <w:p w14:paraId="6E2E7FDD" w14:textId="2A6F9E92" w:rsidR="4B5FD553" w:rsidRDefault="4B5FD553" w:rsidP="745C7D0B">
            <w:pPr>
              <w:rPr>
                <w:sz w:val="22"/>
                <w:szCs w:val="22"/>
              </w:rPr>
            </w:pPr>
            <w:r w:rsidRPr="745C7D0B">
              <w:rPr>
                <w:sz w:val="22"/>
                <w:szCs w:val="22"/>
              </w:rPr>
              <w:t>C</w:t>
            </w:r>
            <w:r w:rsidR="00BE1112" w:rsidRPr="745C7D0B">
              <w:rPr>
                <w:sz w:val="22"/>
                <w:szCs w:val="22"/>
              </w:rPr>
              <w:t>all for Public Inpu</w:t>
            </w:r>
            <w:r w:rsidR="0097712C" w:rsidRPr="745C7D0B">
              <w:rPr>
                <w:sz w:val="22"/>
                <w:szCs w:val="22"/>
              </w:rPr>
              <w:t>t</w:t>
            </w:r>
          </w:p>
          <w:p w14:paraId="17230994" w14:textId="363331A2" w:rsidR="00DC0C7D" w:rsidRDefault="00DC0C7D" w:rsidP="745C7D0B">
            <w:pPr>
              <w:rPr>
                <w:sz w:val="22"/>
                <w:szCs w:val="22"/>
              </w:rPr>
            </w:pPr>
          </w:p>
          <w:p w14:paraId="3CE81AF7" w14:textId="5F5B2D36" w:rsidR="00BE224E" w:rsidRPr="003240AA" w:rsidRDefault="00BE224E" w:rsidP="005B687D">
            <w:pPr>
              <w:rPr>
                <w:sz w:val="22"/>
                <w:szCs w:val="22"/>
              </w:rPr>
            </w:pPr>
          </w:p>
        </w:tc>
        <w:tc>
          <w:tcPr>
            <w:tcW w:w="2250" w:type="dxa"/>
          </w:tcPr>
          <w:p w14:paraId="75E9A89C" w14:textId="3DE4E502" w:rsidR="00BE1112" w:rsidRDefault="00F447F5" w:rsidP="00120373">
            <w:pPr>
              <w:rPr>
                <w:sz w:val="22"/>
                <w:szCs w:val="22"/>
              </w:rPr>
            </w:pPr>
            <w:r>
              <w:rPr>
                <w:sz w:val="22"/>
                <w:szCs w:val="22"/>
              </w:rPr>
              <w:t>Chair</w:t>
            </w:r>
          </w:p>
          <w:p w14:paraId="413317F5" w14:textId="77777777" w:rsidR="004F37B2" w:rsidRDefault="004F37B2" w:rsidP="00120373">
            <w:pPr>
              <w:rPr>
                <w:sz w:val="22"/>
                <w:szCs w:val="22"/>
              </w:rPr>
            </w:pPr>
          </w:p>
          <w:p w14:paraId="2F5F45AE" w14:textId="0E851710" w:rsidR="00176F3E" w:rsidRPr="003240AA" w:rsidRDefault="00176F3E" w:rsidP="00120373">
            <w:pPr>
              <w:rPr>
                <w:sz w:val="22"/>
                <w:szCs w:val="22"/>
              </w:rPr>
            </w:pPr>
          </w:p>
        </w:tc>
        <w:tc>
          <w:tcPr>
            <w:tcW w:w="2160" w:type="dxa"/>
          </w:tcPr>
          <w:p w14:paraId="232EF248" w14:textId="3F054115" w:rsidR="00BE1112" w:rsidRDefault="00BE1112" w:rsidP="00120373">
            <w:pPr>
              <w:rPr>
                <w:sz w:val="22"/>
                <w:szCs w:val="22"/>
              </w:rPr>
            </w:pPr>
            <w:r w:rsidRPr="003240AA">
              <w:rPr>
                <w:sz w:val="22"/>
                <w:szCs w:val="22"/>
              </w:rPr>
              <w:t>Action as Necessary</w:t>
            </w:r>
          </w:p>
          <w:p w14:paraId="479E9965" w14:textId="77777777" w:rsidR="00DC0C7D" w:rsidRDefault="00DC0C7D" w:rsidP="00120373">
            <w:pPr>
              <w:rPr>
                <w:sz w:val="22"/>
                <w:szCs w:val="22"/>
              </w:rPr>
            </w:pPr>
          </w:p>
          <w:p w14:paraId="7500F6C7" w14:textId="1DF9B496" w:rsidR="00C84850" w:rsidRPr="003240AA" w:rsidRDefault="00C84850" w:rsidP="005B687D">
            <w:pPr>
              <w:rPr>
                <w:sz w:val="22"/>
                <w:szCs w:val="22"/>
              </w:rPr>
            </w:pPr>
          </w:p>
        </w:tc>
        <w:tc>
          <w:tcPr>
            <w:tcW w:w="2520" w:type="dxa"/>
          </w:tcPr>
          <w:p w14:paraId="0AE5B3CD" w14:textId="77777777" w:rsidR="00BE1112" w:rsidRDefault="00BE1112" w:rsidP="00120373">
            <w:pPr>
              <w:rPr>
                <w:sz w:val="22"/>
                <w:szCs w:val="22"/>
              </w:rPr>
            </w:pPr>
          </w:p>
          <w:p w14:paraId="19FE011C" w14:textId="77777777" w:rsidR="00C84850" w:rsidRDefault="00C84850" w:rsidP="00120373">
            <w:pPr>
              <w:rPr>
                <w:sz w:val="22"/>
                <w:szCs w:val="22"/>
              </w:rPr>
            </w:pPr>
          </w:p>
          <w:p w14:paraId="410836F0" w14:textId="4470A805" w:rsidR="00C84850" w:rsidRPr="003240AA" w:rsidRDefault="00C84850" w:rsidP="00120373">
            <w:pPr>
              <w:rPr>
                <w:sz w:val="22"/>
                <w:szCs w:val="22"/>
              </w:rPr>
            </w:pPr>
          </w:p>
        </w:tc>
      </w:tr>
      <w:tr w:rsidR="00A24556" w:rsidRPr="003240AA" w14:paraId="1FC3EFFC" w14:textId="77777777" w:rsidTr="001C0098">
        <w:trPr>
          <w:trHeight w:val="957"/>
          <w:tblHeader/>
          <w:jc w:val="center"/>
        </w:trPr>
        <w:tc>
          <w:tcPr>
            <w:tcW w:w="647" w:type="dxa"/>
          </w:tcPr>
          <w:p w14:paraId="7580D9D6" w14:textId="253DF40E" w:rsidR="00A24556" w:rsidRDefault="00A24556" w:rsidP="001E4AE7">
            <w:pPr>
              <w:rPr>
                <w:sz w:val="22"/>
                <w:szCs w:val="22"/>
              </w:rPr>
            </w:pPr>
          </w:p>
          <w:p w14:paraId="45390AEA" w14:textId="77777777" w:rsidR="00740D46" w:rsidRDefault="00740D46" w:rsidP="001E4AE7">
            <w:pPr>
              <w:rPr>
                <w:sz w:val="22"/>
                <w:szCs w:val="22"/>
              </w:rPr>
            </w:pPr>
          </w:p>
          <w:p w14:paraId="7F32FFE8" w14:textId="24C7D92C" w:rsidR="00AD71B6" w:rsidRDefault="00AD71B6" w:rsidP="001E4AE7">
            <w:pPr>
              <w:rPr>
                <w:sz w:val="22"/>
                <w:szCs w:val="22"/>
              </w:rPr>
            </w:pPr>
          </w:p>
          <w:p w14:paraId="6EBA15FD" w14:textId="7D7B2707" w:rsidR="007D64A3" w:rsidRPr="003240AA" w:rsidRDefault="007D64A3" w:rsidP="001E4AE7">
            <w:pPr>
              <w:rPr>
                <w:sz w:val="22"/>
                <w:szCs w:val="22"/>
              </w:rPr>
            </w:pPr>
          </w:p>
        </w:tc>
        <w:tc>
          <w:tcPr>
            <w:tcW w:w="2593" w:type="dxa"/>
          </w:tcPr>
          <w:p w14:paraId="47B91CAA" w14:textId="5CCF0FA4" w:rsidR="773622D9" w:rsidRDefault="00F447F5" w:rsidP="39B9A7C9">
            <w:r>
              <w:rPr>
                <w:sz w:val="22"/>
                <w:szCs w:val="22"/>
              </w:rPr>
              <w:t>Contract Renewal</w:t>
            </w:r>
          </w:p>
          <w:p w14:paraId="4CF24FDA" w14:textId="77777777" w:rsidR="00740D46" w:rsidRDefault="00740D46" w:rsidP="001E4AE7">
            <w:pPr>
              <w:rPr>
                <w:sz w:val="22"/>
                <w:szCs w:val="22"/>
              </w:rPr>
            </w:pPr>
          </w:p>
          <w:p w14:paraId="73EA7515" w14:textId="44B2ACBE" w:rsidR="00740D46" w:rsidRPr="003240AA" w:rsidRDefault="00740D46" w:rsidP="001E4AE7">
            <w:pPr>
              <w:rPr>
                <w:sz w:val="22"/>
                <w:szCs w:val="22"/>
              </w:rPr>
            </w:pPr>
          </w:p>
        </w:tc>
        <w:tc>
          <w:tcPr>
            <w:tcW w:w="2250" w:type="dxa"/>
          </w:tcPr>
          <w:p w14:paraId="049A8F4F" w14:textId="3E3479DA" w:rsidR="00740D46" w:rsidRPr="003240AA" w:rsidRDefault="00F447F5" w:rsidP="001E4AE7">
            <w:pPr>
              <w:rPr>
                <w:sz w:val="22"/>
                <w:szCs w:val="22"/>
              </w:rPr>
            </w:pPr>
            <w:r>
              <w:rPr>
                <w:sz w:val="22"/>
                <w:szCs w:val="22"/>
              </w:rPr>
              <w:t>Daryl Arbuthnott, OES Director</w:t>
            </w:r>
          </w:p>
        </w:tc>
        <w:tc>
          <w:tcPr>
            <w:tcW w:w="2160" w:type="dxa"/>
          </w:tcPr>
          <w:p w14:paraId="62B0E4CB" w14:textId="28AC5456" w:rsidR="00A24556" w:rsidRDefault="00F447F5" w:rsidP="001E4AE7">
            <w:pPr>
              <w:rPr>
                <w:sz w:val="22"/>
                <w:szCs w:val="22"/>
              </w:rPr>
            </w:pPr>
            <w:r>
              <w:rPr>
                <w:sz w:val="22"/>
                <w:szCs w:val="22"/>
              </w:rPr>
              <w:t>Vote for Approval</w:t>
            </w:r>
            <w:r w:rsidR="00EF018A">
              <w:rPr>
                <w:sz w:val="22"/>
                <w:szCs w:val="22"/>
              </w:rPr>
              <w:t xml:space="preserve"> - Presentation</w:t>
            </w:r>
          </w:p>
          <w:p w14:paraId="1BB72E79" w14:textId="77777777" w:rsidR="000E3BFF" w:rsidRDefault="000E3BFF" w:rsidP="001E4AE7">
            <w:pPr>
              <w:rPr>
                <w:sz w:val="22"/>
                <w:szCs w:val="22"/>
              </w:rPr>
            </w:pPr>
          </w:p>
          <w:p w14:paraId="5A05BB03" w14:textId="77777777" w:rsidR="000E3BFF" w:rsidRDefault="000E3BFF" w:rsidP="001E4AE7">
            <w:pPr>
              <w:rPr>
                <w:sz w:val="22"/>
                <w:szCs w:val="22"/>
              </w:rPr>
            </w:pPr>
          </w:p>
          <w:p w14:paraId="387873BC" w14:textId="0BF4125D" w:rsidR="000E3BFF" w:rsidRPr="003240AA" w:rsidRDefault="000E3BFF" w:rsidP="001E4AE7">
            <w:pPr>
              <w:rPr>
                <w:sz w:val="22"/>
                <w:szCs w:val="22"/>
              </w:rPr>
            </w:pPr>
          </w:p>
        </w:tc>
        <w:tc>
          <w:tcPr>
            <w:tcW w:w="2520" w:type="dxa"/>
          </w:tcPr>
          <w:p w14:paraId="5840A73C" w14:textId="6D86A221" w:rsidR="003C0E41" w:rsidRDefault="00EF018A" w:rsidP="001E4AE7">
            <w:pPr>
              <w:rPr>
                <w:sz w:val="22"/>
                <w:szCs w:val="22"/>
              </w:rPr>
            </w:pPr>
            <w:r>
              <w:rPr>
                <w:sz w:val="22"/>
                <w:szCs w:val="22"/>
              </w:rPr>
              <w:t>Presentation</w:t>
            </w:r>
          </w:p>
          <w:p w14:paraId="4E5D20C6" w14:textId="77777777" w:rsidR="00D70937" w:rsidRDefault="00D70937" w:rsidP="001E4AE7">
            <w:pPr>
              <w:rPr>
                <w:sz w:val="22"/>
                <w:szCs w:val="22"/>
              </w:rPr>
            </w:pPr>
          </w:p>
          <w:p w14:paraId="7FFCC950" w14:textId="435C7E11" w:rsidR="00D70937" w:rsidRPr="003240AA" w:rsidRDefault="00D70937" w:rsidP="001E4AE7">
            <w:pPr>
              <w:rPr>
                <w:sz w:val="22"/>
                <w:szCs w:val="22"/>
              </w:rPr>
            </w:pPr>
          </w:p>
        </w:tc>
      </w:tr>
      <w:tr w:rsidR="001B7DBB" w:rsidRPr="003240AA" w14:paraId="254ED525" w14:textId="77777777" w:rsidTr="00436CD9">
        <w:trPr>
          <w:trHeight w:val="648"/>
          <w:tblHeader/>
          <w:jc w:val="center"/>
        </w:trPr>
        <w:tc>
          <w:tcPr>
            <w:tcW w:w="647" w:type="dxa"/>
          </w:tcPr>
          <w:p w14:paraId="766230AE" w14:textId="6CFFB845" w:rsidR="001B7DBB" w:rsidRDefault="001B7DBB" w:rsidP="001C6AE8">
            <w:pPr>
              <w:rPr>
                <w:sz w:val="22"/>
                <w:szCs w:val="22"/>
              </w:rPr>
            </w:pPr>
          </w:p>
          <w:p w14:paraId="6308C273" w14:textId="6381BA34" w:rsidR="001B7DBB" w:rsidRPr="003240AA" w:rsidRDefault="001B7DBB" w:rsidP="001C6AE8">
            <w:pPr>
              <w:rPr>
                <w:sz w:val="22"/>
                <w:szCs w:val="22"/>
              </w:rPr>
            </w:pPr>
          </w:p>
        </w:tc>
        <w:tc>
          <w:tcPr>
            <w:tcW w:w="2593" w:type="dxa"/>
          </w:tcPr>
          <w:p w14:paraId="6218AF62" w14:textId="4BC8F75D" w:rsidR="001B7DBB" w:rsidRPr="002275BA" w:rsidRDefault="000836BA" w:rsidP="001C6AE8">
            <w:pPr>
              <w:rPr>
                <w:sz w:val="22"/>
                <w:szCs w:val="22"/>
              </w:rPr>
            </w:pPr>
            <w:r>
              <w:rPr>
                <w:sz w:val="22"/>
                <w:szCs w:val="22"/>
              </w:rPr>
              <w:t>Subcommittee Open Discussion</w:t>
            </w:r>
          </w:p>
        </w:tc>
        <w:tc>
          <w:tcPr>
            <w:tcW w:w="2250" w:type="dxa"/>
          </w:tcPr>
          <w:p w14:paraId="680D3B3C" w14:textId="0D180D14" w:rsidR="001B7DBB" w:rsidRPr="002275BA" w:rsidRDefault="000836BA" w:rsidP="001C6AE8">
            <w:pPr>
              <w:rPr>
                <w:sz w:val="22"/>
                <w:szCs w:val="22"/>
              </w:rPr>
            </w:pPr>
            <w:r>
              <w:rPr>
                <w:sz w:val="22"/>
                <w:szCs w:val="22"/>
              </w:rPr>
              <w:t>Subcommittee Members</w:t>
            </w:r>
          </w:p>
        </w:tc>
        <w:tc>
          <w:tcPr>
            <w:tcW w:w="2160" w:type="dxa"/>
          </w:tcPr>
          <w:p w14:paraId="22D64F10" w14:textId="77777777" w:rsidR="001B7DBB" w:rsidRDefault="001B7DBB" w:rsidP="001C6AE8">
            <w:pPr>
              <w:rPr>
                <w:sz w:val="22"/>
                <w:szCs w:val="22"/>
              </w:rPr>
            </w:pPr>
            <w:r>
              <w:rPr>
                <w:sz w:val="22"/>
                <w:szCs w:val="22"/>
              </w:rPr>
              <w:t>Action as Necessary</w:t>
            </w:r>
          </w:p>
          <w:p w14:paraId="3647A65A" w14:textId="77777777" w:rsidR="009A6E4C" w:rsidRDefault="009A6E4C" w:rsidP="001C6AE8">
            <w:pPr>
              <w:rPr>
                <w:sz w:val="22"/>
                <w:szCs w:val="22"/>
              </w:rPr>
            </w:pPr>
          </w:p>
          <w:p w14:paraId="365ABA94" w14:textId="77777777" w:rsidR="009A6E4C" w:rsidRDefault="009A6E4C" w:rsidP="001C6AE8">
            <w:pPr>
              <w:rPr>
                <w:sz w:val="22"/>
                <w:szCs w:val="22"/>
              </w:rPr>
            </w:pPr>
          </w:p>
          <w:p w14:paraId="5EA65791" w14:textId="75C58A62" w:rsidR="009A6E4C" w:rsidRPr="002275BA" w:rsidRDefault="009A6E4C" w:rsidP="001C6AE8">
            <w:pPr>
              <w:rPr>
                <w:sz w:val="22"/>
                <w:szCs w:val="22"/>
              </w:rPr>
            </w:pPr>
          </w:p>
        </w:tc>
        <w:tc>
          <w:tcPr>
            <w:tcW w:w="2520" w:type="dxa"/>
          </w:tcPr>
          <w:p w14:paraId="7B8D1974" w14:textId="77777777" w:rsidR="000D3FAA" w:rsidRDefault="001B7DBB" w:rsidP="001C6AE8">
            <w:pPr>
              <w:rPr>
                <w:sz w:val="22"/>
                <w:szCs w:val="22"/>
              </w:rPr>
            </w:pPr>
            <w:r>
              <w:rPr>
                <w:sz w:val="22"/>
                <w:szCs w:val="22"/>
              </w:rPr>
              <w:t>None</w:t>
            </w:r>
          </w:p>
          <w:p w14:paraId="4DBC07D2" w14:textId="77777777" w:rsidR="000D3FAA" w:rsidRDefault="000D3FAA" w:rsidP="001C6AE8">
            <w:pPr>
              <w:rPr>
                <w:sz w:val="22"/>
                <w:szCs w:val="22"/>
              </w:rPr>
            </w:pPr>
          </w:p>
          <w:p w14:paraId="2E7A4FA9" w14:textId="4C1E01D7" w:rsidR="000D3FAA" w:rsidRDefault="000D3FAA" w:rsidP="001C6AE8">
            <w:pPr>
              <w:rPr>
                <w:sz w:val="22"/>
                <w:szCs w:val="22"/>
              </w:rPr>
            </w:pPr>
          </w:p>
        </w:tc>
      </w:tr>
      <w:tr w:rsidR="001B7DBB" w:rsidRPr="003240AA" w14:paraId="026478FA" w14:textId="77777777" w:rsidTr="00436CD9">
        <w:trPr>
          <w:trHeight w:val="648"/>
          <w:tblHeader/>
          <w:jc w:val="center"/>
        </w:trPr>
        <w:tc>
          <w:tcPr>
            <w:tcW w:w="647" w:type="dxa"/>
          </w:tcPr>
          <w:p w14:paraId="5C961FA3" w14:textId="6429A189" w:rsidR="001B7DBB" w:rsidRDefault="001B7DBB" w:rsidP="001C6AE8">
            <w:pPr>
              <w:rPr>
                <w:sz w:val="22"/>
                <w:szCs w:val="22"/>
              </w:rPr>
            </w:pPr>
          </w:p>
          <w:p w14:paraId="28E20161" w14:textId="77777777" w:rsidR="009A6E4C" w:rsidRDefault="009A6E4C" w:rsidP="001C6AE8">
            <w:pPr>
              <w:rPr>
                <w:sz w:val="22"/>
                <w:szCs w:val="22"/>
              </w:rPr>
            </w:pPr>
          </w:p>
          <w:p w14:paraId="35386FB8" w14:textId="77777777" w:rsidR="009A6E4C" w:rsidRDefault="009A6E4C" w:rsidP="001C6AE8">
            <w:pPr>
              <w:rPr>
                <w:sz w:val="22"/>
                <w:szCs w:val="22"/>
              </w:rPr>
            </w:pPr>
          </w:p>
          <w:p w14:paraId="5C6658FD" w14:textId="12244103" w:rsidR="009A6E4C" w:rsidRDefault="009A6E4C" w:rsidP="001C6AE8">
            <w:pPr>
              <w:rPr>
                <w:sz w:val="22"/>
                <w:szCs w:val="22"/>
              </w:rPr>
            </w:pPr>
          </w:p>
        </w:tc>
        <w:tc>
          <w:tcPr>
            <w:tcW w:w="2593" w:type="dxa"/>
          </w:tcPr>
          <w:p w14:paraId="120563C2" w14:textId="77777777" w:rsidR="001B7DBB" w:rsidRDefault="007D64A3" w:rsidP="001C6AE8">
            <w:pPr>
              <w:rPr>
                <w:sz w:val="22"/>
                <w:szCs w:val="22"/>
              </w:rPr>
            </w:pPr>
            <w:r>
              <w:rPr>
                <w:sz w:val="22"/>
                <w:szCs w:val="22"/>
              </w:rPr>
              <w:t>Next Regular Meeting</w:t>
            </w:r>
          </w:p>
          <w:p w14:paraId="29A5D18C" w14:textId="77777777" w:rsidR="009A6E4C" w:rsidRDefault="009A6E4C" w:rsidP="009A6E4C">
            <w:pPr>
              <w:rPr>
                <w:sz w:val="22"/>
                <w:szCs w:val="22"/>
              </w:rPr>
            </w:pPr>
          </w:p>
          <w:p w14:paraId="5D70BB73" w14:textId="7FD56EDF" w:rsidR="009A6E4C" w:rsidRPr="009A6E4C" w:rsidRDefault="009A6E4C" w:rsidP="009A6E4C">
            <w:pPr>
              <w:rPr>
                <w:sz w:val="22"/>
                <w:szCs w:val="22"/>
              </w:rPr>
            </w:pPr>
            <w:r>
              <w:rPr>
                <w:sz w:val="22"/>
                <w:szCs w:val="22"/>
              </w:rPr>
              <w:t>Close Meeting</w:t>
            </w:r>
          </w:p>
        </w:tc>
        <w:tc>
          <w:tcPr>
            <w:tcW w:w="2250" w:type="dxa"/>
          </w:tcPr>
          <w:p w14:paraId="5E75B381" w14:textId="0C03CD99" w:rsidR="001B7DBB" w:rsidRDefault="00F447F5" w:rsidP="001C6AE8">
            <w:pPr>
              <w:rPr>
                <w:sz w:val="22"/>
                <w:szCs w:val="22"/>
              </w:rPr>
            </w:pPr>
            <w:r>
              <w:rPr>
                <w:sz w:val="22"/>
                <w:szCs w:val="22"/>
              </w:rPr>
              <w:t>Chair</w:t>
            </w:r>
          </w:p>
          <w:p w14:paraId="5DC937AF" w14:textId="77777777" w:rsidR="009A6E4C" w:rsidRDefault="009A6E4C" w:rsidP="001C6AE8">
            <w:pPr>
              <w:rPr>
                <w:sz w:val="22"/>
                <w:szCs w:val="22"/>
              </w:rPr>
            </w:pPr>
          </w:p>
          <w:p w14:paraId="48D406F0" w14:textId="6A9CC889" w:rsidR="009A6E4C" w:rsidRDefault="00F447F5" w:rsidP="001C6AE8">
            <w:pPr>
              <w:rPr>
                <w:sz w:val="22"/>
                <w:szCs w:val="22"/>
              </w:rPr>
            </w:pPr>
            <w:r>
              <w:rPr>
                <w:sz w:val="22"/>
                <w:szCs w:val="22"/>
              </w:rPr>
              <w:t>Chair</w:t>
            </w:r>
          </w:p>
        </w:tc>
        <w:tc>
          <w:tcPr>
            <w:tcW w:w="2160" w:type="dxa"/>
          </w:tcPr>
          <w:p w14:paraId="20237F23" w14:textId="1BB972DC" w:rsidR="009A6E4C" w:rsidRDefault="000D3FAA" w:rsidP="009A6E4C">
            <w:pPr>
              <w:rPr>
                <w:sz w:val="22"/>
                <w:szCs w:val="22"/>
              </w:rPr>
            </w:pPr>
            <w:r>
              <w:rPr>
                <w:sz w:val="22"/>
                <w:szCs w:val="22"/>
              </w:rPr>
              <w:t xml:space="preserve">Information Only </w:t>
            </w:r>
          </w:p>
          <w:p w14:paraId="091B0F11" w14:textId="23CBBA07" w:rsidR="009A6E4C" w:rsidRDefault="009A6E4C" w:rsidP="007D64A3">
            <w:pPr>
              <w:rPr>
                <w:sz w:val="22"/>
                <w:szCs w:val="22"/>
              </w:rPr>
            </w:pPr>
          </w:p>
        </w:tc>
        <w:tc>
          <w:tcPr>
            <w:tcW w:w="2520" w:type="dxa"/>
          </w:tcPr>
          <w:p w14:paraId="6E1DA589" w14:textId="39B6A0DD" w:rsidR="001B7DBB" w:rsidRDefault="00CF48D4" w:rsidP="001C6AE8">
            <w:pPr>
              <w:rPr>
                <w:sz w:val="22"/>
                <w:szCs w:val="22"/>
              </w:rPr>
            </w:pPr>
            <w:r>
              <w:rPr>
                <w:sz w:val="22"/>
                <w:szCs w:val="22"/>
              </w:rPr>
              <w:t>None</w:t>
            </w:r>
          </w:p>
        </w:tc>
      </w:tr>
      <w:tr w:rsidR="000D3FAA" w:rsidRPr="003240AA" w14:paraId="79166730" w14:textId="77777777" w:rsidTr="00436CD9">
        <w:trPr>
          <w:trHeight w:val="648"/>
          <w:tblHeader/>
          <w:jc w:val="center"/>
        </w:trPr>
        <w:tc>
          <w:tcPr>
            <w:tcW w:w="647" w:type="dxa"/>
          </w:tcPr>
          <w:p w14:paraId="2AAF4630" w14:textId="77777777" w:rsidR="000D3FAA" w:rsidRDefault="000D3FAA" w:rsidP="001C6AE8">
            <w:pPr>
              <w:rPr>
                <w:sz w:val="22"/>
                <w:szCs w:val="22"/>
              </w:rPr>
            </w:pPr>
          </w:p>
        </w:tc>
        <w:tc>
          <w:tcPr>
            <w:tcW w:w="2593" w:type="dxa"/>
          </w:tcPr>
          <w:p w14:paraId="21245876" w14:textId="77777777" w:rsidR="000D3FAA" w:rsidRDefault="000D3FAA" w:rsidP="001C6AE8">
            <w:pPr>
              <w:rPr>
                <w:sz w:val="22"/>
                <w:szCs w:val="22"/>
              </w:rPr>
            </w:pPr>
          </w:p>
        </w:tc>
        <w:tc>
          <w:tcPr>
            <w:tcW w:w="2250" w:type="dxa"/>
          </w:tcPr>
          <w:p w14:paraId="0A62631D" w14:textId="77777777" w:rsidR="000D3FAA" w:rsidRDefault="000D3FAA" w:rsidP="001C6AE8">
            <w:pPr>
              <w:rPr>
                <w:sz w:val="22"/>
                <w:szCs w:val="22"/>
              </w:rPr>
            </w:pPr>
          </w:p>
        </w:tc>
        <w:tc>
          <w:tcPr>
            <w:tcW w:w="2160" w:type="dxa"/>
          </w:tcPr>
          <w:p w14:paraId="7B810482" w14:textId="77777777" w:rsidR="000D3FAA" w:rsidRDefault="000D3FAA" w:rsidP="009A6E4C">
            <w:pPr>
              <w:rPr>
                <w:sz w:val="22"/>
                <w:szCs w:val="22"/>
              </w:rPr>
            </w:pPr>
          </w:p>
        </w:tc>
        <w:tc>
          <w:tcPr>
            <w:tcW w:w="2520" w:type="dxa"/>
          </w:tcPr>
          <w:p w14:paraId="1F96D92D" w14:textId="77777777" w:rsidR="000D3FAA" w:rsidRDefault="000D3FAA" w:rsidP="001C6AE8">
            <w:pPr>
              <w:rPr>
                <w:sz w:val="22"/>
                <w:szCs w:val="22"/>
              </w:rPr>
            </w:pPr>
          </w:p>
        </w:tc>
      </w:tr>
    </w:tbl>
    <w:p w14:paraId="5E3BCEFD" w14:textId="77777777" w:rsidR="00DD0B21" w:rsidRDefault="00DD0B21" w:rsidP="00A36553">
      <w:pPr>
        <w:rPr>
          <w:b/>
          <w:sz w:val="24"/>
          <w:szCs w:val="24"/>
        </w:rPr>
      </w:pPr>
    </w:p>
    <w:p w14:paraId="5E0F8FF8" w14:textId="0044FFCA" w:rsidR="00DD0B21" w:rsidRDefault="00DD0B21" w:rsidP="005E1DE9">
      <w:pPr>
        <w:jc w:val="center"/>
        <w:rPr>
          <w:b/>
          <w:sz w:val="24"/>
          <w:szCs w:val="24"/>
        </w:rPr>
      </w:pPr>
    </w:p>
    <w:p w14:paraId="72159783" w14:textId="41626019" w:rsidR="0046489D" w:rsidRDefault="0046489D" w:rsidP="005E1DE9">
      <w:pPr>
        <w:jc w:val="center"/>
        <w:rPr>
          <w:b/>
          <w:sz w:val="24"/>
          <w:szCs w:val="24"/>
        </w:rPr>
      </w:pPr>
    </w:p>
    <w:p w14:paraId="760D6955" w14:textId="072E975A" w:rsidR="0046489D" w:rsidRDefault="0046489D" w:rsidP="005E1DE9">
      <w:pPr>
        <w:jc w:val="center"/>
        <w:rPr>
          <w:b/>
          <w:sz w:val="24"/>
          <w:szCs w:val="24"/>
        </w:rPr>
      </w:pPr>
    </w:p>
    <w:p w14:paraId="2170FDC3" w14:textId="06C3DFCF" w:rsidR="000836BA" w:rsidRDefault="000836BA" w:rsidP="005E1DE9">
      <w:pPr>
        <w:jc w:val="center"/>
        <w:rPr>
          <w:b/>
          <w:sz w:val="24"/>
          <w:szCs w:val="24"/>
        </w:rPr>
      </w:pPr>
    </w:p>
    <w:p w14:paraId="236DC3FE" w14:textId="4504BF2A" w:rsidR="000836BA" w:rsidRDefault="000836BA" w:rsidP="005E1DE9">
      <w:pPr>
        <w:jc w:val="center"/>
        <w:rPr>
          <w:b/>
          <w:sz w:val="24"/>
          <w:szCs w:val="24"/>
        </w:rPr>
      </w:pPr>
    </w:p>
    <w:p w14:paraId="62268A91" w14:textId="7B9ED47C" w:rsidR="000836BA" w:rsidRDefault="000836BA" w:rsidP="005E1DE9">
      <w:pPr>
        <w:jc w:val="center"/>
        <w:rPr>
          <w:b/>
          <w:sz w:val="24"/>
          <w:szCs w:val="24"/>
        </w:rPr>
      </w:pPr>
    </w:p>
    <w:p w14:paraId="174A83E6" w14:textId="20B2C2EF" w:rsidR="000836BA" w:rsidRDefault="000836BA" w:rsidP="005E1DE9">
      <w:pPr>
        <w:jc w:val="center"/>
        <w:rPr>
          <w:b/>
          <w:sz w:val="24"/>
          <w:szCs w:val="24"/>
        </w:rPr>
      </w:pPr>
    </w:p>
    <w:p w14:paraId="04ECFD08" w14:textId="12B3C3D9" w:rsidR="000836BA" w:rsidRDefault="000836BA" w:rsidP="005E1DE9">
      <w:pPr>
        <w:jc w:val="center"/>
        <w:rPr>
          <w:b/>
          <w:sz w:val="24"/>
          <w:szCs w:val="24"/>
        </w:rPr>
      </w:pPr>
    </w:p>
    <w:p w14:paraId="156D0831" w14:textId="12E007A9" w:rsidR="000836BA" w:rsidRDefault="000836BA" w:rsidP="005E1DE9">
      <w:pPr>
        <w:jc w:val="center"/>
        <w:rPr>
          <w:b/>
          <w:sz w:val="24"/>
          <w:szCs w:val="24"/>
        </w:rPr>
      </w:pPr>
    </w:p>
    <w:p w14:paraId="3792994A" w14:textId="0E0F7CE2" w:rsidR="000836BA" w:rsidRDefault="000836BA" w:rsidP="005E1DE9">
      <w:pPr>
        <w:jc w:val="center"/>
        <w:rPr>
          <w:b/>
          <w:sz w:val="24"/>
          <w:szCs w:val="24"/>
        </w:rPr>
      </w:pPr>
    </w:p>
    <w:p w14:paraId="0336AB25" w14:textId="63505107" w:rsidR="000836BA" w:rsidRDefault="000836BA" w:rsidP="005E1DE9">
      <w:pPr>
        <w:jc w:val="center"/>
        <w:rPr>
          <w:b/>
          <w:sz w:val="24"/>
          <w:szCs w:val="24"/>
        </w:rPr>
      </w:pPr>
    </w:p>
    <w:p w14:paraId="1B41684B" w14:textId="374ABB32" w:rsidR="000836BA" w:rsidRDefault="000836BA" w:rsidP="005E1DE9">
      <w:pPr>
        <w:jc w:val="center"/>
        <w:rPr>
          <w:b/>
          <w:sz w:val="24"/>
          <w:szCs w:val="24"/>
        </w:rPr>
      </w:pPr>
    </w:p>
    <w:p w14:paraId="48FC3E9C" w14:textId="0FFAD186" w:rsidR="000836BA" w:rsidRDefault="000836BA" w:rsidP="005E1DE9">
      <w:pPr>
        <w:jc w:val="center"/>
        <w:rPr>
          <w:b/>
          <w:sz w:val="24"/>
          <w:szCs w:val="24"/>
        </w:rPr>
      </w:pPr>
    </w:p>
    <w:p w14:paraId="4C30260C" w14:textId="77777777" w:rsidR="004D66F5" w:rsidRDefault="004D66F5" w:rsidP="004D66F5">
      <w:pPr>
        <w:jc w:val="center"/>
        <w:rPr>
          <w:b/>
          <w:bCs/>
          <w:sz w:val="24"/>
          <w:szCs w:val="24"/>
        </w:rPr>
      </w:pPr>
      <w:r w:rsidRPr="585E39B2">
        <w:rPr>
          <w:b/>
          <w:bCs/>
          <w:sz w:val="24"/>
          <w:szCs w:val="24"/>
        </w:rPr>
        <w:t>HIRT Sub</w:t>
      </w:r>
      <w:r>
        <w:rPr>
          <w:b/>
          <w:bCs/>
          <w:sz w:val="24"/>
          <w:szCs w:val="24"/>
        </w:rPr>
        <w:t>c</w:t>
      </w:r>
      <w:r w:rsidRPr="585E39B2">
        <w:rPr>
          <w:b/>
          <w:bCs/>
          <w:sz w:val="24"/>
          <w:szCs w:val="24"/>
        </w:rPr>
        <w:t>ommittee of the Unified Disaster Council</w:t>
      </w:r>
    </w:p>
    <w:p w14:paraId="6E306F1A" w14:textId="77777777" w:rsidR="004D66F5" w:rsidRDefault="004D66F5" w:rsidP="004D66F5">
      <w:pPr>
        <w:jc w:val="center"/>
        <w:rPr>
          <w:b/>
          <w:bCs/>
          <w:sz w:val="24"/>
          <w:szCs w:val="24"/>
        </w:rPr>
      </w:pPr>
      <w:r w:rsidRPr="585E39B2">
        <w:rPr>
          <w:b/>
          <w:bCs/>
          <w:sz w:val="24"/>
          <w:szCs w:val="24"/>
        </w:rPr>
        <w:t>Agenda</w:t>
      </w:r>
    </w:p>
    <w:p w14:paraId="532322FE" w14:textId="77777777" w:rsidR="004D66F5" w:rsidRDefault="004D66F5" w:rsidP="004D66F5">
      <w:pPr>
        <w:jc w:val="center"/>
        <w:rPr>
          <w:b/>
          <w:bCs/>
        </w:rPr>
      </w:pPr>
    </w:p>
    <w:p w14:paraId="06024F81" w14:textId="77777777" w:rsidR="004D66F5" w:rsidRPr="003240AA" w:rsidRDefault="004D66F5" w:rsidP="004D66F5">
      <w:pPr>
        <w:jc w:val="center"/>
        <w:rPr>
          <w:b/>
          <w:sz w:val="22"/>
          <w:szCs w:val="22"/>
        </w:rPr>
      </w:pPr>
      <w:r>
        <w:rPr>
          <w:b/>
          <w:sz w:val="24"/>
          <w:szCs w:val="24"/>
        </w:rPr>
        <w:t>March 25</w:t>
      </w:r>
      <w:r w:rsidRPr="003240AA">
        <w:rPr>
          <w:b/>
          <w:sz w:val="24"/>
          <w:szCs w:val="24"/>
        </w:rPr>
        <w:t>, 20</w:t>
      </w:r>
      <w:r>
        <w:rPr>
          <w:b/>
          <w:sz w:val="24"/>
          <w:szCs w:val="24"/>
        </w:rPr>
        <w:t>26</w:t>
      </w:r>
    </w:p>
    <w:p w14:paraId="21B0CA8D" w14:textId="77777777" w:rsidR="004D66F5" w:rsidRPr="003240AA" w:rsidRDefault="004D66F5" w:rsidP="004D66F5">
      <w:pPr>
        <w:jc w:val="center"/>
        <w:rPr>
          <w:b/>
          <w:bCs/>
          <w:sz w:val="22"/>
          <w:szCs w:val="22"/>
        </w:rPr>
      </w:pPr>
      <w:r>
        <w:rPr>
          <w:b/>
          <w:bCs/>
          <w:sz w:val="22"/>
          <w:szCs w:val="22"/>
        </w:rPr>
        <w:t>1:00 PM</w:t>
      </w:r>
      <w:r w:rsidRPr="39B9A7C9">
        <w:rPr>
          <w:b/>
          <w:bCs/>
          <w:sz w:val="22"/>
          <w:szCs w:val="22"/>
        </w:rPr>
        <w:t xml:space="preserve"> </w:t>
      </w:r>
      <w:r>
        <w:rPr>
          <w:b/>
          <w:bCs/>
          <w:sz w:val="22"/>
          <w:szCs w:val="22"/>
        </w:rPr>
        <w:t>–</w:t>
      </w:r>
      <w:r w:rsidRPr="39B9A7C9">
        <w:rPr>
          <w:b/>
          <w:bCs/>
          <w:sz w:val="22"/>
          <w:szCs w:val="22"/>
        </w:rPr>
        <w:t xml:space="preserve"> </w:t>
      </w:r>
      <w:r>
        <w:rPr>
          <w:b/>
          <w:bCs/>
          <w:sz w:val="22"/>
          <w:szCs w:val="22"/>
        </w:rPr>
        <w:t>2:00</w:t>
      </w:r>
      <w:r w:rsidRPr="39B9A7C9">
        <w:rPr>
          <w:b/>
          <w:bCs/>
          <w:sz w:val="22"/>
          <w:szCs w:val="22"/>
        </w:rPr>
        <w:t xml:space="preserve"> PM</w:t>
      </w:r>
    </w:p>
    <w:p w14:paraId="16575007" w14:textId="5FC059CC" w:rsidR="004D66F5" w:rsidRDefault="004D66F5" w:rsidP="004D66F5">
      <w:pPr>
        <w:jc w:val="center"/>
        <w:rPr>
          <w:b/>
          <w:sz w:val="22"/>
          <w:szCs w:val="22"/>
        </w:rPr>
      </w:pPr>
      <w:r w:rsidRPr="003240AA">
        <w:rPr>
          <w:b/>
          <w:sz w:val="22"/>
          <w:szCs w:val="22"/>
        </w:rPr>
        <w:t xml:space="preserve">AGENDA, Page </w:t>
      </w:r>
      <w:r w:rsidR="00860A45">
        <w:rPr>
          <w:b/>
          <w:sz w:val="22"/>
          <w:szCs w:val="22"/>
        </w:rPr>
        <w:t>2</w:t>
      </w:r>
      <w:r>
        <w:rPr>
          <w:b/>
          <w:sz w:val="22"/>
          <w:szCs w:val="22"/>
        </w:rPr>
        <w:t xml:space="preserve"> of 2</w:t>
      </w:r>
    </w:p>
    <w:p w14:paraId="2444B5E8" w14:textId="7B034FE8" w:rsidR="000836BA" w:rsidRDefault="000836BA" w:rsidP="005E1DE9">
      <w:pPr>
        <w:jc w:val="center"/>
        <w:rPr>
          <w:b/>
          <w:sz w:val="24"/>
          <w:szCs w:val="24"/>
        </w:rPr>
      </w:pPr>
    </w:p>
    <w:p w14:paraId="0303CAA0" w14:textId="77777777" w:rsidR="004D66F5" w:rsidRDefault="004D66F5" w:rsidP="001F4E1C">
      <w:pPr>
        <w:rPr>
          <w:rFonts w:cs="Arial"/>
          <w:lang w:eastAsia="zh-TW"/>
        </w:rPr>
      </w:pPr>
    </w:p>
    <w:p w14:paraId="4ADE45FF" w14:textId="77777777" w:rsidR="004D66F5" w:rsidRDefault="004D66F5" w:rsidP="001F4E1C">
      <w:pPr>
        <w:rPr>
          <w:rFonts w:cs="Arial"/>
          <w:lang w:eastAsia="zh-TW"/>
        </w:rPr>
      </w:pPr>
    </w:p>
    <w:p w14:paraId="3F0342DD" w14:textId="43811A64" w:rsidR="001F4E1C" w:rsidRDefault="001F4E1C" w:rsidP="001F4E1C">
      <w:pPr>
        <w:rPr>
          <w:rFonts w:cs="Arial"/>
          <w:lang w:eastAsia="zh-TW"/>
        </w:rPr>
      </w:pPr>
      <w:r w:rsidRPr="00666F89">
        <w:rPr>
          <w:rFonts w:cs="Arial"/>
          <w:lang w:eastAsia="zh-TW"/>
        </w:rPr>
        <w:t xml:space="preserve">Documents distributed to the UDC 72 hours before the meeting will be provided for public inspection at </w:t>
      </w:r>
      <w:hyperlink r:id="rId11" w:history="1">
        <w:r w:rsidRPr="00666F89">
          <w:rPr>
            <w:rFonts w:cs="Arial"/>
            <w:lang w:eastAsia="zh-TW"/>
          </w:rPr>
          <w:t>http://www.co.san-diego.ca.us/oes/emergency_management/oes_jl_UDC.html</w:t>
        </w:r>
      </w:hyperlink>
      <w:r w:rsidRPr="00666F89">
        <w:rPr>
          <w:rFonts w:cs="Arial"/>
          <w:lang w:eastAsia="zh-TW"/>
        </w:rPr>
        <w:t xml:space="preserve">   and at the County Administration Center, 1600 Pacific Hwy., Room 103, San Diego, California. Documents distributed by staff to the UDC at the meeting will be provided for public inspection at the meeting.  Documents distributed at the meeting by </w:t>
      </w:r>
      <w:proofErr w:type="gramStart"/>
      <w:r w:rsidRPr="00666F89">
        <w:rPr>
          <w:rFonts w:cs="Arial"/>
          <w:lang w:eastAsia="zh-TW"/>
        </w:rPr>
        <w:t>persons</w:t>
      </w:r>
      <w:proofErr w:type="gramEnd"/>
      <w:r w:rsidRPr="00666F89">
        <w:rPr>
          <w:rFonts w:cs="Arial"/>
          <w:lang w:eastAsia="zh-TW"/>
        </w:rPr>
        <w:t xml:space="preserve"> other than staff or the UDC will be made available as soon as practicable after the meeting.</w:t>
      </w:r>
    </w:p>
    <w:p w14:paraId="7B28FB0A" w14:textId="77777777" w:rsidR="001F4E1C" w:rsidRDefault="001F4E1C" w:rsidP="001F4E1C">
      <w:pPr>
        <w:rPr>
          <w:rFonts w:cs="Arial"/>
          <w:lang w:eastAsia="zh-TW"/>
        </w:rPr>
      </w:pPr>
    </w:p>
    <w:p w14:paraId="6E3397E8" w14:textId="77777777" w:rsidR="001F4E1C" w:rsidRPr="00666F89" w:rsidRDefault="001F4E1C" w:rsidP="001F4E1C">
      <w:pPr>
        <w:rPr>
          <w:rFonts w:cs="Arial"/>
          <w:lang w:eastAsia="zh-TW"/>
        </w:rPr>
      </w:pPr>
      <w:r w:rsidRPr="00666F89">
        <w:rPr>
          <w:rFonts w:cs="Arial"/>
          <w:lang w:eastAsia="zh-TW"/>
        </w:rPr>
        <w:t xml:space="preserve"> </w:t>
      </w:r>
    </w:p>
    <w:p w14:paraId="4471F41A" w14:textId="59E51CF0" w:rsidR="003240AA" w:rsidRDefault="00081B9C" w:rsidP="004523BD">
      <w:pPr>
        <w:rPr>
          <w:rFonts w:cs="Arial"/>
          <w:lang w:eastAsia="zh-TW"/>
        </w:rPr>
      </w:pPr>
      <w:r w:rsidRPr="00081B9C">
        <w:rPr>
          <w:rFonts w:cs="Arial"/>
          <w:lang w:eastAsia="zh-TW"/>
        </w:rPr>
        <w:t xml:space="preserve">ASSISTANCE FOR PERSONS WITH DISABILITIES OR LANGUAGE NEEDS: Disability-related accommodations necessary for meeting participation, language interpretation, including American Sign Language, and written materials in alternative languages and formats are available upon request. Please submit your request at least 72 hours in advance of event to: Todd Hood, ADA Title II Coordinator, (619)531-4908, todd.hood@sdcounty.ca.gov. An area in the front of the room is designated for individuals requiring the use of </w:t>
      </w:r>
      <w:proofErr w:type="gramStart"/>
      <w:r w:rsidRPr="00081B9C">
        <w:rPr>
          <w:rFonts w:cs="Arial"/>
          <w:lang w:eastAsia="zh-TW"/>
        </w:rPr>
        <w:t>wheelchair</w:t>
      </w:r>
      <w:proofErr w:type="gramEnd"/>
      <w:r w:rsidRPr="00081B9C">
        <w:rPr>
          <w:rFonts w:cs="Arial"/>
          <w:lang w:eastAsia="zh-TW"/>
        </w:rPr>
        <w:t xml:space="preserve"> or other accessible devices</w:t>
      </w:r>
    </w:p>
    <w:p w14:paraId="568B600B" w14:textId="77777777" w:rsidR="003240AA" w:rsidRDefault="003240AA" w:rsidP="004523BD">
      <w:pPr>
        <w:rPr>
          <w:rFonts w:cs="Arial"/>
          <w:lang w:eastAsia="zh-TW"/>
        </w:rPr>
      </w:pPr>
    </w:p>
    <w:p w14:paraId="45830C3A" w14:textId="781D2AC4" w:rsidR="000F3E11" w:rsidRPr="009A1BE2" w:rsidRDefault="000F3E11" w:rsidP="004523BD">
      <w:pPr>
        <w:rPr>
          <w:rFonts w:cs="Arial"/>
          <w:lang w:eastAsia="zh-TW"/>
        </w:rPr>
      </w:pPr>
    </w:p>
    <w:sectPr w:rsidR="000F3E11" w:rsidRPr="009A1BE2" w:rsidSect="00466997">
      <w:headerReference w:type="default" r:id="rId12"/>
      <w:pgSz w:w="12240" w:h="15840"/>
      <w:pgMar w:top="5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DDED" w14:textId="77777777" w:rsidR="009D4648" w:rsidRDefault="009D4648" w:rsidP="00583A9E">
      <w:r>
        <w:separator/>
      </w:r>
    </w:p>
  </w:endnote>
  <w:endnote w:type="continuationSeparator" w:id="0">
    <w:p w14:paraId="380C0EA4" w14:textId="77777777" w:rsidR="009D4648" w:rsidRDefault="009D4648" w:rsidP="0058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FAC2" w14:textId="77777777" w:rsidR="009D4648" w:rsidRDefault="009D4648" w:rsidP="00583A9E">
      <w:r>
        <w:separator/>
      </w:r>
    </w:p>
  </w:footnote>
  <w:footnote w:type="continuationSeparator" w:id="0">
    <w:p w14:paraId="27AACC5F" w14:textId="77777777" w:rsidR="009D4648" w:rsidRDefault="009D4648" w:rsidP="00583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0527" w14:textId="1109628D" w:rsidR="00963973" w:rsidRDefault="00963973" w:rsidP="00436CD9">
    <w:pPr>
      <w:pStyle w:val="Title"/>
      <w:tabs>
        <w:tab w:val="left" w:pos="2340"/>
      </w:tabs>
      <w:ind w:right="1260"/>
    </w:pPr>
    <w:r>
      <w:rPr>
        <w:noProof/>
      </w:rPr>
      <w:drawing>
        <wp:anchor distT="0" distB="0" distL="114300" distR="114300" simplePos="0" relativeHeight="251659264" behindDoc="1" locked="0" layoutInCell="1" allowOverlap="1" wp14:anchorId="11A51DCB" wp14:editId="0674BE68">
          <wp:simplePos x="0" y="0"/>
          <wp:positionH relativeFrom="column">
            <wp:posOffset>-47625</wp:posOffset>
          </wp:positionH>
          <wp:positionV relativeFrom="paragraph">
            <wp:posOffset>-219075</wp:posOffset>
          </wp:positionV>
          <wp:extent cx="914400" cy="819150"/>
          <wp:effectExtent l="19050" t="0" r="0" b="0"/>
          <wp:wrapThrough wrapText="bothSides">
            <wp:wrapPolygon edited="0">
              <wp:start x="-450" y="0"/>
              <wp:lineTo x="-450" y="21098"/>
              <wp:lineTo x="21600" y="21098"/>
              <wp:lineTo x="21600" y="0"/>
              <wp:lineTo x="-450" y="0"/>
            </wp:wrapPolygon>
          </wp:wrapThrough>
          <wp:docPr id="510645461" name="Picture 510645461" descr="Red Triangl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Triangle copy"/>
                  <pic:cNvPicPr>
                    <a:picLocks noChangeAspect="1" noChangeArrowheads="1"/>
                  </pic:cNvPicPr>
                </pic:nvPicPr>
                <pic:blipFill>
                  <a:blip r:embed="rId1"/>
                  <a:srcRect/>
                  <a:stretch>
                    <a:fillRect/>
                  </a:stretch>
                </pic:blipFill>
                <pic:spPr bwMode="auto">
                  <a:xfrm>
                    <a:off x="0" y="0"/>
                    <a:ext cx="914400" cy="819150"/>
                  </a:xfrm>
                  <a:prstGeom prst="rect">
                    <a:avLst/>
                  </a:prstGeom>
                  <a:noFill/>
                </pic:spPr>
              </pic:pic>
            </a:graphicData>
          </a:graphic>
        </wp:anchor>
      </w:drawing>
    </w:r>
    <w:r>
      <w:t>SAN DIEGO UNIFIED DISASTER COUNCIL</w:t>
    </w:r>
  </w:p>
  <w:p w14:paraId="01784451" w14:textId="777A51C9" w:rsidR="00792646" w:rsidRDefault="00792646" w:rsidP="00436CD9">
    <w:pPr>
      <w:pStyle w:val="Title"/>
      <w:tabs>
        <w:tab w:val="left" w:pos="2340"/>
      </w:tabs>
      <w:ind w:right="1350"/>
    </w:pPr>
    <w:r>
      <w:t>HIRT POLICY</w:t>
    </w:r>
    <w:r w:rsidRPr="00792646">
      <w:t xml:space="preserve"> </w:t>
    </w:r>
    <w:r>
      <w:t>COMMITTEE MEETING</w:t>
    </w:r>
  </w:p>
  <w:p w14:paraId="23B6882E" w14:textId="77777777" w:rsidR="00963973" w:rsidRDefault="00963973" w:rsidP="00436CD9">
    <w:pPr>
      <w:tabs>
        <w:tab w:val="left" w:pos="2340"/>
      </w:tabs>
      <w:ind w:right="1350"/>
      <w:jc w:val="center"/>
      <w:rPr>
        <w:b/>
        <w:sz w:val="22"/>
      </w:rPr>
    </w:pPr>
    <w:r>
      <w:rPr>
        <w:b/>
        <w:sz w:val="22"/>
      </w:rPr>
      <w:t>5580 Overland Ave., Suite 100</w:t>
    </w:r>
  </w:p>
  <w:p w14:paraId="2C930C7A" w14:textId="77777777" w:rsidR="00963973" w:rsidRPr="000857EB" w:rsidRDefault="00963973" w:rsidP="00436CD9">
    <w:pPr>
      <w:tabs>
        <w:tab w:val="left" w:pos="2340"/>
      </w:tabs>
      <w:ind w:right="1620"/>
      <w:jc w:val="center"/>
      <w:rPr>
        <w:b/>
        <w:i/>
        <w:sz w:val="18"/>
        <w:szCs w:val="18"/>
      </w:rPr>
    </w:pPr>
    <w:r w:rsidRPr="009F7591">
      <w:rPr>
        <w:b/>
        <w:sz w:val="22"/>
      </w:rPr>
      <w:t>SAN DIEGO, CA  92123</w:t>
    </w:r>
    <w:r>
      <w:rPr>
        <w:b/>
        <w:strike/>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761"/>
    <w:multiLevelType w:val="hybridMultilevel"/>
    <w:tmpl w:val="B0485A86"/>
    <w:lvl w:ilvl="0" w:tplc="09F0A9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AC3056"/>
    <w:multiLevelType w:val="hybridMultilevel"/>
    <w:tmpl w:val="A6360468"/>
    <w:lvl w:ilvl="0" w:tplc="36D85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B0012"/>
    <w:multiLevelType w:val="hybridMultilevel"/>
    <w:tmpl w:val="A434D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15472"/>
    <w:multiLevelType w:val="hybridMultilevel"/>
    <w:tmpl w:val="E39EBA78"/>
    <w:lvl w:ilvl="0" w:tplc="37482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1127B"/>
    <w:multiLevelType w:val="hybridMultilevel"/>
    <w:tmpl w:val="5AC4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18788B"/>
    <w:multiLevelType w:val="hybridMultilevel"/>
    <w:tmpl w:val="63AC52F6"/>
    <w:lvl w:ilvl="0" w:tplc="1E169E70">
      <w:start w:val="1"/>
      <w:numFmt w:val="bullet"/>
      <w:lvlText w:val=""/>
      <w:lvlJc w:val="left"/>
      <w:pPr>
        <w:tabs>
          <w:tab w:val="num" w:pos="720"/>
        </w:tabs>
        <w:ind w:left="720" w:hanging="360"/>
      </w:pPr>
      <w:rPr>
        <w:rFonts w:ascii="Wingdings" w:hAnsi="Wingdings" w:hint="default"/>
      </w:rPr>
    </w:lvl>
    <w:lvl w:ilvl="1" w:tplc="A2C62AE2" w:tentative="1">
      <w:start w:val="1"/>
      <w:numFmt w:val="bullet"/>
      <w:lvlText w:val=""/>
      <w:lvlJc w:val="left"/>
      <w:pPr>
        <w:tabs>
          <w:tab w:val="num" w:pos="1440"/>
        </w:tabs>
        <w:ind w:left="1440" w:hanging="360"/>
      </w:pPr>
      <w:rPr>
        <w:rFonts w:ascii="Wingdings" w:hAnsi="Wingdings" w:hint="default"/>
      </w:rPr>
    </w:lvl>
    <w:lvl w:ilvl="2" w:tplc="9EE06D30" w:tentative="1">
      <w:start w:val="1"/>
      <w:numFmt w:val="bullet"/>
      <w:lvlText w:val=""/>
      <w:lvlJc w:val="left"/>
      <w:pPr>
        <w:tabs>
          <w:tab w:val="num" w:pos="2160"/>
        </w:tabs>
        <w:ind w:left="2160" w:hanging="360"/>
      </w:pPr>
      <w:rPr>
        <w:rFonts w:ascii="Wingdings" w:hAnsi="Wingdings" w:hint="default"/>
      </w:rPr>
    </w:lvl>
    <w:lvl w:ilvl="3" w:tplc="2E46AA22" w:tentative="1">
      <w:start w:val="1"/>
      <w:numFmt w:val="bullet"/>
      <w:lvlText w:val=""/>
      <w:lvlJc w:val="left"/>
      <w:pPr>
        <w:tabs>
          <w:tab w:val="num" w:pos="2880"/>
        </w:tabs>
        <w:ind w:left="2880" w:hanging="360"/>
      </w:pPr>
      <w:rPr>
        <w:rFonts w:ascii="Wingdings" w:hAnsi="Wingdings" w:hint="default"/>
      </w:rPr>
    </w:lvl>
    <w:lvl w:ilvl="4" w:tplc="87F8C4DE" w:tentative="1">
      <w:start w:val="1"/>
      <w:numFmt w:val="bullet"/>
      <w:lvlText w:val=""/>
      <w:lvlJc w:val="left"/>
      <w:pPr>
        <w:tabs>
          <w:tab w:val="num" w:pos="3600"/>
        </w:tabs>
        <w:ind w:left="3600" w:hanging="360"/>
      </w:pPr>
      <w:rPr>
        <w:rFonts w:ascii="Wingdings" w:hAnsi="Wingdings" w:hint="default"/>
      </w:rPr>
    </w:lvl>
    <w:lvl w:ilvl="5" w:tplc="1D8CD858" w:tentative="1">
      <w:start w:val="1"/>
      <w:numFmt w:val="bullet"/>
      <w:lvlText w:val=""/>
      <w:lvlJc w:val="left"/>
      <w:pPr>
        <w:tabs>
          <w:tab w:val="num" w:pos="4320"/>
        </w:tabs>
        <w:ind w:left="4320" w:hanging="360"/>
      </w:pPr>
      <w:rPr>
        <w:rFonts w:ascii="Wingdings" w:hAnsi="Wingdings" w:hint="default"/>
      </w:rPr>
    </w:lvl>
    <w:lvl w:ilvl="6" w:tplc="6374EC90" w:tentative="1">
      <w:start w:val="1"/>
      <w:numFmt w:val="bullet"/>
      <w:lvlText w:val=""/>
      <w:lvlJc w:val="left"/>
      <w:pPr>
        <w:tabs>
          <w:tab w:val="num" w:pos="5040"/>
        </w:tabs>
        <w:ind w:left="5040" w:hanging="360"/>
      </w:pPr>
      <w:rPr>
        <w:rFonts w:ascii="Wingdings" w:hAnsi="Wingdings" w:hint="default"/>
      </w:rPr>
    </w:lvl>
    <w:lvl w:ilvl="7" w:tplc="E416A228" w:tentative="1">
      <w:start w:val="1"/>
      <w:numFmt w:val="bullet"/>
      <w:lvlText w:val=""/>
      <w:lvlJc w:val="left"/>
      <w:pPr>
        <w:tabs>
          <w:tab w:val="num" w:pos="5760"/>
        </w:tabs>
        <w:ind w:left="5760" w:hanging="360"/>
      </w:pPr>
      <w:rPr>
        <w:rFonts w:ascii="Wingdings" w:hAnsi="Wingdings" w:hint="default"/>
      </w:rPr>
    </w:lvl>
    <w:lvl w:ilvl="8" w:tplc="75B2B0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03756C"/>
    <w:multiLevelType w:val="hybridMultilevel"/>
    <w:tmpl w:val="FFDAE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3B347E"/>
    <w:multiLevelType w:val="hybridMultilevel"/>
    <w:tmpl w:val="A5228F42"/>
    <w:lvl w:ilvl="0" w:tplc="85627EA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B421F86"/>
    <w:multiLevelType w:val="hybridMultilevel"/>
    <w:tmpl w:val="00ECE062"/>
    <w:lvl w:ilvl="0" w:tplc="60A63F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6C95726"/>
    <w:multiLevelType w:val="hybridMultilevel"/>
    <w:tmpl w:val="54C4440A"/>
    <w:lvl w:ilvl="0" w:tplc="2EB8BFD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997096">
    <w:abstractNumId w:val="3"/>
  </w:num>
  <w:num w:numId="2" w16cid:durableId="1563178837">
    <w:abstractNumId w:val="1"/>
  </w:num>
  <w:num w:numId="3" w16cid:durableId="1561476253">
    <w:abstractNumId w:val="5"/>
  </w:num>
  <w:num w:numId="4" w16cid:durableId="1558932002">
    <w:abstractNumId w:val="4"/>
  </w:num>
  <w:num w:numId="5" w16cid:durableId="1048796302">
    <w:abstractNumId w:val="2"/>
  </w:num>
  <w:num w:numId="6" w16cid:durableId="1923686009">
    <w:abstractNumId w:val="6"/>
  </w:num>
  <w:num w:numId="7" w16cid:durableId="251817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692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283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5102665">
    <w:abstractNumId w:val="9"/>
  </w:num>
  <w:num w:numId="11" w16cid:durableId="79529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9E"/>
    <w:rsid w:val="000016A4"/>
    <w:rsid w:val="000110F8"/>
    <w:rsid w:val="000111AA"/>
    <w:rsid w:val="000112D1"/>
    <w:rsid w:val="0001340B"/>
    <w:rsid w:val="00016EBD"/>
    <w:rsid w:val="00017162"/>
    <w:rsid w:val="00020236"/>
    <w:rsid w:val="000261C2"/>
    <w:rsid w:val="0003232F"/>
    <w:rsid w:val="000358DB"/>
    <w:rsid w:val="00041539"/>
    <w:rsid w:val="000427A6"/>
    <w:rsid w:val="0004746A"/>
    <w:rsid w:val="00052D07"/>
    <w:rsid w:val="000530B6"/>
    <w:rsid w:val="0005441E"/>
    <w:rsid w:val="00054C56"/>
    <w:rsid w:val="00055030"/>
    <w:rsid w:val="000564C0"/>
    <w:rsid w:val="00056BEB"/>
    <w:rsid w:val="000618DE"/>
    <w:rsid w:val="000625A2"/>
    <w:rsid w:val="000629BF"/>
    <w:rsid w:val="00064A7D"/>
    <w:rsid w:val="00067478"/>
    <w:rsid w:val="00070F94"/>
    <w:rsid w:val="000728B7"/>
    <w:rsid w:val="000748EA"/>
    <w:rsid w:val="00077088"/>
    <w:rsid w:val="00081966"/>
    <w:rsid w:val="00081B9C"/>
    <w:rsid w:val="000836BA"/>
    <w:rsid w:val="00085374"/>
    <w:rsid w:val="000857EB"/>
    <w:rsid w:val="00086B8E"/>
    <w:rsid w:val="000957D7"/>
    <w:rsid w:val="00096E78"/>
    <w:rsid w:val="000A2FAA"/>
    <w:rsid w:val="000A6661"/>
    <w:rsid w:val="000A749D"/>
    <w:rsid w:val="000B1D38"/>
    <w:rsid w:val="000B4FF8"/>
    <w:rsid w:val="000C35B8"/>
    <w:rsid w:val="000C449C"/>
    <w:rsid w:val="000C4772"/>
    <w:rsid w:val="000C5A34"/>
    <w:rsid w:val="000D02FE"/>
    <w:rsid w:val="000D3557"/>
    <w:rsid w:val="000D3FAA"/>
    <w:rsid w:val="000D4072"/>
    <w:rsid w:val="000D52D8"/>
    <w:rsid w:val="000D6D60"/>
    <w:rsid w:val="000E2607"/>
    <w:rsid w:val="000E3BFF"/>
    <w:rsid w:val="000E546A"/>
    <w:rsid w:val="000E6793"/>
    <w:rsid w:val="000F0549"/>
    <w:rsid w:val="000F0973"/>
    <w:rsid w:val="000F0BA5"/>
    <w:rsid w:val="000F3D08"/>
    <w:rsid w:val="000F3E11"/>
    <w:rsid w:val="001013B1"/>
    <w:rsid w:val="001019E2"/>
    <w:rsid w:val="00107EC3"/>
    <w:rsid w:val="00113606"/>
    <w:rsid w:val="00115679"/>
    <w:rsid w:val="00116642"/>
    <w:rsid w:val="00117357"/>
    <w:rsid w:val="00120373"/>
    <w:rsid w:val="0012239D"/>
    <w:rsid w:val="00122863"/>
    <w:rsid w:val="00123479"/>
    <w:rsid w:val="0012498C"/>
    <w:rsid w:val="001317F4"/>
    <w:rsid w:val="00131A7F"/>
    <w:rsid w:val="00131FE6"/>
    <w:rsid w:val="001328A3"/>
    <w:rsid w:val="00135062"/>
    <w:rsid w:val="00141F65"/>
    <w:rsid w:val="00146BBD"/>
    <w:rsid w:val="001526E5"/>
    <w:rsid w:val="00157165"/>
    <w:rsid w:val="001576D4"/>
    <w:rsid w:val="00161FB9"/>
    <w:rsid w:val="00162839"/>
    <w:rsid w:val="0016335D"/>
    <w:rsid w:val="00175207"/>
    <w:rsid w:val="001769C5"/>
    <w:rsid w:val="00176F3E"/>
    <w:rsid w:val="00177115"/>
    <w:rsid w:val="00177595"/>
    <w:rsid w:val="001810B8"/>
    <w:rsid w:val="00190C6E"/>
    <w:rsid w:val="001916D6"/>
    <w:rsid w:val="00194567"/>
    <w:rsid w:val="001952E7"/>
    <w:rsid w:val="001A4A14"/>
    <w:rsid w:val="001B11D1"/>
    <w:rsid w:val="001B2085"/>
    <w:rsid w:val="001B2A2F"/>
    <w:rsid w:val="001B2D76"/>
    <w:rsid w:val="001B34F9"/>
    <w:rsid w:val="001B6488"/>
    <w:rsid w:val="001B672F"/>
    <w:rsid w:val="001B7DBB"/>
    <w:rsid w:val="001B7DFF"/>
    <w:rsid w:val="001B7E3B"/>
    <w:rsid w:val="001C0098"/>
    <w:rsid w:val="001C1B4D"/>
    <w:rsid w:val="001C3953"/>
    <w:rsid w:val="001C427D"/>
    <w:rsid w:val="001C4C1B"/>
    <w:rsid w:val="001C6AE8"/>
    <w:rsid w:val="001D455C"/>
    <w:rsid w:val="001D5AD2"/>
    <w:rsid w:val="001D5B59"/>
    <w:rsid w:val="001D5BA7"/>
    <w:rsid w:val="001D64B5"/>
    <w:rsid w:val="001E0DA5"/>
    <w:rsid w:val="001E4AE7"/>
    <w:rsid w:val="001E5153"/>
    <w:rsid w:val="001E7320"/>
    <w:rsid w:val="001F1404"/>
    <w:rsid w:val="001F3BA4"/>
    <w:rsid w:val="001F3F98"/>
    <w:rsid w:val="001F4E1C"/>
    <w:rsid w:val="001F529E"/>
    <w:rsid w:val="001F57F0"/>
    <w:rsid w:val="001F5C68"/>
    <w:rsid w:val="00202B5A"/>
    <w:rsid w:val="002047A5"/>
    <w:rsid w:val="0021089A"/>
    <w:rsid w:val="0021358C"/>
    <w:rsid w:val="00214D8F"/>
    <w:rsid w:val="0021657B"/>
    <w:rsid w:val="00221B26"/>
    <w:rsid w:val="00223511"/>
    <w:rsid w:val="00225160"/>
    <w:rsid w:val="00231132"/>
    <w:rsid w:val="00240875"/>
    <w:rsid w:val="00241DEF"/>
    <w:rsid w:val="002429CF"/>
    <w:rsid w:val="0025225B"/>
    <w:rsid w:val="002539B2"/>
    <w:rsid w:val="0025517F"/>
    <w:rsid w:val="00262978"/>
    <w:rsid w:val="00263530"/>
    <w:rsid w:val="00265B47"/>
    <w:rsid w:val="00267411"/>
    <w:rsid w:val="00273CA3"/>
    <w:rsid w:val="00274710"/>
    <w:rsid w:val="0027550D"/>
    <w:rsid w:val="002811E4"/>
    <w:rsid w:val="00283D1B"/>
    <w:rsid w:val="0028561D"/>
    <w:rsid w:val="00293C30"/>
    <w:rsid w:val="002955D0"/>
    <w:rsid w:val="00297B81"/>
    <w:rsid w:val="002A1E83"/>
    <w:rsid w:val="002A3380"/>
    <w:rsid w:val="002A3B42"/>
    <w:rsid w:val="002A3CC9"/>
    <w:rsid w:val="002A434C"/>
    <w:rsid w:val="002A7135"/>
    <w:rsid w:val="002B1C67"/>
    <w:rsid w:val="002C1BC5"/>
    <w:rsid w:val="002C223A"/>
    <w:rsid w:val="002C4F4B"/>
    <w:rsid w:val="002C7E8C"/>
    <w:rsid w:val="002D090D"/>
    <w:rsid w:val="002D0B31"/>
    <w:rsid w:val="002D5D34"/>
    <w:rsid w:val="002D6B7A"/>
    <w:rsid w:val="002E6384"/>
    <w:rsid w:val="002E79B5"/>
    <w:rsid w:val="002F2099"/>
    <w:rsid w:val="002F24B1"/>
    <w:rsid w:val="002F443F"/>
    <w:rsid w:val="002F61AB"/>
    <w:rsid w:val="002F6FE6"/>
    <w:rsid w:val="0030087C"/>
    <w:rsid w:val="0030161A"/>
    <w:rsid w:val="0030335E"/>
    <w:rsid w:val="00304D79"/>
    <w:rsid w:val="00306932"/>
    <w:rsid w:val="00311F5C"/>
    <w:rsid w:val="003123BC"/>
    <w:rsid w:val="00320AA4"/>
    <w:rsid w:val="00321F20"/>
    <w:rsid w:val="003240AA"/>
    <w:rsid w:val="00326BB8"/>
    <w:rsid w:val="003272E1"/>
    <w:rsid w:val="003326F9"/>
    <w:rsid w:val="00333222"/>
    <w:rsid w:val="00333C81"/>
    <w:rsid w:val="003346C9"/>
    <w:rsid w:val="0034215C"/>
    <w:rsid w:val="00342714"/>
    <w:rsid w:val="00350374"/>
    <w:rsid w:val="00353C11"/>
    <w:rsid w:val="00354785"/>
    <w:rsid w:val="00356324"/>
    <w:rsid w:val="003618BF"/>
    <w:rsid w:val="0036200C"/>
    <w:rsid w:val="00365C48"/>
    <w:rsid w:val="00366175"/>
    <w:rsid w:val="0036674C"/>
    <w:rsid w:val="003669CD"/>
    <w:rsid w:val="0037115B"/>
    <w:rsid w:val="00372899"/>
    <w:rsid w:val="0037548E"/>
    <w:rsid w:val="00376A4E"/>
    <w:rsid w:val="00377520"/>
    <w:rsid w:val="00380B38"/>
    <w:rsid w:val="00385FF2"/>
    <w:rsid w:val="003904F0"/>
    <w:rsid w:val="00391A6A"/>
    <w:rsid w:val="00393BFE"/>
    <w:rsid w:val="00397166"/>
    <w:rsid w:val="00397ABE"/>
    <w:rsid w:val="00397F96"/>
    <w:rsid w:val="003A1742"/>
    <w:rsid w:val="003A2692"/>
    <w:rsid w:val="003A5A9B"/>
    <w:rsid w:val="003A6861"/>
    <w:rsid w:val="003A6B2E"/>
    <w:rsid w:val="003B1AA0"/>
    <w:rsid w:val="003B2470"/>
    <w:rsid w:val="003B2A27"/>
    <w:rsid w:val="003C0E41"/>
    <w:rsid w:val="003C18FD"/>
    <w:rsid w:val="003C29B0"/>
    <w:rsid w:val="003C2A32"/>
    <w:rsid w:val="003C672E"/>
    <w:rsid w:val="003D5A5E"/>
    <w:rsid w:val="003D5B06"/>
    <w:rsid w:val="003E32D5"/>
    <w:rsid w:val="003E5A42"/>
    <w:rsid w:val="003E6F21"/>
    <w:rsid w:val="003E70FC"/>
    <w:rsid w:val="003F15C6"/>
    <w:rsid w:val="00400F65"/>
    <w:rsid w:val="004012AD"/>
    <w:rsid w:val="00406B60"/>
    <w:rsid w:val="00410E45"/>
    <w:rsid w:val="00410FFF"/>
    <w:rsid w:val="0041219C"/>
    <w:rsid w:val="00412848"/>
    <w:rsid w:val="0041498A"/>
    <w:rsid w:val="00414AFE"/>
    <w:rsid w:val="004206D8"/>
    <w:rsid w:val="00420B98"/>
    <w:rsid w:val="00423D6E"/>
    <w:rsid w:val="00424A65"/>
    <w:rsid w:val="0042556E"/>
    <w:rsid w:val="00427E72"/>
    <w:rsid w:val="00433166"/>
    <w:rsid w:val="0043648A"/>
    <w:rsid w:val="00436CD9"/>
    <w:rsid w:val="00437493"/>
    <w:rsid w:val="0045033C"/>
    <w:rsid w:val="00450F7A"/>
    <w:rsid w:val="004523BD"/>
    <w:rsid w:val="00456F7F"/>
    <w:rsid w:val="00457322"/>
    <w:rsid w:val="004600E1"/>
    <w:rsid w:val="0046392B"/>
    <w:rsid w:val="0046489D"/>
    <w:rsid w:val="0046556D"/>
    <w:rsid w:val="00466997"/>
    <w:rsid w:val="00470F20"/>
    <w:rsid w:val="00472011"/>
    <w:rsid w:val="004728B7"/>
    <w:rsid w:val="004740A6"/>
    <w:rsid w:val="00476917"/>
    <w:rsid w:val="004836E4"/>
    <w:rsid w:val="0048633D"/>
    <w:rsid w:val="00490302"/>
    <w:rsid w:val="004905A7"/>
    <w:rsid w:val="004913D7"/>
    <w:rsid w:val="00493794"/>
    <w:rsid w:val="004941F2"/>
    <w:rsid w:val="004A0FDA"/>
    <w:rsid w:val="004A49CD"/>
    <w:rsid w:val="004B1D19"/>
    <w:rsid w:val="004B3618"/>
    <w:rsid w:val="004C183F"/>
    <w:rsid w:val="004C3BC3"/>
    <w:rsid w:val="004D66F5"/>
    <w:rsid w:val="004D7102"/>
    <w:rsid w:val="004E1425"/>
    <w:rsid w:val="004E4855"/>
    <w:rsid w:val="004E561C"/>
    <w:rsid w:val="004E5A0E"/>
    <w:rsid w:val="004E7D69"/>
    <w:rsid w:val="004F1D1A"/>
    <w:rsid w:val="004F2781"/>
    <w:rsid w:val="004F37B2"/>
    <w:rsid w:val="004F3F18"/>
    <w:rsid w:val="004F6BEB"/>
    <w:rsid w:val="00506A73"/>
    <w:rsid w:val="0051404A"/>
    <w:rsid w:val="00520891"/>
    <w:rsid w:val="00526CE6"/>
    <w:rsid w:val="00527622"/>
    <w:rsid w:val="005314F9"/>
    <w:rsid w:val="00533E2B"/>
    <w:rsid w:val="005408A1"/>
    <w:rsid w:val="005436B0"/>
    <w:rsid w:val="00550164"/>
    <w:rsid w:val="00552A87"/>
    <w:rsid w:val="00552AF8"/>
    <w:rsid w:val="00553D48"/>
    <w:rsid w:val="00554606"/>
    <w:rsid w:val="0055511D"/>
    <w:rsid w:val="00563B89"/>
    <w:rsid w:val="00565486"/>
    <w:rsid w:val="00571035"/>
    <w:rsid w:val="005727AD"/>
    <w:rsid w:val="0057308C"/>
    <w:rsid w:val="005751D0"/>
    <w:rsid w:val="005760F8"/>
    <w:rsid w:val="00583A9E"/>
    <w:rsid w:val="005841A0"/>
    <w:rsid w:val="005848D9"/>
    <w:rsid w:val="0058498A"/>
    <w:rsid w:val="0058542C"/>
    <w:rsid w:val="00595307"/>
    <w:rsid w:val="005A79F4"/>
    <w:rsid w:val="005B687D"/>
    <w:rsid w:val="005C43A2"/>
    <w:rsid w:val="005C506B"/>
    <w:rsid w:val="005C772D"/>
    <w:rsid w:val="005C7A6C"/>
    <w:rsid w:val="005D775B"/>
    <w:rsid w:val="005E16DB"/>
    <w:rsid w:val="005E1DE9"/>
    <w:rsid w:val="005E356C"/>
    <w:rsid w:val="005F3608"/>
    <w:rsid w:val="006025DA"/>
    <w:rsid w:val="006045C3"/>
    <w:rsid w:val="006053C5"/>
    <w:rsid w:val="00607A6E"/>
    <w:rsid w:val="00610D2E"/>
    <w:rsid w:val="00613EE6"/>
    <w:rsid w:val="00614B77"/>
    <w:rsid w:val="006155DF"/>
    <w:rsid w:val="006169C6"/>
    <w:rsid w:val="00617AC2"/>
    <w:rsid w:val="006270AE"/>
    <w:rsid w:val="00627A9D"/>
    <w:rsid w:val="00636FC8"/>
    <w:rsid w:val="00637936"/>
    <w:rsid w:val="006402BE"/>
    <w:rsid w:val="00643863"/>
    <w:rsid w:val="00643E03"/>
    <w:rsid w:val="00644829"/>
    <w:rsid w:val="006467ED"/>
    <w:rsid w:val="006513E8"/>
    <w:rsid w:val="00651739"/>
    <w:rsid w:val="00651C7D"/>
    <w:rsid w:val="006524AC"/>
    <w:rsid w:val="0065616C"/>
    <w:rsid w:val="006575CF"/>
    <w:rsid w:val="006649C2"/>
    <w:rsid w:val="006676F2"/>
    <w:rsid w:val="006701C6"/>
    <w:rsid w:val="00671190"/>
    <w:rsid w:val="00672118"/>
    <w:rsid w:val="00674FBD"/>
    <w:rsid w:val="00675A35"/>
    <w:rsid w:val="0067768A"/>
    <w:rsid w:val="00677A21"/>
    <w:rsid w:val="00677F7F"/>
    <w:rsid w:val="00680785"/>
    <w:rsid w:val="0068136B"/>
    <w:rsid w:val="006859B7"/>
    <w:rsid w:val="00686CF7"/>
    <w:rsid w:val="00687945"/>
    <w:rsid w:val="00694D7C"/>
    <w:rsid w:val="00695F6A"/>
    <w:rsid w:val="006A3D1F"/>
    <w:rsid w:val="006A4FD1"/>
    <w:rsid w:val="006A7379"/>
    <w:rsid w:val="006B0160"/>
    <w:rsid w:val="006B1727"/>
    <w:rsid w:val="006B4494"/>
    <w:rsid w:val="006B5F71"/>
    <w:rsid w:val="006B7B52"/>
    <w:rsid w:val="006C17A2"/>
    <w:rsid w:val="006C3ABE"/>
    <w:rsid w:val="006C4615"/>
    <w:rsid w:val="006D08E6"/>
    <w:rsid w:val="006D0944"/>
    <w:rsid w:val="006D2C5C"/>
    <w:rsid w:val="006D7303"/>
    <w:rsid w:val="006D7638"/>
    <w:rsid w:val="006D7FD0"/>
    <w:rsid w:val="006E4466"/>
    <w:rsid w:val="006E4B91"/>
    <w:rsid w:val="006F0A65"/>
    <w:rsid w:val="006F2550"/>
    <w:rsid w:val="006F2823"/>
    <w:rsid w:val="006F7DFB"/>
    <w:rsid w:val="007001D9"/>
    <w:rsid w:val="00701539"/>
    <w:rsid w:val="00704853"/>
    <w:rsid w:val="0070487E"/>
    <w:rsid w:val="00711921"/>
    <w:rsid w:val="00714BD7"/>
    <w:rsid w:val="00714DDB"/>
    <w:rsid w:val="00716D24"/>
    <w:rsid w:val="007208C7"/>
    <w:rsid w:val="00725D88"/>
    <w:rsid w:val="00727B64"/>
    <w:rsid w:val="0073209D"/>
    <w:rsid w:val="00740D46"/>
    <w:rsid w:val="0074224E"/>
    <w:rsid w:val="00743B0A"/>
    <w:rsid w:val="0074512E"/>
    <w:rsid w:val="00745885"/>
    <w:rsid w:val="0074751A"/>
    <w:rsid w:val="00750D9B"/>
    <w:rsid w:val="00754110"/>
    <w:rsid w:val="0075529C"/>
    <w:rsid w:val="0075715C"/>
    <w:rsid w:val="0076141C"/>
    <w:rsid w:val="00761AE4"/>
    <w:rsid w:val="00762387"/>
    <w:rsid w:val="007634F9"/>
    <w:rsid w:val="0076498F"/>
    <w:rsid w:val="007655CA"/>
    <w:rsid w:val="00765797"/>
    <w:rsid w:val="00767F89"/>
    <w:rsid w:val="007727EC"/>
    <w:rsid w:val="007756CF"/>
    <w:rsid w:val="007779F5"/>
    <w:rsid w:val="0078033B"/>
    <w:rsid w:val="007813B0"/>
    <w:rsid w:val="00784AC2"/>
    <w:rsid w:val="007855BE"/>
    <w:rsid w:val="00785C60"/>
    <w:rsid w:val="00792646"/>
    <w:rsid w:val="00796E58"/>
    <w:rsid w:val="007977D0"/>
    <w:rsid w:val="007A036B"/>
    <w:rsid w:val="007A162D"/>
    <w:rsid w:val="007A400F"/>
    <w:rsid w:val="007A415A"/>
    <w:rsid w:val="007A6B2A"/>
    <w:rsid w:val="007A78B6"/>
    <w:rsid w:val="007B5377"/>
    <w:rsid w:val="007B562C"/>
    <w:rsid w:val="007B5D3B"/>
    <w:rsid w:val="007B77DB"/>
    <w:rsid w:val="007C2C13"/>
    <w:rsid w:val="007C4B73"/>
    <w:rsid w:val="007D1924"/>
    <w:rsid w:val="007D3A03"/>
    <w:rsid w:val="007D6114"/>
    <w:rsid w:val="007D64A3"/>
    <w:rsid w:val="007D6876"/>
    <w:rsid w:val="007D7C1B"/>
    <w:rsid w:val="007E01D9"/>
    <w:rsid w:val="007E3217"/>
    <w:rsid w:val="007F20F4"/>
    <w:rsid w:val="007F61C2"/>
    <w:rsid w:val="007F6A74"/>
    <w:rsid w:val="0080079B"/>
    <w:rsid w:val="00801484"/>
    <w:rsid w:val="008030A2"/>
    <w:rsid w:val="0080459E"/>
    <w:rsid w:val="00811927"/>
    <w:rsid w:val="00817322"/>
    <w:rsid w:val="008243F4"/>
    <w:rsid w:val="00825641"/>
    <w:rsid w:val="0082614A"/>
    <w:rsid w:val="00827625"/>
    <w:rsid w:val="00832F43"/>
    <w:rsid w:val="00833479"/>
    <w:rsid w:val="00834ED9"/>
    <w:rsid w:val="00842D05"/>
    <w:rsid w:val="00847DB1"/>
    <w:rsid w:val="00851951"/>
    <w:rsid w:val="00852E01"/>
    <w:rsid w:val="00854F5C"/>
    <w:rsid w:val="00860A45"/>
    <w:rsid w:val="00861E4E"/>
    <w:rsid w:val="00865A4D"/>
    <w:rsid w:val="00872128"/>
    <w:rsid w:val="00873C18"/>
    <w:rsid w:val="008756B5"/>
    <w:rsid w:val="00876509"/>
    <w:rsid w:val="00876627"/>
    <w:rsid w:val="00876EC6"/>
    <w:rsid w:val="00881730"/>
    <w:rsid w:val="00884679"/>
    <w:rsid w:val="00885408"/>
    <w:rsid w:val="008854C7"/>
    <w:rsid w:val="008865B8"/>
    <w:rsid w:val="008875BE"/>
    <w:rsid w:val="00890625"/>
    <w:rsid w:val="00891898"/>
    <w:rsid w:val="0089262C"/>
    <w:rsid w:val="008929DE"/>
    <w:rsid w:val="008936AC"/>
    <w:rsid w:val="00895B0D"/>
    <w:rsid w:val="00895B46"/>
    <w:rsid w:val="008A1AB3"/>
    <w:rsid w:val="008A22CE"/>
    <w:rsid w:val="008A4027"/>
    <w:rsid w:val="008A57CF"/>
    <w:rsid w:val="008A7D52"/>
    <w:rsid w:val="008B138B"/>
    <w:rsid w:val="008B2D94"/>
    <w:rsid w:val="008B5D1D"/>
    <w:rsid w:val="008B5DDE"/>
    <w:rsid w:val="008C103E"/>
    <w:rsid w:val="008C11AA"/>
    <w:rsid w:val="008C2C5A"/>
    <w:rsid w:val="008D0D85"/>
    <w:rsid w:val="008D1A36"/>
    <w:rsid w:val="008D2019"/>
    <w:rsid w:val="008D731E"/>
    <w:rsid w:val="008D73CF"/>
    <w:rsid w:val="008E2410"/>
    <w:rsid w:val="008E3992"/>
    <w:rsid w:val="008E58C7"/>
    <w:rsid w:val="008F18A5"/>
    <w:rsid w:val="008F6B06"/>
    <w:rsid w:val="008F7B25"/>
    <w:rsid w:val="00900756"/>
    <w:rsid w:val="00903CB8"/>
    <w:rsid w:val="00904039"/>
    <w:rsid w:val="00904679"/>
    <w:rsid w:val="00905E72"/>
    <w:rsid w:val="00906C03"/>
    <w:rsid w:val="00913D9D"/>
    <w:rsid w:val="0091402D"/>
    <w:rsid w:val="009164D2"/>
    <w:rsid w:val="009211A4"/>
    <w:rsid w:val="00924234"/>
    <w:rsid w:val="009253F1"/>
    <w:rsid w:val="00934C82"/>
    <w:rsid w:val="0094062B"/>
    <w:rsid w:val="00947006"/>
    <w:rsid w:val="00950F5B"/>
    <w:rsid w:val="0095357A"/>
    <w:rsid w:val="009536BE"/>
    <w:rsid w:val="009572C7"/>
    <w:rsid w:val="00957B66"/>
    <w:rsid w:val="009627D5"/>
    <w:rsid w:val="00963973"/>
    <w:rsid w:val="00963C6E"/>
    <w:rsid w:val="00970EF1"/>
    <w:rsid w:val="0097165C"/>
    <w:rsid w:val="00973B2F"/>
    <w:rsid w:val="0097408C"/>
    <w:rsid w:val="0097712C"/>
    <w:rsid w:val="00983015"/>
    <w:rsid w:val="009861C5"/>
    <w:rsid w:val="00986B9E"/>
    <w:rsid w:val="00993775"/>
    <w:rsid w:val="00994463"/>
    <w:rsid w:val="009A1953"/>
    <w:rsid w:val="009A1BE2"/>
    <w:rsid w:val="009A3537"/>
    <w:rsid w:val="009A354C"/>
    <w:rsid w:val="009A6E4C"/>
    <w:rsid w:val="009A795D"/>
    <w:rsid w:val="009B0851"/>
    <w:rsid w:val="009B285C"/>
    <w:rsid w:val="009B4362"/>
    <w:rsid w:val="009C0CBC"/>
    <w:rsid w:val="009C3C99"/>
    <w:rsid w:val="009D11FC"/>
    <w:rsid w:val="009D4648"/>
    <w:rsid w:val="009D4E13"/>
    <w:rsid w:val="009E3B0E"/>
    <w:rsid w:val="009E4C16"/>
    <w:rsid w:val="009E7D6B"/>
    <w:rsid w:val="009F0564"/>
    <w:rsid w:val="009F53BD"/>
    <w:rsid w:val="00A00F0C"/>
    <w:rsid w:val="00A03BFE"/>
    <w:rsid w:val="00A1063D"/>
    <w:rsid w:val="00A11576"/>
    <w:rsid w:val="00A14F65"/>
    <w:rsid w:val="00A15A9A"/>
    <w:rsid w:val="00A161FA"/>
    <w:rsid w:val="00A1736C"/>
    <w:rsid w:val="00A20D56"/>
    <w:rsid w:val="00A22095"/>
    <w:rsid w:val="00A22112"/>
    <w:rsid w:val="00A234C0"/>
    <w:rsid w:val="00A23A66"/>
    <w:rsid w:val="00A24556"/>
    <w:rsid w:val="00A27DFC"/>
    <w:rsid w:val="00A31CF5"/>
    <w:rsid w:val="00A3529F"/>
    <w:rsid w:val="00A36553"/>
    <w:rsid w:val="00A54DBB"/>
    <w:rsid w:val="00A5701D"/>
    <w:rsid w:val="00A6203B"/>
    <w:rsid w:val="00A70C74"/>
    <w:rsid w:val="00A7226B"/>
    <w:rsid w:val="00A7227E"/>
    <w:rsid w:val="00A73332"/>
    <w:rsid w:val="00A748FB"/>
    <w:rsid w:val="00A80F68"/>
    <w:rsid w:val="00A85813"/>
    <w:rsid w:val="00A87DCE"/>
    <w:rsid w:val="00A92394"/>
    <w:rsid w:val="00A92B9C"/>
    <w:rsid w:val="00AB1293"/>
    <w:rsid w:val="00AB171E"/>
    <w:rsid w:val="00AB5CCC"/>
    <w:rsid w:val="00AB7D11"/>
    <w:rsid w:val="00AC32E1"/>
    <w:rsid w:val="00AC3D4B"/>
    <w:rsid w:val="00AD71B6"/>
    <w:rsid w:val="00AE10FF"/>
    <w:rsid w:val="00AE2F70"/>
    <w:rsid w:val="00AE6E68"/>
    <w:rsid w:val="00AF0397"/>
    <w:rsid w:val="00AF11D2"/>
    <w:rsid w:val="00AF2915"/>
    <w:rsid w:val="00AF2E6C"/>
    <w:rsid w:val="00AF35BB"/>
    <w:rsid w:val="00AF77F2"/>
    <w:rsid w:val="00B00EEF"/>
    <w:rsid w:val="00B03872"/>
    <w:rsid w:val="00B122B7"/>
    <w:rsid w:val="00B142CD"/>
    <w:rsid w:val="00B153F5"/>
    <w:rsid w:val="00B202BF"/>
    <w:rsid w:val="00B222E6"/>
    <w:rsid w:val="00B2291F"/>
    <w:rsid w:val="00B27687"/>
    <w:rsid w:val="00B307FE"/>
    <w:rsid w:val="00B31AE2"/>
    <w:rsid w:val="00B32319"/>
    <w:rsid w:val="00B346E8"/>
    <w:rsid w:val="00B44748"/>
    <w:rsid w:val="00B54924"/>
    <w:rsid w:val="00B56F5C"/>
    <w:rsid w:val="00B57DFB"/>
    <w:rsid w:val="00B66826"/>
    <w:rsid w:val="00B67955"/>
    <w:rsid w:val="00B739EC"/>
    <w:rsid w:val="00B75118"/>
    <w:rsid w:val="00B762E8"/>
    <w:rsid w:val="00B76F6F"/>
    <w:rsid w:val="00B81344"/>
    <w:rsid w:val="00B8355A"/>
    <w:rsid w:val="00B93213"/>
    <w:rsid w:val="00B934DA"/>
    <w:rsid w:val="00BA0429"/>
    <w:rsid w:val="00BA3A46"/>
    <w:rsid w:val="00BA3DF3"/>
    <w:rsid w:val="00BA4373"/>
    <w:rsid w:val="00BA5029"/>
    <w:rsid w:val="00BA6BCE"/>
    <w:rsid w:val="00BA7A9D"/>
    <w:rsid w:val="00BB2BA1"/>
    <w:rsid w:val="00BB3CF1"/>
    <w:rsid w:val="00BB6C27"/>
    <w:rsid w:val="00BC184A"/>
    <w:rsid w:val="00BC2082"/>
    <w:rsid w:val="00BC21E3"/>
    <w:rsid w:val="00BC3638"/>
    <w:rsid w:val="00BC4011"/>
    <w:rsid w:val="00BD07CA"/>
    <w:rsid w:val="00BD2F59"/>
    <w:rsid w:val="00BD4573"/>
    <w:rsid w:val="00BD6834"/>
    <w:rsid w:val="00BE1112"/>
    <w:rsid w:val="00BE224E"/>
    <w:rsid w:val="00BF0C58"/>
    <w:rsid w:val="00BF0DEA"/>
    <w:rsid w:val="00BF1BA2"/>
    <w:rsid w:val="00C02A07"/>
    <w:rsid w:val="00C02A3F"/>
    <w:rsid w:val="00C02E0B"/>
    <w:rsid w:val="00C03326"/>
    <w:rsid w:val="00C055D8"/>
    <w:rsid w:val="00C065DC"/>
    <w:rsid w:val="00C07B02"/>
    <w:rsid w:val="00C15A3B"/>
    <w:rsid w:val="00C16957"/>
    <w:rsid w:val="00C2220B"/>
    <w:rsid w:val="00C3267E"/>
    <w:rsid w:val="00C35A4D"/>
    <w:rsid w:val="00C35C24"/>
    <w:rsid w:val="00C36156"/>
    <w:rsid w:val="00C4162E"/>
    <w:rsid w:val="00C4206E"/>
    <w:rsid w:val="00C42C4A"/>
    <w:rsid w:val="00C47BCA"/>
    <w:rsid w:val="00C52CD3"/>
    <w:rsid w:val="00C53FDF"/>
    <w:rsid w:val="00C54FCC"/>
    <w:rsid w:val="00C61CF8"/>
    <w:rsid w:val="00C65913"/>
    <w:rsid w:val="00C70679"/>
    <w:rsid w:val="00C74919"/>
    <w:rsid w:val="00C754E8"/>
    <w:rsid w:val="00C77A2D"/>
    <w:rsid w:val="00C8419F"/>
    <w:rsid w:val="00C84850"/>
    <w:rsid w:val="00C84BD8"/>
    <w:rsid w:val="00C86E27"/>
    <w:rsid w:val="00C9069C"/>
    <w:rsid w:val="00C91F6C"/>
    <w:rsid w:val="00C94F1A"/>
    <w:rsid w:val="00C977B5"/>
    <w:rsid w:val="00CA0E14"/>
    <w:rsid w:val="00CA131A"/>
    <w:rsid w:val="00CA401F"/>
    <w:rsid w:val="00CA430C"/>
    <w:rsid w:val="00CA7CB7"/>
    <w:rsid w:val="00CB130D"/>
    <w:rsid w:val="00CC3E8A"/>
    <w:rsid w:val="00CD0F24"/>
    <w:rsid w:val="00CD1161"/>
    <w:rsid w:val="00CD11BD"/>
    <w:rsid w:val="00CD270C"/>
    <w:rsid w:val="00CD40F4"/>
    <w:rsid w:val="00CD4202"/>
    <w:rsid w:val="00CD51AB"/>
    <w:rsid w:val="00CD76FD"/>
    <w:rsid w:val="00CE1158"/>
    <w:rsid w:val="00CE1629"/>
    <w:rsid w:val="00CE75E8"/>
    <w:rsid w:val="00CF1096"/>
    <w:rsid w:val="00CF2FD7"/>
    <w:rsid w:val="00CF48D4"/>
    <w:rsid w:val="00CF6C22"/>
    <w:rsid w:val="00D06BDA"/>
    <w:rsid w:val="00D0780A"/>
    <w:rsid w:val="00D15B85"/>
    <w:rsid w:val="00D1614B"/>
    <w:rsid w:val="00D17671"/>
    <w:rsid w:val="00D35230"/>
    <w:rsid w:val="00D371EE"/>
    <w:rsid w:val="00D41DAF"/>
    <w:rsid w:val="00D44B05"/>
    <w:rsid w:val="00D45AEE"/>
    <w:rsid w:val="00D52899"/>
    <w:rsid w:val="00D55418"/>
    <w:rsid w:val="00D5748B"/>
    <w:rsid w:val="00D6148B"/>
    <w:rsid w:val="00D622E4"/>
    <w:rsid w:val="00D66F2A"/>
    <w:rsid w:val="00D70937"/>
    <w:rsid w:val="00D72EF4"/>
    <w:rsid w:val="00D73680"/>
    <w:rsid w:val="00D7510B"/>
    <w:rsid w:val="00D7701E"/>
    <w:rsid w:val="00D81420"/>
    <w:rsid w:val="00D81BC1"/>
    <w:rsid w:val="00D83030"/>
    <w:rsid w:val="00D83386"/>
    <w:rsid w:val="00D906C5"/>
    <w:rsid w:val="00DA0F76"/>
    <w:rsid w:val="00DA213D"/>
    <w:rsid w:val="00DB0F88"/>
    <w:rsid w:val="00DB3312"/>
    <w:rsid w:val="00DB3AA5"/>
    <w:rsid w:val="00DB7E47"/>
    <w:rsid w:val="00DC0C7D"/>
    <w:rsid w:val="00DC1779"/>
    <w:rsid w:val="00DD0B21"/>
    <w:rsid w:val="00DD4138"/>
    <w:rsid w:val="00DD45B8"/>
    <w:rsid w:val="00DD5FE7"/>
    <w:rsid w:val="00DD63AF"/>
    <w:rsid w:val="00DD7D48"/>
    <w:rsid w:val="00DE0DB1"/>
    <w:rsid w:val="00DE11B2"/>
    <w:rsid w:val="00DE17F1"/>
    <w:rsid w:val="00DE315C"/>
    <w:rsid w:val="00DF0572"/>
    <w:rsid w:val="00DF3427"/>
    <w:rsid w:val="00DF39DB"/>
    <w:rsid w:val="00E01D32"/>
    <w:rsid w:val="00E03A22"/>
    <w:rsid w:val="00E2161B"/>
    <w:rsid w:val="00E217D6"/>
    <w:rsid w:val="00E22AF6"/>
    <w:rsid w:val="00E23ECB"/>
    <w:rsid w:val="00E24E3B"/>
    <w:rsid w:val="00E322CD"/>
    <w:rsid w:val="00E3243F"/>
    <w:rsid w:val="00E3427E"/>
    <w:rsid w:val="00E359D6"/>
    <w:rsid w:val="00E40456"/>
    <w:rsid w:val="00E44019"/>
    <w:rsid w:val="00E44231"/>
    <w:rsid w:val="00E4571C"/>
    <w:rsid w:val="00E46064"/>
    <w:rsid w:val="00E46D91"/>
    <w:rsid w:val="00E53134"/>
    <w:rsid w:val="00E549BD"/>
    <w:rsid w:val="00E5596E"/>
    <w:rsid w:val="00E607D0"/>
    <w:rsid w:val="00E6088C"/>
    <w:rsid w:val="00E64544"/>
    <w:rsid w:val="00E64F90"/>
    <w:rsid w:val="00E65200"/>
    <w:rsid w:val="00E741A6"/>
    <w:rsid w:val="00E74567"/>
    <w:rsid w:val="00E75118"/>
    <w:rsid w:val="00E76757"/>
    <w:rsid w:val="00E912CA"/>
    <w:rsid w:val="00E95C81"/>
    <w:rsid w:val="00EA42F4"/>
    <w:rsid w:val="00EA5869"/>
    <w:rsid w:val="00EB0414"/>
    <w:rsid w:val="00EB0EC4"/>
    <w:rsid w:val="00EB1FF4"/>
    <w:rsid w:val="00EB3234"/>
    <w:rsid w:val="00EB3388"/>
    <w:rsid w:val="00EB398D"/>
    <w:rsid w:val="00EC0C2F"/>
    <w:rsid w:val="00EC14B8"/>
    <w:rsid w:val="00EC4B93"/>
    <w:rsid w:val="00EC588A"/>
    <w:rsid w:val="00EC6AE5"/>
    <w:rsid w:val="00ED572A"/>
    <w:rsid w:val="00ED6C0E"/>
    <w:rsid w:val="00ED7099"/>
    <w:rsid w:val="00ED7E46"/>
    <w:rsid w:val="00EE05F6"/>
    <w:rsid w:val="00EE2818"/>
    <w:rsid w:val="00EE2CAD"/>
    <w:rsid w:val="00EE683C"/>
    <w:rsid w:val="00EF018A"/>
    <w:rsid w:val="00F02361"/>
    <w:rsid w:val="00F042BD"/>
    <w:rsid w:val="00F04F59"/>
    <w:rsid w:val="00F05FB5"/>
    <w:rsid w:val="00F13356"/>
    <w:rsid w:val="00F17D98"/>
    <w:rsid w:val="00F21D53"/>
    <w:rsid w:val="00F228E9"/>
    <w:rsid w:val="00F24BE4"/>
    <w:rsid w:val="00F30D75"/>
    <w:rsid w:val="00F316BF"/>
    <w:rsid w:val="00F33E07"/>
    <w:rsid w:val="00F346C0"/>
    <w:rsid w:val="00F369F1"/>
    <w:rsid w:val="00F435D8"/>
    <w:rsid w:val="00F44262"/>
    <w:rsid w:val="00F442EC"/>
    <w:rsid w:val="00F447F5"/>
    <w:rsid w:val="00F45967"/>
    <w:rsid w:val="00F50041"/>
    <w:rsid w:val="00F525B1"/>
    <w:rsid w:val="00F5427C"/>
    <w:rsid w:val="00F54B76"/>
    <w:rsid w:val="00F600CA"/>
    <w:rsid w:val="00F60522"/>
    <w:rsid w:val="00F6166E"/>
    <w:rsid w:val="00F61E01"/>
    <w:rsid w:val="00F632CE"/>
    <w:rsid w:val="00F63F9F"/>
    <w:rsid w:val="00F64371"/>
    <w:rsid w:val="00F71790"/>
    <w:rsid w:val="00F720FE"/>
    <w:rsid w:val="00F72240"/>
    <w:rsid w:val="00F758C1"/>
    <w:rsid w:val="00F77262"/>
    <w:rsid w:val="00F82814"/>
    <w:rsid w:val="00F82F79"/>
    <w:rsid w:val="00F846EC"/>
    <w:rsid w:val="00F858BC"/>
    <w:rsid w:val="00F875BA"/>
    <w:rsid w:val="00F93F0B"/>
    <w:rsid w:val="00F95FDB"/>
    <w:rsid w:val="00F96B67"/>
    <w:rsid w:val="00FA16F2"/>
    <w:rsid w:val="00FA406C"/>
    <w:rsid w:val="00FA5C89"/>
    <w:rsid w:val="00FB5FC8"/>
    <w:rsid w:val="00FB730A"/>
    <w:rsid w:val="00FB7769"/>
    <w:rsid w:val="00FC23C4"/>
    <w:rsid w:val="00FD3DC7"/>
    <w:rsid w:val="00FD457F"/>
    <w:rsid w:val="00FD585B"/>
    <w:rsid w:val="00FE1337"/>
    <w:rsid w:val="00FE1C6E"/>
    <w:rsid w:val="00FE1DDE"/>
    <w:rsid w:val="00FE5588"/>
    <w:rsid w:val="00FE6048"/>
    <w:rsid w:val="00FE7007"/>
    <w:rsid w:val="00FF3F4B"/>
    <w:rsid w:val="00FF70CB"/>
    <w:rsid w:val="00FF77A4"/>
    <w:rsid w:val="162053FC"/>
    <w:rsid w:val="39B9A7C9"/>
    <w:rsid w:val="46716E70"/>
    <w:rsid w:val="4B5FD553"/>
    <w:rsid w:val="4C69A6E2"/>
    <w:rsid w:val="585E39B2"/>
    <w:rsid w:val="58C88BCE"/>
    <w:rsid w:val="6AAD5D70"/>
    <w:rsid w:val="6E1D93AB"/>
    <w:rsid w:val="71BF4C80"/>
    <w:rsid w:val="745C7D0B"/>
    <w:rsid w:val="773622D9"/>
    <w:rsid w:val="7A49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02644"/>
  <w15:docId w15:val="{20F0037F-89DB-4695-BE2A-209B6AD0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A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A9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83A9E"/>
  </w:style>
  <w:style w:type="paragraph" w:styleId="Footer">
    <w:name w:val="footer"/>
    <w:basedOn w:val="Normal"/>
    <w:link w:val="FooterChar"/>
    <w:uiPriority w:val="99"/>
    <w:unhideWhenUsed/>
    <w:rsid w:val="00583A9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83A9E"/>
  </w:style>
  <w:style w:type="paragraph" w:styleId="Title">
    <w:name w:val="Title"/>
    <w:basedOn w:val="Normal"/>
    <w:link w:val="TitleChar"/>
    <w:uiPriority w:val="99"/>
    <w:qFormat/>
    <w:rsid w:val="00583A9E"/>
    <w:pPr>
      <w:jc w:val="center"/>
    </w:pPr>
    <w:rPr>
      <w:b/>
      <w:sz w:val="22"/>
    </w:rPr>
  </w:style>
  <w:style w:type="character" w:customStyle="1" w:styleId="TitleChar">
    <w:name w:val="Title Char"/>
    <w:basedOn w:val="DefaultParagraphFont"/>
    <w:link w:val="Title"/>
    <w:uiPriority w:val="99"/>
    <w:rsid w:val="00583A9E"/>
    <w:rPr>
      <w:rFonts w:ascii="Times New Roman" w:eastAsia="Times New Roman" w:hAnsi="Times New Roman" w:cs="Times New Roman"/>
      <w:b/>
      <w:szCs w:val="20"/>
    </w:rPr>
  </w:style>
  <w:style w:type="table" w:styleId="TableGrid">
    <w:name w:val="Table Grid"/>
    <w:basedOn w:val="TableNormal"/>
    <w:uiPriority w:val="59"/>
    <w:rsid w:val="00583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A9E"/>
    <w:pPr>
      <w:ind w:left="720"/>
      <w:contextualSpacing/>
    </w:pPr>
  </w:style>
  <w:style w:type="paragraph" w:styleId="BalloonText">
    <w:name w:val="Balloon Text"/>
    <w:basedOn w:val="Normal"/>
    <w:link w:val="BalloonTextChar"/>
    <w:uiPriority w:val="99"/>
    <w:semiHidden/>
    <w:unhideWhenUsed/>
    <w:rsid w:val="002D5D34"/>
    <w:rPr>
      <w:rFonts w:ascii="Tahoma" w:hAnsi="Tahoma" w:cs="Tahoma"/>
      <w:sz w:val="16"/>
      <w:szCs w:val="16"/>
    </w:rPr>
  </w:style>
  <w:style w:type="character" w:customStyle="1" w:styleId="BalloonTextChar">
    <w:name w:val="Balloon Text Char"/>
    <w:basedOn w:val="DefaultParagraphFont"/>
    <w:link w:val="BalloonText"/>
    <w:uiPriority w:val="99"/>
    <w:semiHidden/>
    <w:rsid w:val="002D5D3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3537"/>
    <w:rPr>
      <w:sz w:val="16"/>
      <w:szCs w:val="16"/>
    </w:rPr>
  </w:style>
  <w:style w:type="paragraph" w:styleId="CommentText">
    <w:name w:val="annotation text"/>
    <w:basedOn w:val="Normal"/>
    <w:link w:val="CommentTextChar"/>
    <w:uiPriority w:val="99"/>
    <w:semiHidden/>
    <w:unhideWhenUsed/>
    <w:rsid w:val="009A3537"/>
  </w:style>
  <w:style w:type="character" w:customStyle="1" w:styleId="CommentTextChar">
    <w:name w:val="Comment Text Char"/>
    <w:basedOn w:val="DefaultParagraphFont"/>
    <w:link w:val="CommentText"/>
    <w:uiPriority w:val="99"/>
    <w:semiHidden/>
    <w:rsid w:val="009A35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537"/>
    <w:rPr>
      <w:b/>
      <w:bCs/>
    </w:rPr>
  </w:style>
  <w:style w:type="character" w:customStyle="1" w:styleId="CommentSubjectChar">
    <w:name w:val="Comment Subject Char"/>
    <w:basedOn w:val="CommentTextChar"/>
    <w:link w:val="CommentSubject"/>
    <w:uiPriority w:val="99"/>
    <w:semiHidden/>
    <w:rsid w:val="009A35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44748"/>
    <w:rPr>
      <w:color w:val="0000FF"/>
      <w:u w:val="single"/>
    </w:rPr>
  </w:style>
  <w:style w:type="paragraph" w:styleId="Revision">
    <w:name w:val="Revision"/>
    <w:hidden/>
    <w:uiPriority w:val="99"/>
    <w:semiHidden/>
    <w:rsid w:val="0088173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1F4E1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7852">
      <w:bodyDiv w:val="1"/>
      <w:marLeft w:val="0"/>
      <w:marRight w:val="0"/>
      <w:marTop w:val="0"/>
      <w:marBottom w:val="0"/>
      <w:divBdr>
        <w:top w:val="none" w:sz="0" w:space="0" w:color="auto"/>
        <w:left w:val="none" w:sz="0" w:space="0" w:color="auto"/>
        <w:bottom w:val="none" w:sz="0" w:space="0" w:color="auto"/>
        <w:right w:val="none" w:sz="0" w:space="0" w:color="auto"/>
      </w:divBdr>
      <w:divsChild>
        <w:div w:id="716856995">
          <w:marLeft w:val="0"/>
          <w:marRight w:val="0"/>
          <w:marTop w:val="67"/>
          <w:marBottom w:val="0"/>
          <w:divBdr>
            <w:top w:val="none" w:sz="0" w:space="0" w:color="auto"/>
            <w:left w:val="none" w:sz="0" w:space="0" w:color="auto"/>
            <w:bottom w:val="none" w:sz="0" w:space="0" w:color="auto"/>
            <w:right w:val="none" w:sz="0" w:space="0" w:color="auto"/>
          </w:divBdr>
        </w:div>
      </w:divsChild>
    </w:div>
    <w:div w:id="952127204">
      <w:bodyDiv w:val="1"/>
      <w:marLeft w:val="0"/>
      <w:marRight w:val="0"/>
      <w:marTop w:val="0"/>
      <w:marBottom w:val="0"/>
      <w:divBdr>
        <w:top w:val="none" w:sz="0" w:space="0" w:color="auto"/>
        <w:left w:val="none" w:sz="0" w:space="0" w:color="auto"/>
        <w:bottom w:val="none" w:sz="0" w:space="0" w:color="auto"/>
        <w:right w:val="none" w:sz="0" w:space="0" w:color="auto"/>
      </w:divBdr>
    </w:div>
    <w:div w:id="1115103235">
      <w:bodyDiv w:val="1"/>
      <w:marLeft w:val="0"/>
      <w:marRight w:val="0"/>
      <w:marTop w:val="0"/>
      <w:marBottom w:val="0"/>
      <w:divBdr>
        <w:top w:val="none" w:sz="0" w:space="0" w:color="auto"/>
        <w:left w:val="none" w:sz="0" w:space="0" w:color="auto"/>
        <w:bottom w:val="none" w:sz="0" w:space="0" w:color="auto"/>
        <w:right w:val="none" w:sz="0" w:space="0" w:color="auto"/>
      </w:divBdr>
    </w:div>
    <w:div w:id="1391272534">
      <w:bodyDiv w:val="1"/>
      <w:marLeft w:val="0"/>
      <w:marRight w:val="0"/>
      <w:marTop w:val="0"/>
      <w:marBottom w:val="0"/>
      <w:divBdr>
        <w:top w:val="none" w:sz="0" w:space="0" w:color="auto"/>
        <w:left w:val="none" w:sz="0" w:space="0" w:color="auto"/>
        <w:bottom w:val="none" w:sz="0" w:space="0" w:color="auto"/>
        <w:right w:val="none" w:sz="0" w:space="0" w:color="auto"/>
      </w:divBdr>
    </w:div>
    <w:div w:id="1542093170">
      <w:bodyDiv w:val="1"/>
      <w:marLeft w:val="0"/>
      <w:marRight w:val="0"/>
      <w:marTop w:val="0"/>
      <w:marBottom w:val="0"/>
      <w:divBdr>
        <w:top w:val="none" w:sz="0" w:space="0" w:color="auto"/>
        <w:left w:val="none" w:sz="0" w:space="0" w:color="auto"/>
        <w:bottom w:val="none" w:sz="0" w:space="0" w:color="auto"/>
        <w:right w:val="none" w:sz="0" w:space="0" w:color="auto"/>
      </w:divBdr>
    </w:div>
    <w:div w:id="1646860127">
      <w:bodyDiv w:val="1"/>
      <w:marLeft w:val="0"/>
      <w:marRight w:val="0"/>
      <w:marTop w:val="0"/>
      <w:marBottom w:val="0"/>
      <w:divBdr>
        <w:top w:val="none" w:sz="0" w:space="0" w:color="auto"/>
        <w:left w:val="none" w:sz="0" w:space="0" w:color="auto"/>
        <w:bottom w:val="none" w:sz="0" w:space="0" w:color="auto"/>
        <w:right w:val="none" w:sz="0" w:space="0" w:color="auto"/>
      </w:divBdr>
    </w:div>
    <w:div w:id="1796290284">
      <w:bodyDiv w:val="1"/>
      <w:marLeft w:val="0"/>
      <w:marRight w:val="0"/>
      <w:marTop w:val="0"/>
      <w:marBottom w:val="0"/>
      <w:divBdr>
        <w:top w:val="none" w:sz="0" w:space="0" w:color="auto"/>
        <w:left w:val="none" w:sz="0" w:space="0" w:color="auto"/>
        <w:bottom w:val="none" w:sz="0" w:space="0" w:color="auto"/>
        <w:right w:val="none" w:sz="0" w:space="0" w:color="auto"/>
      </w:divBdr>
    </w:div>
    <w:div w:id="2073774364">
      <w:bodyDiv w:val="1"/>
      <w:marLeft w:val="0"/>
      <w:marRight w:val="0"/>
      <w:marTop w:val="0"/>
      <w:marBottom w:val="0"/>
      <w:divBdr>
        <w:top w:val="none" w:sz="0" w:space="0" w:color="auto"/>
        <w:left w:val="none" w:sz="0" w:space="0" w:color="auto"/>
        <w:bottom w:val="none" w:sz="0" w:space="0" w:color="auto"/>
        <w:right w:val="none" w:sz="0" w:space="0" w:color="auto"/>
      </w:divBdr>
    </w:div>
    <w:div w:id="21012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an-diego.ca.us/oes/emergency_management/oes_jl_UDC.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dbd3f1-0f2d-4ef1-b29a-2a1e23943fb3" xsi:nil="true"/>
    <lcf76f155ced4ddcb4097134ff3c332f xmlns="48214519-7bed-4f81-af7d-f29f61219df8">
      <Terms xmlns="http://schemas.microsoft.com/office/infopath/2007/PartnerControls"/>
    </lcf76f155ced4ddcb4097134ff3c332f>
    <SharedWithUsers xmlns="f4dbd3f1-0f2d-4ef1-b29a-2a1e23943fb3">
      <UserInfo>
        <DisplayName>Rea, Stephen</DisplayName>
        <AccountId>15</AccountId>
        <AccountType/>
      </UserInfo>
      <UserInfo>
        <DisplayName>Nuzzo, Shannon</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D541B78B58A040A67DAD0421F968F8" ma:contentTypeVersion="17" ma:contentTypeDescription="Create a new document." ma:contentTypeScope="" ma:versionID="82f086fe01241f649067d13bf7f1545a">
  <xsd:schema xmlns:xsd="http://www.w3.org/2001/XMLSchema" xmlns:xs="http://www.w3.org/2001/XMLSchema" xmlns:p="http://schemas.microsoft.com/office/2006/metadata/properties" xmlns:ns2="48214519-7bed-4f81-af7d-f29f61219df8" xmlns:ns3="f4dbd3f1-0f2d-4ef1-b29a-2a1e23943fb3" targetNamespace="http://schemas.microsoft.com/office/2006/metadata/properties" ma:root="true" ma:fieldsID="b07ad642a4be2c89c5068507c7876a67" ns2:_="" ns3:_="">
    <xsd:import namespace="48214519-7bed-4f81-af7d-f29f61219df8"/>
    <xsd:import namespace="f4dbd3f1-0f2d-4ef1-b29a-2a1e23943f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14519-7bed-4f81-af7d-f29f61219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bd3f1-0f2d-4ef1-b29a-2a1e23943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1a35b9-540a-44de-923b-df33990e8aea}" ma:internalName="TaxCatchAll" ma:showField="CatchAllData" ma:web="f4dbd3f1-0f2d-4ef1-b29a-2a1e23943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93779-7DCA-4A7A-AFEA-08F4F2A45500}">
  <ds:schemaRefs>
    <ds:schemaRef ds:uri="http://www.w3.org/XML/1998/namespace"/>
    <ds:schemaRef ds:uri="48214519-7bed-4f81-af7d-f29f61219df8"/>
    <ds:schemaRef ds:uri="http://purl.org/dc/dcmitype/"/>
    <ds:schemaRef ds:uri="f4dbd3f1-0f2d-4ef1-b29a-2a1e23943fb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01428CF-3FD1-4CF2-9B4F-F6B9E279C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14519-7bed-4f81-af7d-f29f61219df8"/>
    <ds:schemaRef ds:uri="f4dbd3f1-0f2d-4ef1-b29a-2a1e23943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D5B64-0E27-4711-A098-6DAC3BF5DD69}">
  <ds:schemaRefs>
    <ds:schemaRef ds:uri="http://schemas.openxmlformats.org/officeDocument/2006/bibliography"/>
  </ds:schemaRefs>
</ds:datastoreItem>
</file>

<file path=customXml/itemProps4.xml><?xml version="1.0" encoding="utf-8"?>
<ds:datastoreItem xmlns:ds="http://schemas.openxmlformats.org/officeDocument/2006/customXml" ds:itemID="{AB7B1D29-1E05-4D6D-B22E-169AA4962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269</Words>
  <Characters>1588</Characters>
  <Application>Microsoft Office Word</Application>
  <DocSecurity>0</DocSecurity>
  <Lines>144</Lines>
  <Paragraphs>47</Paragraphs>
  <ScaleCrop>false</ScaleCrop>
  <Company>County of San Diego</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srea1</dc:creator>
  <cp:keywords/>
  <dc:description/>
  <cp:lastModifiedBy>Stier, Drenicka</cp:lastModifiedBy>
  <cp:revision>10</cp:revision>
  <cp:lastPrinted>2021-06-08T15:57:00Z</cp:lastPrinted>
  <dcterms:created xsi:type="dcterms:W3CDTF">2026-03-19T20:32:00Z</dcterms:created>
  <dcterms:modified xsi:type="dcterms:W3CDTF">2026-03-19T20:50:00Z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-41998835</vt:i4>
  </property>
  <property fmtid="{D5CDD505-2E9C-101B-9397-08002B2CF9AE}" pid="3" name="ContentTypeId">
    <vt:lpwstr>0x010100BFD541B78B58A040A67DAD0421F968F8</vt:lpwstr>
  </property>
  <property fmtid="{D5CDD505-2E9C-101B-9397-08002B2CF9AE}" pid="4" name="MediaServiceImageTags">
    <vt:lpwstr/>
  </property>
</Properties>
</file>