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F69" w:rsidRPr="00F05F69" w:rsidRDefault="00F05F69">
      <w:pPr>
        <w:rPr>
          <w:b/>
          <w:bCs/>
          <w:sz w:val="28"/>
          <w:szCs w:val="28"/>
          <w:u w:val="single"/>
        </w:rPr>
      </w:pPr>
      <w:r w:rsidRPr="00F05F69">
        <w:rPr>
          <w:b/>
          <w:bCs/>
          <w:sz w:val="28"/>
          <w:szCs w:val="28"/>
          <w:u w:val="single"/>
        </w:rPr>
        <w:t xml:space="preserve">County Hydrology Manual Lag Time Equation </w:t>
      </w:r>
      <w:r>
        <w:rPr>
          <w:b/>
          <w:bCs/>
          <w:sz w:val="28"/>
          <w:szCs w:val="28"/>
          <w:u w:val="single"/>
        </w:rPr>
        <w:t xml:space="preserve">4-17 </w:t>
      </w:r>
      <w:r w:rsidRPr="00F05F69">
        <w:rPr>
          <w:b/>
          <w:bCs/>
          <w:sz w:val="28"/>
          <w:szCs w:val="28"/>
          <w:u w:val="single"/>
        </w:rPr>
        <w:t>(p. 4-33) – applicable for drainage areas greater than 1 square mile:</w:t>
      </w:r>
    </w:p>
    <w:p w:rsidR="00F42FAF" w:rsidRDefault="00F05F69">
      <w:r>
        <w:rPr>
          <w:noProof/>
        </w:rPr>
        <w:drawing>
          <wp:inline distT="0" distB="0" distL="0" distR="0" wp14:anchorId="39879DB5" wp14:editId="53A94179">
            <wp:extent cx="59436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42761"/>
                    <a:stretch/>
                  </pic:blipFill>
                  <pic:spPr bwMode="auto"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5F69" w:rsidRDefault="00F05F69">
      <w:r>
        <w:rPr>
          <w:noProof/>
        </w:rPr>
        <w:drawing>
          <wp:inline distT="0" distB="0" distL="0" distR="0" wp14:anchorId="02DA42A4" wp14:editId="4798F75A">
            <wp:extent cx="5943600" cy="40684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F69" w:rsidRDefault="00F05F69" w:rsidP="00F05F69">
      <w:pPr>
        <w:rPr>
          <w:b/>
          <w:bCs/>
          <w:sz w:val="28"/>
          <w:szCs w:val="28"/>
          <w:u w:val="single"/>
        </w:rPr>
      </w:pPr>
    </w:p>
    <w:p w:rsidR="00F50A8F" w:rsidRDefault="00F50A8F" w:rsidP="00F05F69">
      <w:pPr>
        <w:rPr>
          <w:b/>
          <w:bCs/>
          <w:sz w:val="28"/>
          <w:szCs w:val="28"/>
          <w:u w:val="single"/>
        </w:rPr>
      </w:pPr>
    </w:p>
    <w:p w:rsidR="00F50A8F" w:rsidRDefault="00F50A8F" w:rsidP="00F05F69">
      <w:pPr>
        <w:rPr>
          <w:b/>
          <w:bCs/>
          <w:sz w:val="28"/>
          <w:szCs w:val="28"/>
          <w:u w:val="single"/>
        </w:rPr>
      </w:pPr>
    </w:p>
    <w:p w:rsidR="00F50A8F" w:rsidRDefault="00F50A8F" w:rsidP="00F05F69">
      <w:pPr>
        <w:rPr>
          <w:b/>
          <w:bCs/>
          <w:sz w:val="28"/>
          <w:szCs w:val="28"/>
          <w:u w:val="single"/>
        </w:rPr>
      </w:pPr>
    </w:p>
    <w:p w:rsidR="00F50A8F" w:rsidRDefault="00F50A8F" w:rsidP="00F05F69">
      <w:pPr>
        <w:rPr>
          <w:b/>
          <w:bCs/>
          <w:sz w:val="28"/>
          <w:szCs w:val="28"/>
          <w:u w:val="single"/>
        </w:rPr>
      </w:pPr>
    </w:p>
    <w:p w:rsidR="00F50A8F" w:rsidRDefault="00F50A8F" w:rsidP="00F05F69">
      <w:pPr>
        <w:rPr>
          <w:b/>
          <w:bCs/>
          <w:sz w:val="28"/>
          <w:szCs w:val="28"/>
          <w:u w:val="single"/>
        </w:rPr>
      </w:pPr>
    </w:p>
    <w:p w:rsidR="00F05F69" w:rsidRPr="00F50A8F" w:rsidRDefault="00F05F69">
      <w:pPr>
        <w:rPr>
          <w:b/>
          <w:bCs/>
          <w:sz w:val="28"/>
          <w:szCs w:val="28"/>
          <w:u w:val="single"/>
        </w:rPr>
      </w:pPr>
      <w:r w:rsidRPr="00F05F69">
        <w:rPr>
          <w:b/>
          <w:bCs/>
          <w:sz w:val="28"/>
          <w:szCs w:val="28"/>
          <w:u w:val="single"/>
        </w:rPr>
        <w:lastRenderedPageBreak/>
        <w:t xml:space="preserve">County Hydrology Manual Lag Time Equation </w:t>
      </w:r>
      <w:r>
        <w:rPr>
          <w:b/>
          <w:bCs/>
          <w:sz w:val="28"/>
          <w:szCs w:val="28"/>
          <w:u w:val="single"/>
        </w:rPr>
        <w:t>4-</w:t>
      </w:r>
      <w:r>
        <w:rPr>
          <w:b/>
          <w:bCs/>
          <w:sz w:val="28"/>
          <w:szCs w:val="28"/>
          <w:u w:val="single"/>
        </w:rPr>
        <w:t>22</w:t>
      </w:r>
      <w:r>
        <w:rPr>
          <w:b/>
          <w:bCs/>
          <w:sz w:val="28"/>
          <w:szCs w:val="28"/>
          <w:u w:val="single"/>
        </w:rPr>
        <w:t xml:space="preserve"> </w:t>
      </w:r>
      <w:r w:rsidRPr="00F05F69">
        <w:rPr>
          <w:b/>
          <w:bCs/>
          <w:sz w:val="28"/>
          <w:szCs w:val="28"/>
          <w:u w:val="single"/>
        </w:rPr>
        <w:t>(p. 4-3</w:t>
      </w:r>
      <w:r>
        <w:rPr>
          <w:b/>
          <w:bCs/>
          <w:sz w:val="28"/>
          <w:szCs w:val="28"/>
          <w:u w:val="single"/>
        </w:rPr>
        <w:t>6</w:t>
      </w:r>
      <w:r w:rsidRPr="00F05F69">
        <w:rPr>
          <w:b/>
          <w:bCs/>
          <w:sz w:val="28"/>
          <w:szCs w:val="28"/>
          <w:u w:val="single"/>
        </w:rPr>
        <w:t xml:space="preserve">) – applicable for </w:t>
      </w:r>
      <w:r>
        <w:rPr>
          <w:b/>
          <w:bCs/>
          <w:sz w:val="28"/>
          <w:szCs w:val="28"/>
          <w:u w:val="single"/>
        </w:rPr>
        <w:t>converting T</w:t>
      </w:r>
      <w:r w:rsidRPr="00F05F69">
        <w:rPr>
          <w:b/>
          <w:bCs/>
          <w:sz w:val="28"/>
          <w:szCs w:val="28"/>
          <w:u w:val="single"/>
          <w:vertAlign w:val="subscript"/>
        </w:rPr>
        <w:t>c</w:t>
      </w:r>
      <w:r>
        <w:rPr>
          <w:b/>
          <w:bCs/>
          <w:sz w:val="28"/>
          <w:szCs w:val="28"/>
          <w:u w:val="single"/>
          <w:vertAlign w:val="subscript"/>
        </w:rPr>
        <w:t xml:space="preserve"> </w:t>
      </w:r>
      <w:r w:rsidRPr="00F05F6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when transition from </w:t>
      </w:r>
      <w:r w:rsidRPr="00F05F69">
        <w:rPr>
          <w:b/>
          <w:bCs/>
          <w:sz w:val="28"/>
          <w:szCs w:val="28"/>
          <w:u w:val="single"/>
        </w:rPr>
        <w:t>1 square mile</w:t>
      </w:r>
      <w:r>
        <w:rPr>
          <w:b/>
          <w:bCs/>
          <w:sz w:val="28"/>
          <w:szCs w:val="28"/>
          <w:u w:val="single"/>
        </w:rPr>
        <w:t xml:space="preserve"> watershed to greater than 1 square mile watershed occurs within the project boundary</w:t>
      </w:r>
      <w:r w:rsidRPr="00F05F69">
        <w:rPr>
          <w:b/>
          <w:bCs/>
          <w:sz w:val="28"/>
          <w:szCs w:val="28"/>
          <w:u w:val="single"/>
        </w:rPr>
        <w:t>:</w:t>
      </w:r>
      <w:bookmarkStart w:id="0" w:name="_GoBack"/>
      <w:bookmarkEnd w:id="0"/>
    </w:p>
    <w:p w:rsidR="00F05F69" w:rsidRDefault="00F05F69">
      <w:r>
        <w:rPr>
          <w:noProof/>
        </w:rPr>
        <w:drawing>
          <wp:inline distT="0" distB="0" distL="0" distR="0" wp14:anchorId="26F43A8C" wp14:editId="26D69EA8">
            <wp:extent cx="5943600" cy="17583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F69" w:rsidRDefault="00F05F69"/>
    <w:p w:rsidR="00F50A8F" w:rsidRDefault="00F50A8F" w:rsidP="00F50A8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National Engineering Handbook </w:t>
      </w:r>
      <w:r>
        <w:rPr>
          <w:b/>
          <w:bCs/>
          <w:sz w:val="28"/>
          <w:szCs w:val="28"/>
          <w:u w:val="single"/>
        </w:rPr>
        <w:t>T</w:t>
      </w:r>
      <w:r w:rsidRPr="00F05F69">
        <w:rPr>
          <w:b/>
          <w:bCs/>
          <w:sz w:val="28"/>
          <w:szCs w:val="28"/>
          <w:u w:val="single"/>
          <w:vertAlign w:val="subscript"/>
        </w:rPr>
        <w:t>c</w:t>
      </w:r>
      <w:r w:rsidRPr="00F05F6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Equation 15-4b used by applicant (p. 15-5): </w:t>
      </w:r>
    </w:p>
    <w:p w:rsidR="00F50A8F" w:rsidRDefault="00F50A8F" w:rsidP="00F50A8F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42D3D74" wp14:editId="64A5AA06">
            <wp:extent cx="3797300" cy="25396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3619" cy="25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A8F" w:rsidRPr="00F05F69" w:rsidRDefault="00F50A8F" w:rsidP="00F50A8F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3ACF36A" wp14:editId="08E86777">
            <wp:extent cx="3886200" cy="169661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387" cy="176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F69" w:rsidRDefault="00F05F69"/>
    <w:sectPr w:rsidR="00F05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69"/>
    <w:rsid w:val="00135E4D"/>
    <w:rsid w:val="005C17BA"/>
    <w:rsid w:val="005D7064"/>
    <w:rsid w:val="00C72590"/>
    <w:rsid w:val="00F05F69"/>
    <w:rsid w:val="00F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A9BB"/>
  <w15:chartTrackingRefBased/>
  <w15:docId w15:val="{8EEC14F2-63D2-43B6-8DC8-543ABEFA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Avalos, Tona</dc:creator>
  <cp:keywords/>
  <dc:description/>
  <cp:lastModifiedBy>Avalos, Tona</cp:lastModifiedBy>
  <cp:revision>1</cp:revision>
  <dcterms:created xsi:type="dcterms:W3CDTF">2019-09-24T19:32:00Z</dcterms:created>
  <dcterms:modified xsi:type="dcterms:W3CDTF">2019-09-24T19:56:00Z</dcterms:modified>
</cp:coreProperties>
</file>