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0672D" w14:textId="0D9B7382" w:rsidR="006C4E35" w:rsidRPr="00754BCF" w:rsidRDefault="006C4E35" w:rsidP="006C4E35">
      <w:pPr>
        <w:pStyle w:val="Header"/>
        <w:tabs>
          <w:tab w:val="clear" w:pos="4320"/>
          <w:tab w:val="clear" w:pos="8640"/>
          <w:tab w:val="left" w:pos="2880"/>
          <w:tab w:val="left" w:pos="5760"/>
          <w:tab w:val="right" w:pos="9360"/>
        </w:tabs>
        <w:rPr>
          <w:szCs w:val="24"/>
        </w:rPr>
      </w:pPr>
      <w:r>
        <w:t>DATE:</w:t>
      </w:r>
      <w:r w:rsidR="00016F68">
        <w:t xml:space="preserve"> </w:t>
      </w:r>
      <w:r w:rsidR="003B5EB0">
        <w:t xml:space="preserve">December </w:t>
      </w:r>
      <w:r w:rsidR="00645227">
        <w:t>18</w:t>
      </w:r>
      <w:bookmarkStart w:id="0" w:name="_GoBack"/>
      <w:bookmarkEnd w:id="0"/>
      <w:r w:rsidR="003B5EB0">
        <w:t>, 2019</w:t>
      </w:r>
      <w:r w:rsidR="00DB4D43">
        <w:t xml:space="preserve">                                       </w:t>
      </w:r>
      <w:r>
        <w:t xml:space="preserve">APPLICANT: </w:t>
      </w:r>
      <w:r w:rsidR="003B5EB0">
        <w:t xml:space="preserve">JVR Energy Park </w:t>
      </w:r>
      <w:r w:rsidR="00FA003D">
        <w:t>LLC</w:t>
      </w:r>
    </w:p>
    <w:p w14:paraId="4622F387" w14:textId="77777777" w:rsidR="00006DE5" w:rsidRDefault="00006DE5" w:rsidP="00214E93">
      <w:pPr>
        <w:pStyle w:val="Header"/>
        <w:tabs>
          <w:tab w:val="clear" w:pos="4320"/>
          <w:tab w:val="clear" w:pos="8640"/>
          <w:tab w:val="left" w:pos="2880"/>
          <w:tab w:val="left" w:pos="5760"/>
          <w:tab w:val="right" w:pos="9360"/>
        </w:tabs>
      </w:pPr>
    </w:p>
    <w:p w14:paraId="45E55523" w14:textId="140A38B5" w:rsidR="00006DE5" w:rsidRPr="00375A38" w:rsidRDefault="00006DE5" w:rsidP="00214E93">
      <w:pPr>
        <w:pStyle w:val="Header"/>
        <w:tabs>
          <w:tab w:val="clear" w:pos="4320"/>
          <w:tab w:val="clear" w:pos="8640"/>
          <w:tab w:val="left" w:pos="1440"/>
          <w:tab w:val="left" w:pos="2880"/>
          <w:tab w:val="left" w:pos="5760"/>
          <w:tab w:val="right" w:pos="9360"/>
        </w:tabs>
      </w:pPr>
      <w:r>
        <w:t xml:space="preserve">PROJECT: </w:t>
      </w:r>
      <w:r w:rsidR="0064694D">
        <w:t>PDS201</w:t>
      </w:r>
      <w:r w:rsidR="003B5EB0">
        <w:t>8</w:t>
      </w:r>
      <w:r w:rsidR="0064694D">
        <w:t>-MUP-1</w:t>
      </w:r>
      <w:r w:rsidR="003B5EB0">
        <w:t>8</w:t>
      </w:r>
      <w:r w:rsidR="0064694D">
        <w:t>-0</w:t>
      </w:r>
      <w:r w:rsidR="003B5EB0">
        <w:t>22</w:t>
      </w:r>
      <w:r w:rsidR="00DB4D43">
        <w:t xml:space="preserve">               </w:t>
      </w:r>
      <w:r w:rsidR="0064694D">
        <w:t>PL</w:t>
      </w:r>
      <w:r w:rsidR="0064694D" w:rsidRPr="00375A38">
        <w:t xml:space="preserve"> </w:t>
      </w:r>
      <w:r w:rsidR="0064694D">
        <w:t>PROJECT MANAG</w:t>
      </w:r>
      <w:r w:rsidR="0064694D" w:rsidRPr="00375A38">
        <w:t>ER</w:t>
      </w:r>
      <w:r>
        <w:t xml:space="preserve">: </w:t>
      </w:r>
      <w:r w:rsidR="003B5EB0">
        <w:t>Nick Koutoufidis</w:t>
      </w:r>
    </w:p>
    <w:p w14:paraId="0A000A6B" w14:textId="77777777" w:rsidR="00006DE5" w:rsidRDefault="00006DE5" w:rsidP="00214E93"/>
    <w:p w14:paraId="3E9C5129" w14:textId="1B3FEAC0" w:rsidR="00006DE5" w:rsidRDefault="000A4B5C" w:rsidP="00214E93">
      <w:pPr>
        <w:pStyle w:val="Header"/>
        <w:tabs>
          <w:tab w:val="clear" w:pos="4320"/>
          <w:tab w:val="clear" w:pos="8640"/>
          <w:tab w:val="left" w:pos="5760"/>
          <w:tab w:val="right" w:pos="9360"/>
        </w:tabs>
      </w:pPr>
      <w:r>
        <w:t xml:space="preserve">PDS LD </w:t>
      </w:r>
      <w:r w:rsidR="00006DE5">
        <w:t>STAFF COMPLETING THIS REVIEW:</w:t>
      </w:r>
      <w:r w:rsidR="003B5EB0">
        <w:t xml:space="preserve"> Tona Avalos</w:t>
      </w:r>
    </w:p>
    <w:p w14:paraId="0DE264C5" w14:textId="77777777" w:rsidR="00006DE5" w:rsidRDefault="00006DE5" w:rsidP="00214E93">
      <w:pPr>
        <w:tabs>
          <w:tab w:val="left" w:pos="9360"/>
        </w:tabs>
      </w:pPr>
      <w:r>
        <w:rPr>
          <w:u w:val="double"/>
        </w:rPr>
        <w:tab/>
      </w:r>
    </w:p>
    <w:p w14:paraId="414088FF" w14:textId="36BD2ABE" w:rsidR="00006DE5" w:rsidRDefault="00006DE5" w:rsidP="00214E93">
      <w:pPr>
        <w:ind w:right="-18"/>
        <w:jc w:val="both"/>
        <w:rPr>
          <w:b/>
        </w:rPr>
      </w:pPr>
      <w:r>
        <w:rPr>
          <w:b/>
        </w:rPr>
        <w:t xml:space="preserve">THE FOLLOWING PRELIMINARY COMMENTS ARE BASED ON AN OFFICE REVIEW BY LD STAFF FOR </w:t>
      </w:r>
      <w:r w:rsidR="00FA003D">
        <w:rPr>
          <w:b/>
        </w:rPr>
        <w:t>MUP</w:t>
      </w:r>
      <w:r>
        <w:rPr>
          <w:b/>
        </w:rPr>
        <w:t xml:space="preserve"> </w:t>
      </w:r>
      <w:r w:rsidR="00DB4D43">
        <w:rPr>
          <w:b/>
        </w:rPr>
        <w:t xml:space="preserve">AND STUDIES </w:t>
      </w:r>
      <w:r>
        <w:rPr>
          <w:b/>
        </w:rPr>
        <w:t xml:space="preserve">RECEIVED </w:t>
      </w:r>
      <w:r w:rsidR="003B5EB0">
        <w:rPr>
          <w:b/>
        </w:rPr>
        <w:t>10-</w:t>
      </w:r>
      <w:r w:rsidR="00A50DD6">
        <w:rPr>
          <w:b/>
        </w:rPr>
        <w:t>17-19</w:t>
      </w:r>
      <w:r>
        <w:rPr>
          <w:b/>
        </w:rPr>
        <w:t xml:space="preserve"> AND MAY BE REVISED UPON FURTHER REVIEW AND INPUT FROM OTHER AGENCIES.</w:t>
      </w:r>
    </w:p>
    <w:p w14:paraId="63D477A6" w14:textId="77777777" w:rsidR="00006DE5" w:rsidRPr="00A63805" w:rsidRDefault="00006DE5" w:rsidP="00214E93">
      <w:pPr>
        <w:ind w:right="-18"/>
        <w:jc w:val="both"/>
      </w:pPr>
    </w:p>
    <w:p w14:paraId="68FF136A" w14:textId="77777777" w:rsidR="00006DE5" w:rsidRDefault="00006DE5" w:rsidP="00214E93">
      <w:pPr>
        <w:tabs>
          <w:tab w:val="left" w:pos="720"/>
        </w:tabs>
        <w:jc w:val="both"/>
      </w:pPr>
      <w:r>
        <w:rPr>
          <w:b/>
        </w:rPr>
        <w:t xml:space="preserve">SPECIFIC CONDITIONS: </w:t>
      </w:r>
      <w:r>
        <w:t xml:space="preserve">Compliance with the following Specific Conditions (Mitigation Measures when applicable) shall be established before the property can be used in reliance upon this </w:t>
      </w:r>
      <w:r w:rsidR="00FA003D">
        <w:t xml:space="preserve">Major Use </w:t>
      </w:r>
      <w:r>
        <w:t>Permit. Where specifically indicated, actions are required prior to approval of any grading, improvement, building plan and issuance of grading, construction, building, or other permits as specified:</w:t>
      </w:r>
    </w:p>
    <w:p w14:paraId="1C98A9DE" w14:textId="77777777" w:rsidR="00006DE5" w:rsidRDefault="00006DE5" w:rsidP="00214E93">
      <w:pPr>
        <w:tabs>
          <w:tab w:val="left" w:pos="720"/>
        </w:tabs>
        <w:jc w:val="both"/>
      </w:pPr>
    </w:p>
    <w:p w14:paraId="1155C8E8" w14:textId="77777777" w:rsidR="009625B2" w:rsidRDefault="009625B2" w:rsidP="009625B2">
      <w:pPr>
        <w:tabs>
          <w:tab w:val="left" w:pos="0"/>
        </w:tabs>
        <w:jc w:val="both"/>
        <w:rPr>
          <w:i/>
        </w:rPr>
      </w:pPr>
      <w:r w:rsidRPr="0031543B">
        <w:rPr>
          <w:rFonts w:cs="Arial"/>
          <w:b/>
          <w:i/>
        </w:rPr>
        <w:t>ANY PERMIT:</w:t>
      </w:r>
      <w:r>
        <w:rPr>
          <w:rFonts w:cs="Arial"/>
          <w:i/>
        </w:rPr>
        <w:t xml:space="preserve"> (</w:t>
      </w:r>
      <w:r w:rsidRPr="007E0092">
        <w:rPr>
          <w:rFonts w:cs="Arial"/>
          <w:i/>
        </w:rPr>
        <w:t xml:space="preserve">Prior to </w:t>
      </w:r>
      <w:r>
        <w:rPr>
          <w:rFonts w:cs="Arial"/>
          <w:i/>
        </w:rPr>
        <w:t xml:space="preserve">the </w:t>
      </w:r>
      <w:r w:rsidRPr="007E0092">
        <w:rPr>
          <w:rFonts w:cs="Arial"/>
          <w:i/>
        </w:rPr>
        <w:t>approval of any pla</w:t>
      </w:r>
      <w:r>
        <w:rPr>
          <w:rFonts w:cs="Arial"/>
          <w:i/>
        </w:rPr>
        <w:t>n, i</w:t>
      </w:r>
      <w:r w:rsidRPr="007E0092">
        <w:rPr>
          <w:rFonts w:cs="Arial"/>
          <w:i/>
        </w:rPr>
        <w:t>ssuance of any permi</w:t>
      </w:r>
      <w:r>
        <w:rPr>
          <w:rFonts w:cs="Arial"/>
          <w:i/>
        </w:rPr>
        <w:t xml:space="preserve">t, and </w:t>
      </w:r>
      <w:r>
        <w:rPr>
          <w:i/>
        </w:rPr>
        <w:t xml:space="preserve">prior to </w:t>
      </w:r>
      <w:r w:rsidRPr="007E0092">
        <w:rPr>
          <w:i/>
        </w:rPr>
        <w:t>occupancy or use of the premises in reliance of th</w:t>
      </w:r>
      <w:r>
        <w:rPr>
          <w:i/>
        </w:rPr>
        <w:t>is</w:t>
      </w:r>
      <w:r w:rsidRPr="007E0092">
        <w:rPr>
          <w:i/>
        </w:rPr>
        <w:t xml:space="preserve"> permit</w:t>
      </w:r>
      <w:r>
        <w:rPr>
          <w:i/>
        </w:rPr>
        <w:t>).</w:t>
      </w:r>
    </w:p>
    <w:p w14:paraId="542B6967" w14:textId="77777777" w:rsidR="00D834BF" w:rsidRDefault="00D834BF" w:rsidP="00D834BF">
      <w:pPr>
        <w:tabs>
          <w:tab w:val="left" w:pos="0"/>
        </w:tabs>
        <w:ind w:left="720" w:hanging="720"/>
        <w:jc w:val="both"/>
        <w:rPr>
          <w:b/>
        </w:rPr>
      </w:pPr>
    </w:p>
    <w:p w14:paraId="03840FFF" w14:textId="571F9A31" w:rsidR="00D834BF" w:rsidRDefault="00D834BF" w:rsidP="00D834BF">
      <w:pPr>
        <w:tabs>
          <w:tab w:val="left" w:pos="0"/>
        </w:tabs>
        <w:ind w:left="720" w:hanging="720"/>
        <w:jc w:val="both"/>
        <w:rPr>
          <w:b/>
        </w:rPr>
      </w:pPr>
      <w:r>
        <w:rPr>
          <w:b/>
        </w:rPr>
        <w:t>ROADS#</w:t>
      </w:r>
      <w:r w:rsidR="005071FB">
        <w:rPr>
          <w:b/>
        </w:rPr>
        <w:t>1</w:t>
      </w:r>
      <w:r>
        <w:t>–</w:t>
      </w:r>
      <w:r>
        <w:rPr>
          <w:b/>
        </w:rPr>
        <w:t>IRREVOCABLE OFFER OF DEDICATION</w:t>
      </w:r>
    </w:p>
    <w:p w14:paraId="7C666E45" w14:textId="033A6EE8" w:rsidR="00D834BF" w:rsidRDefault="00D834BF" w:rsidP="00D834BF">
      <w:pPr>
        <w:tabs>
          <w:tab w:val="left" w:pos="0"/>
        </w:tabs>
        <w:ind w:left="720"/>
        <w:jc w:val="both"/>
        <w:rPr>
          <w:b/>
        </w:rPr>
      </w:pPr>
      <w:r w:rsidRPr="00EB31A7">
        <w:rPr>
          <w:b/>
        </w:rPr>
        <w:t xml:space="preserve">INTENT: </w:t>
      </w:r>
      <w:r w:rsidRPr="00126A8C">
        <w:t xml:space="preserve">In order to promote orderly development and to comply with the </w:t>
      </w:r>
      <w:r w:rsidRPr="00EB31A7">
        <w:rPr>
          <w:rFonts w:cs="Arial"/>
          <w:color w:val="0000FF"/>
          <w:u w:val="single"/>
        </w:rPr>
        <w:t>County of San Diego Board Policy I-18</w:t>
      </w:r>
      <w:r w:rsidRPr="009A7A0B">
        <w:rPr>
          <w:rFonts w:cs="Arial"/>
        </w:rPr>
        <w:t>,</w:t>
      </w:r>
      <w:r w:rsidRPr="00EB31A7">
        <w:rPr>
          <w:rFonts w:cs="Arial"/>
          <w:color w:val="FF0000"/>
        </w:rPr>
        <w:t xml:space="preserve"> </w:t>
      </w:r>
      <w:r w:rsidRPr="00EB31A7">
        <w:rPr>
          <w:rFonts w:cs="Arial"/>
        </w:rPr>
        <w:t xml:space="preserve">the </w:t>
      </w:r>
      <w:hyperlink r:id="rId8" w:history="1">
        <w:r>
          <w:rPr>
            <w:rStyle w:val="Hyperlink"/>
          </w:rPr>
          <w:t>County of San Diego Public Road Standards</w:t>
        </w:r>
      </w:hyperlink>
      <w:r w:rsidRPr="009A7A0B">
        <w:rPr>
          <w:rStyle w:val="Hyperlink"/>
        </w:rPr>
        <w:t>,</w:t>
      </w:r>
      <w:r>
        <w:rPr>
          <w:rStyle w:val="Hyperlink"/>
        </w:rPr>
        <w:t xml:space="preserve"> </w:t>
      </w:r>
      <w:r>
        <w:t xml:space="preserve">and the </w:t>
      </w:r>
      <w:r w:rsidRPr="00EB31A7">
        <w:rPr>
          <w:color w:val="0000FF"/>
          <w:u w:val="single"/>
        </w:rPr>
        <w:t>Community Trails Master Plan</w:t>
      </w:r>
      <w:r>
        <w:t xml:space="preserve">, an irrevocable offer of dedication (IOD) for road purposes shall be granted to the County.  </w:t>
      </w:r>
      <w:r w:rsidRPr="00EB31A7">
        <w:rPr>
          <w:b/>
        </w:rPr>
        <w:t xml:space="preserve">DESCRIPTION OF REQUIREMENT:  </w:t>
      </w:r>
    </w:p>
    <w:p w14:paraId="00A13598" w14:textId="77777777" w:rsidR="00D834BF" w:rsidRDefault="00D834BF" w:rsidP="00D834BF">
      <w:pPr>
        <w:tabs>
          <w:tab w:val="left" w:pos="0"/>
        </w:tabs>
        <w:ind w:left="720"/>
        <w:jc w:val="both"/>
        <w:rPr>
          <w:b/>
        </w:rPr>
      </w:pPr>
    </w:p>
    <w:p w14:paraId="4391CAAE" w14:textId="6A69BAAA" w:rsidR="00D834BF" w:rsidRPr="00EB31A7" w:rsidRDefault="00D834BF" w:rsidP="00D834BF">
      <w:pPr>
        <w:pStyle w:val="ListParagraph"/>
        <w:numPr>
          <w:ilvl w:val="0"/>
          <w:numId w:val="6"/>
        </w:numPr>
        <w:tabs>
          <w:tab w:val="left" w:pos="0"/>
        </w:tabs>
        <w:contextualSpacing/>
        <w:jc w:val="both"/>
      </w:pPr>
      <w:r w:rsidRPr="001C7905">
        <w:rPr>
          <w:rFonts w:cs="Arial"/>
        </w:rPr>
        <w:t>Execute an Irrevocable Offer to Dedicate (IOD) real property</w:t>
      </w:r>
      <w:r w:rsidR="00E07D42">
        <w:rPr>
          <w:rFonts w:cs="Arial"/>
        </w:rPr>
        <w:t xml:space="preserve"> for </w:t>
      </w:r>
      <w:r w:rsidR="00E07D42" w:rsidRPr="00E07D42">
        <w:rPr>
          <w:rFonts w:cs="Arial"/>
          <w:b/>
          <w:bCs/>
          <w:i/>
          <w:iCs/>
        </w:rPr>
        <w:t>Carrizo Gorge Road</w:t>
      </w:r>
      <w:r w:rsidRPr="00EB31A7">
        <w:rPr>
          <w:snapToGrid w:val="0"/>
        </w:rPr>
        <w:t xml:space="preserve">, for public road purposes, to the County of San Diego.  The IOD shall </w:t>
      </w:r>
      <w:r w:rsidRPr="00EB31A7">
        <w:t xml:space="preserve">provide a </w:t>
      </w:r>
      <w:r w:rsidR="00E07D42">
        <w:t>full</w:t>
      </w:r>
      <w:r w:rsidRPr="00EB31A7">
        <w:t xml:space="preserve"> right-of-way width of </w:t>
      </w:r>
      <w:r w:rsidR="00E07D42">
        <w:t>eighty-eight feet (88’) in accordance with Public Road Standards for a 2.2D Light Collector Road with Improvement Options</w:t>
      </w:r>
      <w:r w:rsidRPr="00EB31A7">
        <w:rPr>
          <w:rFonts w:cs="Arial"/>
        </w:rPr>
        <w:t>,</w:t>
      </w:r>
      <w:r w:rsidRPr="00EB31A7">
        <w:t xml:space="preserve"> plus slope rights and drainage easements  along the frontage of the project</w:t>
      </w:r>
      <w:r w:rsidR="00E07D42">
        <w:t>, to the satisfaction of the Director of Planning &amp; Development Services (PDS)</w:t>
      </w:r>
      <w:r w:rsidRPr="00EB31A7">
        <w:t xml:space="preserve">. </w:t>
      </w:r>
    </w:p>
    <w:p w14:paraId="23B56AD8" w14:textId="77777777" w:rsidR="00D834BF" w:rsidRDefault="00D834BF" w:rsidP="00D834BF">
      <w:pPr>
        <w:pStyle w:val="ListParagraph"/>
      </w:pPr>
    </w:p>
    <w:p w14:paraId="01D0B418" w14:textId="77777777" w:rsidR="00D834BF" w:rsidRPr="00EB31A7" w:rsidRDefault="00D834BF" w:rsidP="00D834BF">
      <w:pPr>
        <w:numPr>
          <w:ilvl w:val="0"/>
          <w:numId w:val="6"/>
        </w:numPr>
        <w:tabs>
          <w:tab w:val="left" w:pos="0"/>
        </w:tabs>
        <w:jc w:val="both"/>
      </w:pPr>
      <w:r w:rsidRPr="00EB31A7">
        <w:t xml:space="preserve">The IOD shall be free of any burdens or encumbrances, which would interfere with the purpose for which it is </w:t>
      </w:r>
      <w:proofErr w:type="gramStart"/>
      <w:r w:rsidRPr="00EB31A7">
        <w:t>required, and</w:t>
      </w:r>
      <w:proofErr w:type="gramEnd"/>
      <w:r w:rsidRPr="00EB31A7">
        <w:t xml:space="preserve"> shall be accepted in the future for public use as determined by the Director of Planning &amp; Development Services. </w:t>
      </w:r>
      <w:r w:rsidRPr="00EB31A7">
        <w:rPr>
          <w:rFonts w:cs="Arial"/>
        </w:rPr>
        <w:t xml:space="preserve">The affected utility company/district shall enter into a joint use agreement with the County of San Diego to the satisfaction of the County of San Diego, Director of Planning &amp; Development Services.  </w:t>
      </w:r>
    </w:p>
    <w:p w14:paraId="3E99A51B" w14:textId="77777777" w:rsidR="00D834BF" w:rsidRPr="00EB31A7" w:rsidRDefault="00D834BF" w:rsidP="00D834BF">
      <w:pPr>
        <w:tabs>
          <w:tab w:val="left" w:pos="0"/>
        </w:tabs>
        <w:ind w:left="1440"/>
        <w:jc w:val="both"/>
      </w:pPr>
    </w:p>
    <w:p w14:paraId="275FD2FB" w14:textId="77777777" w:rsidR="00D834BF" w:rsidRPr="00EB31A7" w:rsidRDefault="00D834BF" w:rsidP="00D834BF">
      <w:pPr>
        <w:tabs>
          <w:tab w:val="left" w:pos="0"/>
        </w:tabs>
        <w:ind w:left="720"/>
        <w:jc w:val="both"/>
      </w:pPr>
      <w:r w:rsidRPr="00EB31A7">
        <w:rPr>
          <w:b/>
        </w:rPr>
        <w:lastRenderedPageBreak/>
        <w:t xml:space="preserve">DOCUMENTATION:  </w:t>
      </w:r>
      <w:r w:rsidRPr="00EB31A7">
        <w:t>The applicant shall prepare the legal descriptions of the easements, and submit them for preparation with the [</w:t>
      </w:r>
      <w:r w:rsidRPr="00EB31A7">
        <w:rPr>
          <w:i/>
        </w:rPr>
        <w:t>DGS, RP</w:t>
      </w:r>
      <w:r w:rsidRPr="00EB31A7">
        <w:t>]</w:t>
      </w:r>
      <w:r w:rsidRPr="00EB31A7">
        <w:rPr>
          <w:i/>
        </w:rPr>
        <w:t>,</w:t>
      </w:r>
      <w:r w:rsidRPr="00EB31A7">
        <w:t xml:space="preserve"> and pay all applicable fees associated with preparation of the documents.  Upon Recordation of the easements, the applicant shall provide copies of the easement documents to the [</w:t>
      </w:r>
      <w:r w:rsidRPr="00EB31A7">
        <w:rPr>
          <w:i/>
        </w:rPr>
        <w:t>PDS, LDR</w:t>
      </w:r>
      <w:r w:rsidRPr="00EB31A7">
        <w:t xml:space="preserve">] for review.  </w:t>
      </w:r>
      <w:r w:rsidRPr="00EB31A7">
        <w:rPr>
          <w:b/>
        </w:rPr>
        <w:t xml:space="preserve">TIMING:  </w:t>
      </w:r>
      <w:r w:rsidRPr="00EB31A7">
        <w:rPr>
          <w:rFonts w:cs="Arial"/>
        </w:rPr>
        <w:t>Prior to approval of any plan or issuance of any permit, and prior to use of the premises in reliance of this permit</w:t>
      </w:r>
      <w:r w:rsidRPr="00EB31A7">
        <w:rPr>
          <w:b/>
        </w:rPr>
        <w:t xml:space="preserve"> </w:t>
      </w:r>
      <w:r w:rsidRPr="00EB31A7">
        <w:t xml:space="preserve">the IOD shall be executed and recorded.  </w:t>
      </w:r>
      <w:r w:rsidRPr="00EB31A7">
        <w:rPr>
          <w:b/>
        </w:rPr>
        <w:t xml:space="preserve">MONITORING: </w:t>
      </w:r>
      <w:r w:rsidRPr="00EB31A7">
        <w:t>The [</w:t>
      </w:r>
      <w:r w:rsidRPr="00EB31A7">
        <w:rPr>
          <w:i/>
        </w:rPr>
        <w:t>DGS, RP</w:t>
      </w:r>
      <w:r w:rsidRPr="00EB31A7">
        <w:t>] shall prepare, approve the IOD documents for recordation, and forward the recorded copies to [</w:t>
      </w:r>
      <w:r w:rsidRPr="00EB31A7">
        <w:rPr>
          <w:i/>
        </w:rPr>
        <w:t>PDS, LDR</w:t>
      </w:r>
      <w:r w:rsidRPr="00EB31A7">
        <w:t>], for review and approval.  The [</w:t>
      </w:r>
      <w:r w:rsidRPr="00EB31A7">
        <w:rPr>
          <w:i/>
        </w:rPr>
        <w:t>PDS, LDR</w:t>
      </w:r>
      <w:r w:rsidRPr="00EB31A7">
        <w:t xml:space="preserve">] </w:t>
      </w:r>
      <w:r>
        <w:t>shall review the IOD to assure compliance</w:t>
      </w:r>
      <w:r w:rsidRPr="001F3D6F">
        <w:t xml:space="preserve"> with this condition</w:t>
      </w:r>
      <w:r>
        <w:t>.</w:t>
      </w:r>
      <w:r w:rsidRPr="00EB31A7">
        <w:t xml:space="preserve">   </w:t>
      </w:r>
    </w:p>
    <w:p w14:paraId="222DAD52" w14:textId="77777777" w:rsidR="00D834BF" w:rsidRDefault="00D834BF" w:rsidP="00D834BF">
      <w:pPr>
        <w:tabs>
          <w:tab w:val="left" w:pos="0"/>
        </w:tabs>
        <w:ind w:left="720"/>
        <w:jc w:val="both"/>
        <w:rPr>
          <w:rFonts w:cs="Arial"/>
        </w:rPr>
      </w:pPr>
    </w:p>
    <w:p w14:paraId="007E0BF4" w14:textId="3B8FC4DE" w:rsidR="00847DF0" w:rsidRPr="0062201A" w:rsidRDefault="00847DF0" w:rsidP="00847DF0">
      <w:pPr>
        <w:tabs>
          <w:tab w:val="left" w:pos="0"/>
        </w:tabs>
        <w:jc w:val="both"/>
        <w:rPr>
          <w:b/>
        </w:rPr>
      </w:pPr>
      <w:r>
        <w:rPr>
          <w:b/>
        </w:rPr>
        <w:t>ROADS#</w:t>
      </w:r>
      <w:r w:rsidR="005B4E67">
        <w:rPr>
          <w:b/>
        </w:rPr>
        <w:t>2</w:t>
      </w:r>
      <w:r>
        <w:t>–</w:t>
      </w:r>
      <w:r w:rsidRPr="00126A8C">
        <w:rPr>
          <w:b/>
        </w:rPr>
        <w:t>RELINQUISH ACCESS</w:t>
      </w:r>
    </w:p>
    <w:p w14:paraId="7E9D4822" w14:textId="5BFB47D8" w:rsidR="00847DF0" w:rsidRDefault="00847DF0" w:rsidP="00847DF0">
      <w:pPr>
        <w:tabs>
          <w:tab w:val="left" w:pos="0"/>
        </w:tabs>
        <w:ind w:left="720"/>
        <w:jc w:val="both"/>
        <w:rPr>
          <w:b/>
        </w:rPr>
      </w:pPr>
      <w:r>
        <w:rPr>
          <w:b/>
        </w:rPr>
        <w:t>INTENT</w:t>
      </w:r>
      <w:r w:rsidRPr="00126A8C">
        <w:rPr>
          <w:b/>
        </w:rPr>
        <w:t>:</w:t>
      </w:r>
      <w:r>
        <w:rPr>
          <w:b/>
        </w:rPr>
        <w:t xml:space="preserve"> </w:t>
      </w:r>
      <w:r>
        <w:t xml:space="preserve">In order to promote orderly development and to comply with the </w:t>
      </w:r>
      <w:hyperlink r:id="rId9" w:history="1">
        <w:r w:rsidRPr="003D6425">
          <w:rPr>
            <w:rStyle w:val="Hyperlink"/>
          </w:rPr>
          <w:t>Mobility Element of the General Plan</w:t>
        </w:r>
      </w:hyperlink>
      <w:r>
        <w:t xml:space="preserve"> </w:t>
      </w:r>
      <w:r w:rsidRPr="00126A8C">
        <w:t>access shall be relinquished.</w:t>
      </w:r>
      <w:r w:rsidRPr="00126A8C">
        <w:rPr>
          <w:b/>
        </w:rPr>
        <w:t xml:space="preserve"> </w:t>
      </w:r>
      <w:r>
        <w:rPr>
          <w:b/>
        </w:rPr>
        <w:t>DESCRIPTION OF REQUIREMENT</w:t>
      </w:r>
      <w:r w:rsidRPr="00126A8C">
        <w:rPr>
          <w:b/>
        </w:rPr>
        <w:t xml:space="preserve">: </w:t>
      </w:r>
    </w:p>
    <w:p w14:paraId="520010B8" w14:textId="77777777" w:rsidR="00847DF0" w:rsidRDefault="00847DF0" w:rsidP="00847DF0">
      <w:pPr>
        <w:tabs>
          <w:tab w:val="left" w:pos="0"/>
        </w:tabs>
        <w:ind w:left="720"/>
        <w:jc w:val="both"/>
        <w:rPr>
          <w:b/>
        </w:rPr>
      </w:pPr>
    </w:p>
    <w:p w14:paraId="1E8CD7BB" w14:textId="1734DFAE" w:rsidR="00847DF0" w:rsidRPr="00DE3222" w:rsidRDefault="00847DF0" w:rsidP="00E974AB">
      <w:pPr>
        <w:pStyle w:val="ListParagraph"/>
        <w:numPr>
          <w:ilvl w:val="0"/>
          <w:numId w:val="13"/>
        </w:numPr>
        <w:tabs>
          <w:tab w:val="left" w:pos="0"/>
        </w:tabs>
        <w:ind w:left="1440" w:hanging="720"/>
        <w:contextualSpacing/>
        <w:jc w:val="both"/>
      </w:pPr>
      <w:r w:rsidRPr="00DE3222">
        <w:rPr>
          <w:rFonts w:cs="Arial"/>
        </w:rPr>
        <w:t xml:space="preserve">Relinquish access rights onto </w:t>
      </w:r>
      <w:r>
        <w:rPr>
          <w:rFonts w:cs="Arial"/>
          <w:b/>
          <w:i/>
        </w:rPr>
        <w:t>Carrizo Gorge</w:t>
      </w:r>
      <w:r w:rsidRPr="00DE3222">
        <w:rPr>
          <w:rFonts w:cs="Arial"/>
          <w:b/>
          <w:i/>
        </w:rPr>
        <w:t xml:space="preserve"> Road</w:t>
      </w:r>
      <w:r w:rsidRPr="00DE3222">
        <w:rPr>
          <w:rFonts w:cs="Arial"/>
        </w:rPr>
        <w:t>, a 2.2</w:t>
      </w:r>
      <w:r>
        <w:rPr>
          <w:rFonts w:cs="Arial"/>
        </w:rPr>
        <w:t>D</w:t>
      </w:r>
      <w:r w:rsidRPr="00DE3222">
        <w:rPr>
          <w:rFonts w:cs="Arial"/>
        </w:rPr>
        <w:t xml:space="preserve"> Light Collector Mobility Element Road, along the </w:t>
      </w:r>
      <w:r>
        <w:rPr>
          <w:rFonts w:cs="Arial"/>
        </w:rPr>
        <w:t>project frontage</w:t>
      </w:r>
      <w:r w:rsidRPr="00DE3222">
        <w:rPr>
          <w:rFonts w:cs="Arial"/>
        </w:rPr>
        <w:t xml:space="preserve">; except for the </w:t>
      </w:r>
      <w:r>
        <w:rPr>
          <w:rFonts w:cs="Arial"/>
        </w:rPr>
        <w:t>three</w:t>
      </w:r>
      <w:r w:rsidRPr="00DE3222">
        <w:rPr>
          <w:rFonts w:cs="Arial"/>
        </w:rPr>
        <w:t xml:space="preserve"> (</w:t>
      </w:r>
      <w:r>
        <w:rPr>
          <w:rFonts w:cs="Arial"/>
        </w:rPr>
        <w:t>3</w:t>
      </w:r>
      <w:r w:rsidRPr="00DE3222">
        <w:rPr>
          <w:rFonts w:cs="Arial"/>
        </w:rPr>
        <w:t xml:space="preserve">) access </w:t>
      </w:r>
      <w:r>
        <w:rPr>
          <w:rFonts w:cs="Arial"/>
        </w:rPr>
        <w:t xml:space="preserve">points </w:t>
      </w:r>
      <w:r w:rsidRPr="00DE3222">
        <w:rPr>
          <w:rFonts w:cs="Arial"/>
        </w:rPr>
        <w:t xml:space="preserve">shown on the approved </w:t>
      </w:r>
      <w:r w:rsidR="00E974AB">
        <w:rPr>
          <w:rFonts w:cs="Arial"/>
        </w:rPr>
        <w:t>P</w:t>
      </w:r>
      <w:r w:rsidRPr="00E974AB">
        <w:rPr>
          <w:rFonts w:cs="Arial"/>
        </w:rPr>
        <w:t xml:space="preserve">lot Plan. </w:t>
      </w:r>
    </w:p>
    <w:p w14:paraId="2F82623F" w14:textId="77777777" w:rsidR="00847DF0" w:rsidRPr="00847DF0" w:rsidRDefault="00847DF0" w:rsidP="00847DF0">
      <w:pPr>
        <w:pStyle w:val="ListParagraph"/>
        <w:tabs>
          <w:tab w:val="left" w:pos="0"/>
        </w:tabs>
        <w:ind w:left="1440"/>
        <w:contextualSpacing/>
        <w:jc w:val="both"/>
      </w:pPr>
    </w:p>
    <w:p w14:paraId="58758354" w14:textId="73DE29F1" w:rsidR="00847DF0" w:rsidRPr="00DE3222" w:rsidRDefault="00847DF0" w:rsidP="00847DF0">
      <w:pPr>
        <w:pStyle w:val="ListParagraph"/>
        <w:numPr>
          <w:ilvl w:val="0"/>
          <w:numId w:val="13"/>
        </w:numPr>
        <w:tabs>
          <w:tab w:val="left" w:pos="0"/>
        </w:tabs>
        <w:ind w:left="1440" w:hanging="720"/>
        <w:contextualSpacing/>
        <w:jc w:val="both"/>
      </w:pPr>
      <w:r w:rsidRPr="00DE3222">
        <w:rPr>
          <w:rFonts w:cs="Arial"/>
        </w:rPr>
        <w:t xml:space="preserve">Relinquish access rights onto </w:t>
      </w:r>
      <w:r w:rsidRPr="00847DF0">
        <w:rPr>
          <w:rFonts w:cs="Arial"/>
          <w:b/>
          <w:bCs/>
          <w:i/>
          <w:iCs/>
        </w:rPr>
        <w:t>Old Highway 80</w:t>
      </w:r>
      <w:r>
        <w:rPr>
          <w:rFonts w:cs="Arial"/>
        </w:rPr>
        <w:t xml:space="preserve"> (SC 1883)</w:t>
      </w:r>
      <w:r w:rsidRPr="00DE3222">
        <w:rPr>
          <w:rFonts w:cs="Arial"/>
        </w:rPr>
        <w:t>, a 2.2</w:t>
      </w:r>
      <w:r>
        <w:rPr>
          <w:rFonts w:cs="Arial"/>
        </w:rPr>
        <w:t>D</w:t>
      </w:r>
      <w:r w:rsidRPr="00DE3222">
        <w:rPr>
          <w:rFonts w:cs="Arial"/>
        </w:rPr>
        <w:t xml:space="preserve"> Light Collector Mobility Element Road, along the </w:t>
      </w:r>
      <w:r>
        <w:rPr>
          <w:rFonts w:cs="Arial"/>
        </w:rPr>
        <w:t>project frontage</w:t>
      </w:r>
      <w:r w:rsidRPr="00DE3222">
        <w:rPr>
          <w:rFonts w:cs="Arial"/>
        </w:rPr>
        <w:t xml:space="preserve">; except for the </w:t>
      </w:r>
      <w:r>
        <w:rPr>
          <w:rFonts w:cs="Arial"/>
        </w:rPr>
        <w:t>t</w:t>
      </w:r>
      <w:r w:rsidR="00E974AB">
        <w:rPr>
          <w:rFonts w:cs="Arial"/>
        </w:rPr>
        <w:t>wo</w:t>
      </w:r>
      <w:r w:rsidRPr="00DE3222">
        <w:rPr>
          <w:rFonts w:cs="Arial"/>
        </w:rPr>
        <w:t xml:space="preserve"> (</w:t>
      </w:r>
      <w:r w:rsidR="00E974AB">
        <w:rPr>
          <w:rFonts w:cs="Arial"/>
        </w:rPr>
        <w:t>2</w:t>
      </w:r>
      <w:r w:rsidRPr="00DE3222">
        <w:rPr>
          <w:rFonts w:cs="Arial"/>
        </w:rPr>
        <w:t xml:space="preserve">) access </w:t>
      </w:r>
      <w:r>
        <w:rPr>
          <w:rFonts w:cs="Arial"/>
        </w:rPr>
        <w:t xml:space="preserve">points </w:t>
      </w:r>
      <w:r w:rsidRPr="00DE3222">
        <w:rPr>
          <w:rFonts w:cs="Arial"/>
        </w:rPr>
        <w:t xml:space="preserve">shown on the approved </w:t>
      </w:r>
      <w:r w:rsidR="00E974AB">
        <w:rPr>
          <w:rFonts w:cs="Arial"/>
        </w:rPr>
        <w:t>P</w:t>
      </w:r>
      <w:r w:rsidRPr="00DE3222">
        <w:rPr>
          <w:rFonts w:cs="Arial"/>
        </w:rPr>
        <w:t xml:space="preserve">lot Plan. </w:t>
      </w:r>
    </w:p>
    <w:p w14:paraId="5369F6EC" w14:textId="77777777" w:rsidR="00847DF0" w:rsidRPr="00DE3222" w:rsidRDefault="00847DF0" w:rsidP="00847DF0">
      <w:pPr>
        <w:pStyle w:val="ListParagraph"/>
        <w:tabs>
          <w:tab w:val="left" w:pos="0"/>
        </w:tabs>
        <w:ind w:left="1440"/>
        <w:jc w:val="both"/>
      </w:pPr>
    </w:p>
    <w:p w14:paraId="23328C96" w14:textId="77777777" w:rsidR="00847DF0" w:rsidRPr="00DE3222" w:rsidRDefault="00847DF0" w:rsidP="00847DF0">
      <w:pPr>
        <w:pStyle w:val="ListParagraph"/>
        <w:numPr>
          <w:ilvl w:val="0"/>
          <w:numId w:val="13"/>
        </w:numPr>
        <w:tabs>
          <w:tab w:val="left" w:pos="0"/>
        </w:tabs>
        <w:ind w:left="1440" w:hanging="720"/>
        <w:contextualSpacing/>
        <w:jc w:val="both"/>
      </w:pPr>
      <w:r w:rsidRPr="00DE3222">
        <w:rPr>
          <w:rFonts w:cs="Arial"/>
        </w:rPr>
        <w:t>The access relinquishment shall be free of any burdens or encumbrances, which would interfere with the purpose for which it is required.</w:t>
      </w:r>
    </w:p>
    <w:p w14:paraId="65480997" w14:textId="77777777" w:rsidR="00847DF0" w:rsidRDefault="00847DF0" w:rsidP="00847DF0">
      <w:pPr>
        <w:tabs>
          <w:tab w:val="left" w:pos="0"/>
        </w:tabs>
        <w:ind w:left="720"/>
        <w:jc w:val="both"/>
        <w:rPr>
          <w:b/>
        </w:rPr>
      </w:pPr>
    </w:p>
    <w:p w14:paraId="17A4E16A" w14:textId="77777777" w:rsidR="00847DF0" w:rsidRDefault="00847DF0" w:rsidP="00847DF0">
      <w:pPr>
        <w:tabs>
          <w:tab w:val="left" w:pos="0"/>
        </w:tabs>
        <w:ind w:left="720"/>
        <w:jc w:val="both"/>
      </w:pPr>
      <w:r>
        <w:rPr>
          <w:b/>
        </w:rPr>
        <w:t>DOCUMENTATION</w:t>
      </w:r>
      <w:r w:rsidRPr="005A6784">
        <w:rPr>
          <w:b/>
        </w:rPr>
        <w:t xml:space="preserve">:  </w:t>
      </w:r>
      <w:r w:rsidRPr="002E24B1">
        <w:t xml:space="preserve">The applicant shall prepare the legal descriptions of the easement(s), submit them for preparation with the </w:t>
      </w:r>
      <w:r w:rsidRPr="00FC45B3">
        <w:t>[</w:t>
      </w:r>
      <w:r w:rsidRPr="002E24B1">
        <w:rPr>
          <w:i/>
        </w:rPr>
        <w:t>DGS, RP</w:t>
      </w:r>
      <w:r w:rsidRPr="00FC45B3">
        <w:t>]</w:t>
      </w:r>
      <w:r w:rsidRPr="002E24B1">
        <w:rPr>
          <w:i/>
        </w:rPr>
        <w:t>,</w:t>
      </w:r>
      <w:r w:rsidRPr="002E24B1">
        <w:t xml:space="preserve"> and pay all applicable fees associated with</w:t>
      </w:r>
      <w:r>
        <w:t xml:space="preserve"> preparation of the documents.  </w:t>
      </w:r>
      <w:r>
        <w:rPr>
          <w:b/>
        </w:rPr>
        <w:t>TIMING</w:t>
      </w:r>
      <w:r w:rsidRPr="005A6784">
        <w:rPr>
          <w:b/>
        </w:rPr>
        <w:t xml:space="preserve">:  </w:t>
      </w:r>
      <w:r w:rsidRPr="005A6784">
        <w:rPr>
          <w:rFonts w:cs="Arial"/>
        </w:rPr>
        <w:t>Prior to approval of any plan or issuance of any permit</w:t>
      </w:r>
      <w:r>
        <w:rPr>
          <w:rFonts w:cs="Arial"/>
        </w:rPr>
        <w:t>, and prior to use of the premises in reliance of this permit</w:t>
      </w:r>
      <w:r w:rsidRPr="005A6784">
        <w:rPr>
          <w:b/>
        </w:rPr>
        <w:t xml:space="preserve"> </w:t>
      </w:r>
      <w:r w:rsidRPr="00C758F3">
        <w:t xml:space="preserve">the </w:t>
      </w:r>
      <w:r>
        <w:t>access shall be relinquished</w:t>
      </w:r>
      <w:r w:rsidRPr="00C758F3">
        <w:t>.</w:t>
      </w:r>
      <w:r>
        <w:rPr>
          <w:b/>
        </w:rPr>
        <w:t xml:space="preserve">  MONITORING</w:t>
      </w:r>
      <w:r w:rsidRPr="005A6784">
        <w:rPr>
          <w:b/>
        </w:rPr>
        <w:t xml:space="preserve">: </w:t>
      </w:r>
      <w:r w:rsidRPr="00303DC6">
        <w:t>Th</w:t>
      </w:r>
      <w:r>
        <w:t>e [</w:t>
      </w:r>
      <w:r w:rsidRPr="0043682C">
        <w:rPr>
          <w:i/>
        </w:rPr>
        <w:t>DGS, RP</w:t>
      </w:r>
      <w:r>
        <w:t>] shall prepare the relinquishment documents and forward a copy of the documents to [</w:t>
      </w:r>
      <w:r>
        <w:rPr>
          <w:i/>
        </w:rPr>
        <w:t>PDS</w:t>
      </w:r>
      <w:r w:rsidRPr="0027102F">
        <w:rPr>
          <w:i/>
        </w:rPr>
        <w:t>, LDR</w:t>
      </w:r>
      <w:r>
        <w:t>] for preapproval. [</w:t>
      </w:r>
      <w:r w:rsidRPr="0043682C">
        <w:rPr>
          <w:i/>
        </w:rPr>
        <w:t>DGS, RP</w:t>
      </w:r>
      <w:r>
        <w:t>] shall forward copies of the recorded documents to [</w:t>
      </w:r>
      <w:r>
        <w:rPr>
          <w:i/>
        </w:rPr>
        <w:t>PDS</w:t>
      </w:r>
      <w:r w:rsidRPr="00121FD5">
        <w:rPr>
          <w:i/>
        </w:rPr>
        <w:t>, LDR</w:t>
      </w:r>
      <w:r>
        <w:t>].  The [</w:t>
      </w:r>
      <w:r>
        <w:rPr>
          <w:i/>
        </w:rPr>
        <w:t>PDS</w:t>
      </w:r>
      <w:r w:rsidRPr="00121FD5">
        <w:rPr>
          <w:i/>
        </w:rPr>
        <w:t>, LDR</w:t>
      </w:r>
      <w:r>
        <w:t xml:space="preserve">] shall review the documents for compliance with this condition.   </w:t>
      </w:r>
    </w:p>
    <w:p w14:paraId="35296D60" w14:textId="77777777" w:rsidR="009625B2" w:rsidRDefault="009625B2" w:rsidP="00214E93">
      <w:pPr>
        <w:tabs>
          <w:tab w:val="left" w:pos="720"/>
        </w:tabs>
        <w:jc w:val="both"/>
        <w:rPr>
          <w:rFonts w:cs="Arial"/>
          <w:b/>
          <w:i/>
          <w:szCs w:val="24"/>
        </w:rPr>
      </w:pPr>
    </w:p>
    <w:p w14:paraId="27B973C1" w14:textId="36E61E69" w:rsidR="00006DE5" w:rsidRPr="00905BAF" w:rsidRDefault="00006DE5" w:rsidP="00214E93">
      <w:pPr>
        <w:tabs>
          <w:tab w:val="left" w:pos="720"/>
        </w:tabs>
        <w:jc w:val="both"/>
        <w:rPr>
          <w:rFonts w:cs="Arial"/>
          <w:i/>
          <w:szCs w:val="24"/>
        </w:rPr>
      </w:pPr>
      <w:r w:rsidRPr="00905BAF">
        <w:rPr>
          <w:rFonts w:cs="Arial"/>
          <w:b/>
          <w:i/>
          <w:szCs w:val="24"/>
        </w:rPr>
        <w:t>GRADING PERMIT:</w:t>
      </w:r>
      <w:r w:rsidRPr="00905BAF">
        <w:rPr>
          <w:rFonts w:cs="Arial"/>
          <w:szCs w:val="24"/>
        </w:rPr>
        <w:t xml:space="preserve"> </w:t>
      </w:r>
      <w:r w:rsidRPr="00905BAF">
        <w:rPr>
          <w:rFonts w:cs="Arial"/>
          <w:i/>
          <w:szCs w:val="24"/>
        </w:rPr>
        <w:t>(Prior to approval of any grading and or improvement plans and issuance of any Grading or Construction Permits).</w:t>
      </w:r>
    </w:p>
    <w:p w14:paraId="109A7F3E" w14:textId="77777777" w:rsidR="00367042" w:rsidRPr="00A50DD6" w:rsidRDefault="00367042" w:rsidP="00367042">
      <w:pPr>
        <w:jc w:val="both"/>
        <w:rPr>
          <w:rFonts w:eastAsia="Arial Unicode MS" w:cs="Arial"/>
          <w:b/>
          <w:bCs/>
          <w:szCs w:val="24"/>
          <w:highlight w:val="yellow"/>
          <w:lang w:eastAsia="zh-TW"/>
        </w:rPr>
      </w:pPr>
    </w:p>
    <w:p w14:paraId="121035FB" w14:textId="747C7303" w:rsidR="00367042" w:rsidRPr="00905BAF" w:rsidRDefault="00367042" w:rsidP="00367042">
      <w:pPr>
        <w:jc w:val="both"/>
        <w:rPr>
          <w:rFonts w:eastAsia="Arial Unicode MS" w:cs="Arial"/>
          <w:szCs w:val="24"/>
          <w:lang w:eastAsia="zh-TW"/>
        </w:rPr>
      </w:pPr>
      <w:r w:rsidRPr="00905BAF">
        <w:rPr>
          <w:rFonts w:eastAsia="Arial Unicode MS" w:cs="Arial"/>
          <w:b/>
          <w:bCs/>
          <w:szCs w:val="24"/>
          <w:lang w:eastAsia="zh-TW"/>
        </w:rPr>
        <w:t>ROADS#</w:t>
      </w:r>
      <w:r w:rsidR="005B4E67">
        <w:rPr>
          <w:rFonts w:eastAsia="Arial Unicode MS" w:cs="Arial"/>
          <w:b/>
          <w:bCs/>
          <w:szCs w:val="24"/>
          <w:lang w:eastAsia="zh-TW"/>
        </w:rPr>
        <w:t>3</w:t>
      </w:r>
      <w:r w:rsidRPr="00905BAF">
        <w:rPr>
          <w:rFonts w:eastAsia="Arial Unicode MS" w:cs="Arial"/>
          <w:szCs w:val="24"/>
          <w:lang w:eastAsia="zh-TW"/>
        </w:rPr>
        <w:t>–</w:t>
      </w:r>
      <w:r w:rsidRPr="00905BAF">
        <w:rPr>
          <w:rFonts w:eastAsia="Arial Unicode MS" w:cs="Arial"/>
          <w:b/>
          <w:bCs/>
          <w:szCs w:val="24"/>
          <w:lang w:eastAsia="zh-TW"/>
        </w:rPr>
        <w:t>TRAFFIC CONTROL PLAN</w:t>
      </w:r>
    </w:p>
    <w:p w14:paraId="12F3AA77" w14:textId="77777777" w:rsidR="00367042" w:rsidRPr="00905BAF" w:rsidRDefault="00367042" w:rsidP="00367042">
      <w:pPr>
        <w:ind w:left="720"/>
        <w:jc w:val="both"/>
        <w:rPr>
          <w:rFonts w:eastAsia="Arial Unicode MS" w:cs="Arial"/>
          <w:szCs w:val="24"/>
          <w:lang w:eastAsia="zh-TW"/>
        </w:rPr>
      </w:pPr>
      <w:r w:rsidRPr="00905BAF">
        <w:rPr>
          <w:rFonts w:eastAsia="Arial Unicode MS" w:cs="Arial"/>
          <w:b/>
          <w:szCs w:val="24"/>
          <w:lang w:eastAsia="zh-TW"/>
        </w:rPr>
        <w:t>INTENT:</w:t>
      </w:r>
      <w:r w:rsidR="00AA5110" w:rsidRPr="00905BAF">
        <w:rPr>
          <w:rFonts w:eastAsia="Arial Unicode MS" w:cs="Arial"/>
          <w:szCs w:val="24"/>
          <w:lang w:eastAsia="zh-TW"/>
        </w:rPr>
        <w:t xml:space="preserve"> </w:t>
      </w:r>
      <w:r w:rsidRPr="00905BAF">
        <w:rPr>
          <w:rFonts w:eastAsia="Arial Unicode MS" w:cs="Arial"/>
          <w:szCs w:val="24"/>
          <w:lang w:eastAsia="zh-TW"/>
        </w:rPr>
        <w:t>In order to mitigate below levels of significance for temporary traffic impacts, a traffic control plan shall be prepared and implemented.</w:t>
      </w:r>
      <w:r w:rsidR="00AA5110" w:rsidRPr="00905BAF">
        <w:rPr>
          <w:rFonts w:eastAsia="Arial Unicode MS" w:cs="Arial"/>
          <w:szCs w:val="24"/>
          <w:lang w:eastAsia="zh-TW"/>
        </w:rPr>
        <w:t xml:space="preserve"> </w:t>
      </w:r>
      <w:r w:rsidRPr="00905BAF">
        <w:rPr>
          <w:rFonts w:eastAsia="Arial Unicode MS" w:cs="Arial"/>
          <w:szCs w:val="24"/>
          <w:lang w:eastAsia="zh-TW"/>
        </w:rPr>
        <w:t xml:space="preserve"> </w:t>
      </w:r>
      <w:r w:rsidRPr="00905BAF">
        <w:rPr>
          <w:rFonts w:eastAsia="Arial Unicode MS" w:cs="Arial"/>
          <w:b/>
          <w:szCs w:val="24"/>
          <w:lang w:eastAsia="zh-TW"/>
        </w:rPr>
        <w:t>DESCRIPTION OF REQUIREMENT:</w:t>
      </w:r>
      <w:r w:rsidRPr="00905BAF">
        <w:rPr>
          <w:rFonts w:eastAsia="Arial Unicode MS" w:cs="Arial"/>
          <w:szCs w:val="24"/>
          <w:lang w:eastAsia="zh-TW"/>
        </w:rPr>
        <w:t xml:space="preserve"> </w:t>
      </w:r>
      <w:r w:rsidR="00AA5110" w:rsidRPr="00905BAF">
        <w:rPr>
          <w:rFonts w:eastAsia="Arial Unicode MS" w:cs="Arial"/>
          <w:szCs w:val="24"/>
          <w:lang w:eastAsia="zh-TW"/>
        </w:rPr>
        <w:t xml:space="preserve"> </w:t>
      </w:r>
      <w:r w:rsidRPr="00905BAF">
        <w:rPr>
          <w:rFonts w:eastAsia="Arial Unicode MS" w:cs="Arial"/>
          <w:szCs w:val="24"/>
          <w:lang w:eastAsia="zh-TW"/>
        </w:rPr>
        <w:t xml:space="preserve">Have </w:t>
      </w:r>
      <w:r w:rsidR="00AA5110" w:rsidRPr="00905BAF">
        <w:rPr>
          <w:rFonts w:eastAsia="Arial Unicode MS" w:cs="Arial"/>
          <w:szCs w:val="24"/>
          <w:lang w:eastAsia="zh-TW"/>
        </w:rPr>
        <w:t xml:space="preserve">a </w:t>
      </w:r>
      <w:r w:rsidRPr="00905BAF">
        <w:rPr>
          <w:rFonts w:eastAsia="Arial Unicode MS" w:cs="Arial"/>
          <w:szCs w:val="24"/>
          <w:lang w:eastAsia="zh-TW"/>
        </w:rPr>
        <w:t xml:space="preserve">Registered Civil Engineer or </w:t>
      </w:r>
      <w:r w:rsidR="005741AB" w:rsidRPr="00905BAF">
        <w:rPr>
          <w:rFonts w:eastAsia="Arial Unicode MS" w:cs="Arial"/>
          <w:szCs w:val="24"/>
          <w:lang w:eastAsia="zh-TW"/>
        </w:rPr>
        <w:t xml:space="preserve">a </w:t>
      </w:r>
      <w:r w:rsidR="00AA5110" w:rsidRPr="00905BAF">
        <w:rPr>
          <w:rFonts w:eastAsia="Arial Unicode MS" w:cs="Arial"/>
          <w:szCs w:val="24"/>
          <w:lang w:eastAsia="zh-TW"/>
        </w:rPr>
        <w:t>L</w:t>
      </w:r>
      <w:r w:rsidRPr="00905BAF">
        <w:rPr>
          <w:rFonts w:eastAsia="Arial Unicode MS" w:cs="Arial"/>
          <w:szCs w:val="24"/>
          <w:lang w:eastAsia="zh-TW"/>
        </w:rPr>
        <w:t xml:space="preserve">icensed Traffic Control Contractor prepare a Traffic Control Plan (TCP) to the satisfaction of the Director of </w:t>
      </w:r>
      <w:r w:rsidR="00AA5110" w:rsidRPr="00905BAF">
        <w:rPr>
          <w:rFonts w:eastAsia="Arial Unicode MS" w:cs="Arial"/>
          <w:szCs w:val="24"/>
          <w:lang w:eastAsia="zh-TW"/>
        </w:rPr>
        <w:t xml:space="preserve">the </w:t>
      </w:r>
      <w:r w:rsidR="00E572CA" w:rsidRPr="00905BAF">
        <w:rPr>
          <w:rFonts w:eastAsia="Arial Unicode MS" w:cs="Arial"/>
          <w:szCs w:val="24"/>
          <w:lang w:eastAsia="zh-TW"/>
        </w:rPr>
        <w:t>Department of Public Works (</w:t>
      </w:r>
      <w:r w:rsidRPr="00905BAF">
        <w:rPr>
          <w:rFonts w:eastAsia="Arial Unicode MS" w:cs="Arial"/>
          <w:szCs w:val="24"/>
          <w:lang w:eastAsia="zh-TW"/>
        </w:rPr>
        <w:t>DPW</w:t>
      </w:r>
      <w:r w:rsidR="00E572CA" w:rsidRPr="00905BAF">
        <w:rPr>
          <w:rFonts w:eastAsia="Arial Unicode MS" w:cs="Arial"/>
          <w:szCs w:val="24"/>
          <w:lang w:eastAsia="zh-TW"/>
        </w:rPr>
        <w:t>)</w:t>
      </w:r>
      <w:r w:rsidRPr="00905BAF">
        <w:rPr>
          <w:rFonts w:eastAsia="Arial Unicode MS" w:cs="Arial"/>
          <w:szCs w:val="24"/>
          <w:lang w:eastAsia="zh-TW"/>
        </w:rPr>
        <w:t xml:space="preserve">. </w:t>
      </w:r>
      <w:r w:rsidRPr="00905BAF">
        <w:rPr>
          <w:rFonts w:eastAsia="Arial Unicode MS" w:cs="Arial"/>
          <w:b/>
          <w:szCs w:val="24"/>
          <w:lang w:eastAsia="zh-TW"/>
        </w:rPr>
        <w:t>DOCUMENTATION:</w:t>
      </w:r>
      <w:r w:rsidR="00AA5110" w:rsidRPr="00905BAF">
        <w:rPr>
          <w:rFonts w:eastAsia="Arial Unicode MS" w:cs="Arial"/>
          <w:szCs w:val="24"/>
          <w:lang w:eastAsia="zh-TW"/>
        </w:rPr>
        <w:t xml:space="preserve"> </w:t>
      </w:r>
      <w:r w:rsidRPr="00905BAF">
        <w:rPr>
          <w:rFonts w:eastAsia="Arial Unicode MS" w:cs="Arial"/>
          <w:szCs w:val="24"/>
          <w:lang w:eastAsia="zh-TW"/>
        </w:rPr>
        <w:t xml:space="preserve">The </w:t>
      </w:r>
      <w:r w:rsidRPr="00905BAF">
        <w:rPr>
          <w:rFonts w:eastAsia="Arial Unicode MS" w:cs="Arial"/>
          <w:szCs w:val="24"/>
          <w:lang w:eastAsia="zh-TW"/>
        </w:rPr>
        <w:lastRenderedPageBreak/>
        <w:t xml:space="preserve">applicant shall have the TCP prepared by a Registered Civil Engineer or a </w:t>
      </w:r>
      <w:r w:rsidR="00AA5110" w:rsidRPr="00905BAF">
        <w:rPr>
          <w:rFonts w:eastAsia="Arial Unicode MS" w:cs="Arial"/>
          <w:szCs w:val="24"/>
          <w:lang w:eastAsia="zh-TW"/>
        </w:rPr>
        <w:t>L</w:t>
      </w:r>
      <w:r w:rsidRPr="00905BAF">
        <w:rPr>
          <w:rFonts w:eastAsia="Arial Unicode MS" w:cs="Arial"/>
          <w:szCs w:val="24"/>
          <w:lang w:eastAsia="zh-TW"/>
        </w:rPr>
        <w:t>icensed Traffic Control Contractor and submit it to [</w:t>
      </w:r>
      <w:r w:rsidRPr="00905BAF">
        <w:rPr>
          <w:rFonts w:eastAsia="Arial Unicode MS" w:cs="Arial"/>
          <w:i/>
          <w:szCs w:val="24"/>
          <w:lang w:eastAsia="zh-TW"/>
        </w:rPr>
        <w:t>PDS, LDR</w:t>
      </w:r>
      <w:r w:rsidRPr="00905BAF">
        <w:rPr>
          <w:rFonts w:eastAsia="Arial Unicode MS" w:cs="Arial"/>
          <w:szCs w:val="24"/>
          <w:lang w:eastAsia="zh-TW"/>
        </w:rPr>
        <w:t>] for review by [</w:t>
      </w:r>
      <w:r w:rsidRPr="00905BAF">
        <w:rPr>
          <w:rFonts w:eastAsia="Arial Unicode MS" w:cs="Arial"/>
          <w:i/>
          <w:szCs w:val="24"/>
          <w:lang w:eastAsia="zh-TW"/>
        </w:rPr>
        <w:t>DPW, Traffic</w:t>
      </w:r>
      <w:r w:rsidRPr="00905BAF">
        <w:rPr>
          <w:rFonts w:eastAsia="Arial Unicode MS" w:cs="Arial"/>
          <w:szCs w:val="24"/>
          <w:lang w:eastAsia="zh-TW"/>
        </w:rPr>
        <w:t>].</w:t>
      </w:r>
      <w:r w:rsidR="00AA5110" w:rsidRPr="00905BAF">
        <w:rPr>
          <w:rFonts w:eastAsia="Arial Unicode MS" w:cs="Arial"/>
          <w:szCs w:val="24"/>
          <w:lang w:eastAsia="zh-TW"/>
        </w:rPr>
        <w:t xml:space="preserve"> </w:t>
      </w:r>
      <w:r w:rsidRPr="00905BAF">
        <w:rPr>
          <w:rFonts w:eastAsia="Arial Unicode MS" w:cs="Arial"/>
          <w:szCs w:val="24"/>
          <w:lang w:eastAsia="zh-TW"/>
        </w:rPr>
        <w:t xml:space="preserve"> </w:t>
      </w:r>
      <w:r w:rsidRPr="00905BAF">
        <w:rPr>
          <w:rFonts w:eastAsia="Arial Unicode MS" w:cs="Arial"/>
          <w:b/>
          <w:szCs w:val="24"/>
          <w:lang w:eastAsia="zh-TW"/>
        </w:rPr>
        <w:t>TIMING:</w:t>
      </w:r>
      <w:r w:rsidR="00AA5110" w:rsidRPr="00905BAF">
        <w:rPr>
          <w:rFonts w:eastAsia="Arial Unicode MS" w:cs="Arial"/>
          <w:szCs w:val="24"/>
          <w:lang w:eastAsia="zh-TW"/>
        </w:rPr>
        <w:t xml:space="preserve"> </w:t>
      </w:r>
      <w:r w:rsidRPr="00905BAF">
        <w:rPr>
          <w:rFonts w:eastAsia="Arial Unicode MS" w:cs="Arial"/>
          <w:szCs w:val="24"/>
          <w:lang w:eastAsia="zh-TW"/>
        </w:rPr>
        <w:t xml:space="preserve"> Prior to the approval of any plan, issuance of any permit, any grading and/or improvement plans and issuance of any Grading, Construction, or Excavation Permits and prior to use of the premises in reliance of this permit, a TCP shall be prepared and approved.</w:t>
      </w:r>
      <w:r w:rsidR="00AA5110" w:rsidRPr="00905BAF">
        <w:rPr>
          <w:rFonts w:eastAsia="Arial Unicode MS" w:cs="Arial"/>
          <w:szCs w:val="24"/>
          <w:lang w:eastAsia="zh-TW"/>
        </w:rPr>
        <w:t xml:space="preserve"> </w:t>
      </w:r>
      <w:r w:rsidRPr="00905BAF">
        <w:rPr>
          <w:rFonts w:eastAsia="Arial Unicode MS" w:cs="Arial"/>
          <w:szCs w:val="24"/>
          <w:lang w:eastAsia="zh-TW"/>
        </w:rPr>
        <w:t xml:space="preserve"> </w:t>
      </w:r>
      <w:r w:rsidRPr="00905BAF">
        <w:rPr>
          <w:rFonts w:eastAsia="Arial Unicode MS" w:cs="Arial"/>
          <w:b/>
          <w:szCs w:val="24"/>
          <w:lang w:eastAsia="zh-TW"/>
        </w:rPr>
        <w:t>MONITORING:</w:t>
      </w:r>
      <w:r w:rsidRPr="00905BAF">
        <w:rPr>
          <w:rFonts w:eastAsia="Arial Unicode MS" w:cs="Arial"/>
          <w:szCs w:val="24"/>
          <w:lang w:eastAsia="zh-TW"/>
        </w:rPr>
        <w:t xml:space="preserve"> </w:t>
      </w:r>
      <w:r w:rsidR="00AA5110" w:rsidRPr="00905BAF">
        <w:rPr>
          <w:rFonts w:eastAsia="Arial Unicode MS" w:cs="Arial"/>
          <w:szCs w:val="24"/>
          <w:lang w:eastAsia="zh-TW"/>
        </w:rPr>
        <w:t xml:space="preserve"> </w:t>
      </w:r>
      <w:r w:rsidRPr="00905BAF">
        <w:rPr>
          <w:rFonts w:eastAsia="Arial Unicode MS" w:cs="Arial"/>
          <w:szCs w:val="24"/>
          <w:lang w:eastAsia="zh-TW"/>
        </w:rPr>
        <w:t>The [</w:t>
      </w:r>
      <w:r w:rsidRPr="00905BAF">
        <w:rPr>
          <w:rFonts w:eastAsia="Arial Unicode MS" w:cs="Arial"/>
          <w:i/>
          <w:szCs w:val="24"/>
          <w:lang w:eastAsia="zh-TW"/>
        </w:rPr>
        <w:t>PDS, LDR</w:t>
      </w:r>
      <w:r w:rsidRPr="00905BAF">
        <w:rPr>
          <w:rFonts w:eastAsia="Arial Unicode MS" w:cs="Arial"/>
          <w:szCs w:val="24"/>
          <w:lang w:eastAsia="zh-TW"/>
        </w:rPr>
        <w:t>] shall review the TCP for compliance with this condition.</w:t>
      </w:r>
    </w:p>
    <w:p w14:paraId="28DF4743" w14:textId="77777777" w:rsidR="00006DE5" w:rsidRPr="00A50DD6" w:rsidRDefault="00006DE5" w:rsidP="00214E93">
      <w:pPr>
        <w:jc w:val="both"/>
        <w:rPr>
          <w:rFonts w:cs="Arial"/>
          <w:szCs w:val="24"/>
          <w:highlight w:val="yellow"/>
        </w:rPr>
      </w:pPr>
    </w:p>
    <w:p w14:paraId="18BD9961" w14:textId="12C3D452" w:rsidR="00367042" w:rsidRPr="00905BAF" w:rsidRDefault="00367042" w:rsidP="00367042">
      <w:pPr>
        <w:jc w:val="both"/>
        <w:rPr>
          <w:rFonts w:eastAsia="Arial Unicode MS" w:cs="Arial"/>
          <w:b/>
          <w:szCs w:val="24"/>
          <w:lang w:eastAsia="zh-TW"/>
        </w:rPr>
      </w:pPr>
      <w:r w:rsidRPr="00905BAF">
        <w:rPr>
          <w:rFonts w:eastAsia="Arial Unicode MS" w:cs="Arial"/>
          <w:b/>
          <w:szCs w:val="24"/>
          <w:lang w:eastAsia="zh-TW"/>
        </w:rPr>
        <w:t>ROADS#</w:t>
      </w:r>
      <w:r w:rsidR="005B4E67">
        <w:rPr>
          <w:rFonts w:eastAsia="Arial Unicode MS" w:cs="Arial"/>
          <w:b/>
          <w:szCs w:val="24"/>
          <w:lang w:eastAsia="zh-TW"/>
        </w:rPr>
        <w:t>4</w:t>
      </w:r>
      <w:r w:rsidRPr="00905BAF">
        <w:rPr>
          <w:rFonts w:eastAsia="Arial Unicode MS" w:cs="Arial"/>
          <w:szCs w:val="24"/>
          <w:lang w:eastAsia="zh-TW"/>
        </w:rPr>
        <w:t>–</w:t>
      </w:r>
      <w:r w:rsidRPr="00905BAF">
        <w:rPr>
          <w:rFonts w:eastAsia="Arial Unicode MS" w:cs="Arial"/>
          <w:b/>
          <w:szCs w:val="24"/>
          <w:lang w:eastAsia="zh-TW"/>
        </w:rPr>
        <w:t>HAUL ROUTE PLAN</w:t>
      </w:r>
    </w:p>
    <w:p w14:paraId="3CB1CF04" w14:textId="77777777" w:rsidR="00367042" w:rsidRPr="00905BAF" w:rsidRDefault="00367042" w:rsidP="00367042">
      <w:pPr>
        <w:ind w:left="720"/>
        <w:jc w:val="both"/>
        <w:rPr>
          <w:rFonts w:eastAsia="Arial Unicode MS" w:cs="Arial"/>
          <w:szCs w:val="24"/>
          <w:lang w:eastAsia="zh-TW"/>
        </w:rPr>
      </w:pPr>
      <w:r w:rsidRPr="00905BAF">
        <w:rPr>
          <w:rFonts w:eastAsia="Arial Unicode MS" w:cs="Arial"/>
          <w:b/>
          <w:szCs w:val="24"/>
          <w:lang w:eastAsia="zh-TW"/>
        </w:rPr>
        <w:t>INTENT:</w:t>
      </w:r>
      <w:r w:rsidR="00AA5110" w:rsidRPr="00905BAF">
        <w:rPr>
          <w:rFonts w:eastAsia="Arial Unicode MS" w:cs="Arial"/>
          <w:b/>
          <w:szCs w:val="24"/>
          <w:lang w:eastAsia="zh-TW"/>
        </w:rPr>
        <w:t xml:space="preserve"> </w:t>
      </w:r>
      <w:r w:rsidRPr="00905BAF">
        <w:rPr>
          <w:rFonts w:eastAsia="Arial Unicode MS" w:cs="Arial"/>
          <w:szCs w:val="24"/>
          <w:lang w:eastAsia="zh-TW"/>
        </w:rPr>
        <w:t>In order to ensure roads are not damaged by heavily loaded trucks on the route identified during the construction phase (or subsequent operations). A Haul Route Plan (HRP) shall be prepared and implemented.</w:t>
      </w:r>
      <w:r w:rsidR="006724BA" w:rsidRPr="00905BAF">
        <w:rPr>
          <w:rFonts w:eastAsia="Arial Unicode MS" w:cs="Arial"/>
          <w:szCs w:val="24"/>
          <w:lang w:eastAsia="zh-TW"/>
        </w:rPr>
        <w:t xml:space="preserve"> </w:t>
      </w:r>
      <w:r w:rsidRPr="00905BAF">
        <w:rPr>
          <w:rFonts w:eastAsia="Arial Unicode MS" w:cs="Arial"/>
          <w:szCs w:val="24"/>
          <w:lang w:eastAsia="zh-TW"/>
        </w:rPr>
        <w:t xml:space="preserve"> </w:t>
      </w:r>
      <w:r w:rsidRPr="00905BAF">
        <w:rPr>
          <w:rFonts w:eastAsia="Arial Unicode MS" w:cs="Arial"/>
          <w:b/>
          <w:szCs w:val="24"/>
          <w:lang w:eastAsia="zh-TW"/>
        </w:rPr>
        <w:t>DESCRIPTION OF REQUIREMENT:</w:t>
      </w:r>
      <w:r w:rsidRPr="00905BAF">
        <w:rPr>
          <w:rFonts w:eastAsia="Arial Unicode MS" w:cs="Arial"/>
          <w:szCs w:val="24"/>
          <w:lang w:eastAsia="zh-TW"/>
        </w:rPr>
        <w:t xml:space="preserve"> </w:t>
      </w:r>
      <w:r w:rsidR="006724BA" w:rsidRPr="00905BAF">
        <w:rPr>
          <w:rFonts w:eastAsia="Arial Unicode MS" w:cs="Arial"/>
          <w:szCs w:val="24"/>
          <w:lang w:eastAsia="zh-TW"/>
        </w:rPr>
        <w:t xml:space="preserve"> </w:t>
      </w:r>
      <w:r w:rsidRPr="00905BAF">
        <w:rPr>
          <w:rFonts w:eastAsia="Arial Unicode MS" w:cs="Arial"/>
          <w:szCs w:val="24"/>
          <w:lang w:eastAsia="zh-TW"/>
        </w:rPr>
        <w:t>A HRP shall be prepared that addresses the following, but is not limited to: haul routes, truck types and capacity, number of trips per day, estimated quantity of import &amp; export, destination, duration of the haul, and hours of operation.</w:t>
      </w:r>
    </w:p>
    <w:p w14:paraId="27B014D4" w14:textId="77777777" w:rsidR="005B4E67" w:rsidRDefault="005B4E67" w:rsidP="005B4E67">
      <w:pPr>
        <w:ind w:left="1440"/>
        <w:jc w:val="both"/>
        <w:rPr>
          <w:rFonts w:eastAsia="Arial Unicode MS" w:cs="Arial"/>
          <w:szCs w:val="24"/>
          <w:lang w:eastAsia="zh-TW"/>
        </w:rPr>
      </w:pPr>
    </w:p>
    <w:p w14:paraId="0C5FAFD0" w14:textId="7DB519EA" w:rsidR="00367042" w:rsidRPr="00905BAF" w:rsidRDefault="00367042" w:rsidP="00367042">
      <w:pPr>
        <w:numPr>
          <w:ilvl w:val="0"/>
          <w:numId w:val="7"/>
        </w:numPr>
        <w:ind w:left="1440" w:hanging="720"/>
        <w:jc w:val="both"/>
        <w:rPr>
          <w:rFonts w:eastAsia="Arial Unicode MS" w:cs="Arial"/>
          <w:szCs w:val="24"/>
          <w:lang w:eastAsia="zh-TW"/>
        </w:rPr>
      </w:pPr>
      <w:r w:rsidRPr="00905BAF">
        <w:rPr>
          <w:rFonts w:eastAsia="Arial Unicode MS" w:cs="Arial"/>
          <w:szCs w:val="24"/>
          <w:lang w:eastAsia="zh-TW"/>
        </w:rPr>
        <w:t>The implementation of the HRP shall be a condition of any grading, construction, or excavation permit issued by the County.</w:t>
      </w:r>
      <w:r w:rsidR="005741AB" w:rsidRPr="00905BAF">
        <w:rPr>
          <w:rFonts w:eastAsia="Arial Unicode MS" w:cs="Arial"/>
          <w:szCs w:val="24"/>
          <w:lang w:eastAsia="zh-TW"/>
        </w:rPr>
        <w:t xml:space="preserve"> </w:t>
      </w:r>
      <w:r w:rsidRPr="00905BAF">
        <w:rPr>
          <w:rFonts w:eastAsia="Arial Unicode MS" w:cs="Arial"/>
          <w:szCs w:val="24"/>
          <w:lang w:eastAsia="zh-TW"/>
        </w:rPr>
        <w:t xml:space="preserve"> The applicant is responsible for the road maintenance (sweeping as necessary) and repair of any damage caused by them to the on-site and off-site County maintained roads that serve the property either during construction or subsequent operations.</w:t>
      </w:r>
    </w:p>
    <w:p w14:paraId="4DE86C7E" w14:textId="77777777" w:rsidR="00367042" w:rsidRPr="00A50DD6" w:rsidRDefault="00367042" w:rsidP="005741AB">
      <w:pPr>
        <w:ind w:left="720"/>
        <w:jc w:val="both"/>
        <w:rPr>
          <w:rFonts w:eastAsia="Arial Unicode MS" w:cs="Arial"/>
          <w:szCs w:val="24"/>
          <w:highlight w:val="yellow"/>
          <w:lang w:eastAsia="zh-TW"/>
        </w:rPr>
      </w:pPr>
    </w:p>
    <w:p w14:paraId="689704DF" w14:textId="77777777" w:rsidR="00367042" w:rsidRPr="00905BAF" w:rsidRDefault="00367042" w:rsidP="00367042">
      <w:pPr>
        <w:numPr>
          <w:ilvl w:val="0"/>
          <w:numId w:val="7"/>
        </w:numPr>
        <w:ind w:left="1440" w:hanging="720"/>
        <w:jc w:val="both"/>
        <w:rPr>
          <w:rFonts w:eastAsia="Arial Unicode MS" w:cs="Arial"/>
          <w:szCs w:val="24"/>
          <w:lang w:eastAsia="zh-TW"/>
        </w:rPr>
      </w:pPr>
      <w:r w:rsidRPr="00905BAF">
        <w:rPr>
          <w:rFonts w:eastAsia="Arial Unicode MS" w:cs="Arial"/>
          <w:szCs w:val="24"/>
          <w:lang w:eastAsia="zh-TW"/>
        </w:rPr>
        <w:t xml:space="preserve">The applicant </w:t>
      </w:r>
      <w:r w:rsidR="005741AB" w:rsidRPr="00905BAF">
        <w:rPr>
          <w:rFonts w:eastAsia="Arial Unicode MS" w:cs="Arial"/>
          <w:szCs w:val="24"/>
          <w:lang w:eastAsia="zh-TW"/>
        </w:rPr>
        <w:t>sha</w:t>
      </w:r>
      <w:r w:rsidRPr="00905BAF">
        <w:rPr>
          <w:rFonts w:eastAsia="Arial Unicode MS" w:cs="Arial"/>
          <w:szCs w:val="24"/>
          <w:lang w:eastAsia="zh-TW"/>
        </w:rPr>
        <w:t>ll repair those portions of the roads that are damaged by the heavy loaded trucks. An agreement shall be executed, to require</w:t>
      </w:r>
      <w:r w:rsidR="00073742" w:rsidRPr="00905BAF">
        <w:rPr>
          <w:rFonts w:eastAsia="Arial Unicode MS" w:cs="Arial"/>
          <w:szCs w:val="24"/>
          <w:lang w:eastAsia="zh-TW"/>
        </w:rPr>
        <w:t>:</w:t>
      </w:r>
      <w:r w:rsidRPr="00905BAF">
        <w:rPr>
          <w:rFonts w:eastAsia="Arial Unicode MS" w:cs="Arial"/>
          <w:szCs w:val="24"/>
          <w:lang w:eastAsia="zh-TW"/>
        </w:rPr>
        <w:t xml:space="preserve"> (1) a cash deposit for emergency traffic safety repairs; (2) long-term security for road maintenance and repair of any damage caused by the project to the County maintained roads that serve the project during construction phase</w:t>
      </w:r>
      <w:r w:rsidR="00CD43AD" w:rsidRPr="00905BAF">
        <w:rPr>
          <w:rFonts w:eastAsia="Arial Unicode MS" w:cs="Arial"/>
          <w:szCs w:val="24"/>
          <w:lang w:eastAsia="zh-TW"/>
        </w:rPr>
        <w:t xml:space="preserve"> </w:t>
      </w:r>
      <w:r w:rsidRPr="00905BAF">
        <w:rPr>
          <w:rFonts w:eastAsia="Arial Unicode MS" w:cs="Arial"/>
          <w:szCs w:val="24"/>
          <w:lang w:eastAsia="zh-TW"/>
        </w:rPr>
        <w:t>on the route identified; and (3) All the roads identified on the haul route plan shall be returned to the existing condition or better.</w:t>
      </w:r>
    </w:p>
    <w:p w14:paraId="04A2DCD2" w14:textId="77777777" w:rsidR="00367042" w:rsidRPr="00A50DD6" w:rsidRDefault="00367042" w:rsidP="00367042">
      <w:pPr>
        <w:jc w:val="both"/>
        <w:rPr>
          <w:rFonts w:eastAsia="Arial Unicode MS" w:cs="Arial"/>
          <w:szCs w:val="24"/>
          <w:highlight w:val="yellow"/>
          <w:lang w:eastAsia="zh-TW"/>
        </w:rPr>
      </w:pPr>
    </w:p>
    <w:p w14:paraId="76FE16CA" w14:textId="77777777" w:rsidR="00367042" w:rsidRPr="00905BAF" w:rsidRDefault="00367042" w:rsidP="00367042">
      <w:pPr>
        <w:numPr>
          <w:ilvl w:val="0"/>
          <w:numId w:val="7"/>
        </w:numPr>
        <w:ind w:left="1440" w:hanging="720"/>
        <w:jc w:val="both"/>
        <w:rPr>
          <w:rFonts w:eastAsia="Arial Unicode MS" w:cs="Arial"/>
          <w:szCs w:val="24"/>
          <w:lang w:eastAsia="zh-TW"/>
        </w:rPr>
      </w:pPr>
      <w:r w:rsidRPr="00905BAF">
        <w:rPr>
          <w:rFonts w:eastAsia="Arial Unicode MS" w:cs="Arial"/>
          <w:szCs w:val="24"/>
          <w:lang w:eastAsia="zh-TW"/>
        </w:rPr>
        <w:t>Prior to the import/export, all affected property owners in the residential neighborhood shall be notified; no equipment or material storage on public roads will be allowed, and sweeping to be performed at the end of each week or more frequently depending on hauling schedule.</w:t>
      </w:r>
    </w:p>
    <w:p w14:paraId="0CBD2D8F" w14:textId="77777777" w:rsidR="00367042" w:rsidRPr="00A50DD6" w:rsidRDefault="00367042" w:rsidP="00367042">
      <w:pPr>
        <w:jc w:val="both"/>
        <w:rPr>
          <w:rFonts w:eastAsia="Arial Unicode MS" w:cs="Arial"/>
          <w:szCs w:val="24"/>
          <w:highlight w:val="yellow"/>
          <w:lang w:eastAsia="zh-TW"/>
        </w:rPr>
      </w:pPr>
    </w:p>
    <w:p w14:paraId="50898943" w14:textId="77777777" w:rsidR="00367042" w:rsidRPr="00905BAF" w:rsidRDefault="00367042" w:rsidP="00367042">
      <w:pPr>
        <w:ind w:left="720"/>
        <w:jc w:val="both"/>
        <w:rPr>
          <w:rFonts w:eastAsia="Arial Unicode MS" w:cs="Arial"/>
          <w:szCs w:val="24"/>
          <w:lang w:eastAsia="zh-TW"/>
        </w:rPr>
      </w:pPr>
      <w:r w:rsidRPr="00905BAF">
        <w:rPr>
          <w:rFonts w:eastAsia="Arial Unicode MS" w:cs="Arial"/>
          <w:b/>
          <w:szCs w:val="24"/>
          <w:lang w:eastAsia="zh-TW"/>
        </w:rPr>
        <w:t>DOCUMENTATION:</w:t>
      </w:r>
      <w:r w:rsidR="005741AB" w:rsidRPr="00905BAF">
        <w:rPr>
          <w:rFonts w:eastAsia="Arial Unicode MS" w:cs="Arial"/>
          <w:szCs w:val="24"/>
          <w:lang w:eastAsia="zh-TW"/>
        </w:rPr>
        <w:t xml:space="preserve"> </w:t>
      </w:r>
      <w:r w:rsidRPr="00905BAF">
        <w:rPr>
          <w:rFonts w:eastAsia="Arial Unicode MS" w:cs="Arial"/>
          <w:szCs w:val="24"/>
          <w:lang w:eastAsia="zh-TW"/>
        </w:rPr>
        <w:t xml:space="preserve">The applicant shall have the HRP prepared by a Registered Civil Engineer or a </w:t>
      </w:r>
      <w:r w:rsidR="005741AB" w:rsidRPr="00905BAF">
        <w:rPr>
          <w:rFonts w:eastAsia="Arial Unicode MS" w:cs="Arial"/>
          <w:szCs w:val="24"/>
          <w:lang w:eastAsia="zh-TW"/>
        </w:rPr>
        <w:t>L</w:t>
      </w:r>
      <w:r w:rsidRPr="00905BAF">
        <w:rPr>
          <w:rFonts w:eastAsia="Arial Unicode MS" w:cs="Arial"/>
          <w:szCs w:val="24"/>
          <w:lang w:eastAsia="zh-TW"/>
        </w:rPr>
        <w:t>icensed Traffic Control Contractor and submit it to [</w:t>
      </w:r>
      <w:r w:rsidRPr="00905BAF">
        <w:rPr>
          <w:rFonts w:eastAsia="Arial Unicode MS" w:cs="Arial"/>
          <w:i/>
          <w:szCs w:val="24"/>
          <w:lang w:eastAsia="zh-TW"/>
        </w:rPr>
        <w:t>PDS, LDR</w:t>
      </w:r>
      <w:r w:rsidRPr="00905BAF">
        <w:rPr>
          <w:rFonts w:eastAsia="Arial Unicode MS" w:cs="Arial"/>
          <w:szCs w:val="24"/>
          <w:lang w:eastAsia="zh-TW"/>
        </w:rPr>
        <w:t>] for review by [</w:t>
      </w:r>
      <w:r w:rsidRPr="00905BAF">
        <w:rPr>
          <w:rFonts w:eastAsia="Arial Unicode MS" w:cs="Arial"/>
          <w:i/>
          <w:szCs w:val="24"/>
          <w:lang w:eastAsia="zh-TW"/>
        </w:rPr>
        <w:t>DPW, Road Maintenance</w:t>
      </w:r>
      <w:r w:rsidRPr="00905BAF">
        <w:rPr>
          <w:rFonts w:eastAsia="Arial Unicode MS" w:cs="Arial"/>
          <w:szCs w:val="24"/>
          <w:lang w:eastAsia="zh-TW"/>
        </w:rPr>
        <w:t xml:space="preserve">]. </w:t>
      </w:r>
      <w:r w:rsidR="005741AB" w:rsidRPr="00905BAF">
        <w:rPr>
          <w:rFonts w:eastAsia="Arial Unicode MS" w:cs="Arial"/>
          <w:szCs w:val="24"/>
          <w:lang w:eastAsia="zh-TW"/>
        </w:rPr>
        <w:t xml:space="preserve"> </w:t>
      </w:r>
      <w:r w:rsidRPr="00905BAF">
        <w:rPr>
          <w:rFonts w:eastAsia="Arial Unicode MS" w:cs="Arial"/>
          <w:szCs w:val="24"/>
          <w:lang w:eastAsia="zh-TW"/>
        </w:rPr>
        <w:t>The applicant shall also execute a secured agreement for any potential damages caused by heavy trucks on road</w:t>
      </w:r>
      <w:r w:rsidR="00550B2B" w:rsidRPr="00905BAF">
        <w:rPr>
          <w:rFonts w:eastAsia="Arial Unicode MS" w:cs="Arial"/>
          <w:szCs w:val="24"/>
          <w:lang w:eastAsia="zh-TW"/>
        </w:rPr>
        <w:t>s</w:t>
      </w:r>
      <w:r w:rsidRPr="00905BAF">
        <w:rPr>
          <w:rFonts w:eastAsia="Arial Unicode MS" w:cs="Arial"/>
          <w:szCs w:val="24"/>
          <w:lang w:eastAsia="zh-TW"/>
        </w:rPr>
        <w:t xml:space="preserve"> mentioned above.</w:t>
      </w:r>
      <w:r w:rsidR="005741AB" w:rsidRPr="00905BAF">
        <w:rPr>
          <w:rFonts w:eastAsia="Arial Unicode MS" w:cs="Arial"/>
          <w:szCs w:val="24"/>
          <w:lang w:eastAsia="zh-TW"/>
        </w:rPr>
        <w:t xml:space="preserve">  </w:t>
      </w:r>
      <w:r w:rsidRPr="00905BAF">
        <w:rPr>
          <w:rFonts w:eastAsia="Arial Unicode MS" w:cs="Arial"/>
          <w:szCs w:val="24"/>
          <w:lang w:eastAsia="zh-TW"/>
        </w:rPr>
        <w:t>The agreement and securities shall be approved to the satisfaction of the [</w:t>
      </w:r>
      <w:r w:rsidRPr="00905BAF">
        <w:rPr>
          <w:rFonts w:eastAsia="Arial Unicode MS" w:cs="Arial"/>
          <w:i/>
          <w:szCs w:val="24"/>
          <w:lang w:eastAsia="zh-TW"/>
        </w:rPr>
        <w:t>DPW, Road Maintenance</w:t>
      </w:r>
      <w:r w:rsidRPr="00905BAF">
        <w:rPr>
          <w:rFonts w:eastAsia="Arial Unicode MS" w:cs="Arial"/>
          <w:szCs w:val="24"/>
          <w:lang w:eastAsia="zh-TW"/>
        </w:rPr>
        <w:t>].</w:t>
      </w:r>
      <w:r w:rsidR="005741AB" w:rsidRPr="00905BAF">
        <w:rPr>
          <w:rFonts w:eastAsia="Arial Unicode MS" w:cs="Arial"/>
          <w:szCs w:val="24"/>
          <w:lang w:eastAsia="zh-TW"/>
        </w:rPr>
        <w:t xml:space="preserve">  </w:t>
      </w:r>
      <w:r w:rsidRPr="00905BAF">
        <w:rPr>
          <w:rFonts w:eastAsia="Arial Unicode MS" w:cs="Arial"/>
          <w:b/>
          <w:szCs w:val="24"/>
          <w:lang w:eastAsia="zh-TW"/>
        </w:rPr>
        <w:t>TIMING:</w:t>
      </w:r>
      <w:r w:rsidR="005741AB" w:rsidRPr="00905BAF">
        <w:rPr>
          <w:rFonts w:eastAsia="Arial Unicode MS" w:cs="Arial"/>
          <w:szCs w:val="24"/>
          <w:lang w:eastAsia="zh-TW"/>
        </w:rPr>
        <w:t xml:space="preserve">  </w:t>
      </w:r>
      <w:r w:rsidRPr="00905BAF">
        <w:rPr>
          <w:rFonts w:eastAsia="Arial Unicode MS" w:cs="Arial"/>
          <w:szCs w:val="24"/>
          <w:lang w:eastAsia="zh-TW"/>
        </w:rPr>
        <w:t>Prior to the approval of any plan, issuance of any permit, any grading and/or improvement plans and issuance of any Grading, Construction, or Excavation Permits and prior to use of the premises in reliance of this permit, a HRP shall be prepared and approved.</w:t>
      </w:r>
      <w:r w:rsidR="00CD43AD" w:rsidRPr="00905BAF">
        <w:rPr>
          <w:rFonts w:eastAsia="Arial Unicode MS" w:cs="Arial"/>
          <w:szCs w:val="24"/>
          <w:lang w:eastAsia="zh-TW"/>
        </w:rPr>
        <w:t xml:space="preserve"> </w:t>
      </w:r>
      <w:r w:rsidRPr="00905BAF">
        <w:rPr>
          <w:rFonts w:eastAsia="Arial Unicode MS" w:cs="Arial"/>
          <w:szCs w:val="24"/>
          <w:lang w:eastAsia="zh-TW"/>
        </w:rPr>
        <w:t xml:space="preserve"> </w:t>
      </w:r>
      <w:r w:rsidRPr="00905BAF">
        <w:rPr>
          <w:rFonts w:eastAsia="Arial Unicode MS" w:cs="Arial"/>
          <w:b/>
          <w:szCs w:val="24"/>
          <w:lang w:eastAsia="zh-TW"/>
        </w:rPr>
        <w:lastRenderedPageBreak/>
        <w:t>MONITORING:</w:t>
      </w:r>
      <w:r w:rsidRPr="00905BAF">
        <w:rPr>
          <w:rFonts w:eastAsia="Arial Unicode MS" w:cs="Arial"/>
          <w:szCs w:val="24"/>
          <w:lang w:eastAsia="zh-TW"/>
        </w:rPr>
        <w:t xml:space="preserve"> The [</w:t>
      </w:r>
      <w:r w:rsidRPr="00905BAF">
        <w:rPr>
          <w:rFonts w:eastAsia="Arial Unicode MS" w:cs="Arial"/>
          <w:i/>
          <w:szCs w:val="24"/>
          <w:lang w:eastAsia="zh-TW"/>
        </w:rPr>
        <w:t>PDS, LDR</w:t>
      </w:r>
      <w:r w:rsidRPr="00905BAF">
        <w:rPr>
          <w:rFonts w:eastAsia="Arial Unicode MS" w:cs="Arial"/>
          <w:szCs w:val="24"/>
          <w:lang w:eastAsia="zh-TW"/>
        </w:rPr>
        <w:t>] shall review the HRP for compliance with this condition.</w:t>
      </w:r>
    </w:p>
    <w:p w14:paraId="2B1610DD" w14:textId="77777777" w:rsidR="005071FB" w:rsidRDefault="005071FB" w:rsidP="005071FB">
      <w:pPr>
        <w:jc w:val="both"/>
        <w:rPr>
          <w:rFonts w:cs="Arial"/>
          <w:b/>
        </w:rPr>
      </w:pPr>
    </w:p>
    <w:p w14:paraId="538CE7C2" w14:textId="2BD55483" w:rsidR="005071FB" w:rsidRPr="00E21806" w:rsidRDefault="005071FB" w:rsidP="005071FB">
      <w:pPr>
        <w:jc w:val="both"/>
        <w:rPr>
          <w:rFonts w:cs="Arial"/>
          <w:b/>
        </w:rPr>
      </w:pPr>
      <w:r w:rsidRPr="00113D46">
        <w:rPr>
          <w:rFonts w:cs="Arial"/>
          <w:b/>
        </w:rPr>
        <w:t>ROADS#</w:t>
      </w:r>
      <w:r w:rsidR="005B4E67">
        <w:rPr>
          <w:rFonts w:cs="Arial"/>
          <w:b/>
        </w:rPr>
        <w:t>5</w:t>
      </w:r>
      <w:r w:rsidRPr="00113D46">
        <w:rPr>
          <w:rFonts w:cs="Arial"/>
        </w:rPr>
        <w:t>–</w:t>
      </w:r>
      <w:r w:rsidRPr="00E21806">
        <w:rPr>
          <w:rFonts w:cs="Arial"/>
          <w:b/>
        </w:rPr>
        <w:t xml:space="preserve">ENCROACHMENT PERMIT/FRANCHISE AGREEMENT </w:t>
      </w:r>
    </w:p>
    <w:p w14:paraId="5FA3DFA2" w14:textId="77777777" w:rsidR="005071FB" w:rsidRPr="00E21806" w:rsidRDefault="005071FB" w:rsidP="005071FB">
      <w:pPr>
        <w:tabs>
          <w:tab w:val="left" w:pos="0"/>
        </w:tabs>
        <w:ind w:left="720"/>
        <w:jc w:val="both"/>
        <w:rPr>
          <w:rFonts w:cs="Arial"/>
        </w:rPr>
      </w:pPr>
      <w:r w:rsidRPr="00E21806">
        <w:rPr>
          <w:rFonts w:ascii="Arial Bold" w:hAnsi="Arial Bold" w:cs="Arial"/>
          <w:b/>
          <w:caps/>
        </w:rPr>
        <w:t>Intent:</w:t>
      </w:r>
      <w:r w:rsidRPr="00E21806">
        <w:rPr>
          <w:rFonts w:cs="Arial"/>
          <w:b/>
        </w:rPr>
        <w:t xml:space="preserve">  </w:t>
      </w:r>
      <w:r w:rsidRPr="00E21806">
        <w:rPr>
          <w:rFonts w:cs="Arial"/>
        </w:rPr>
        <w:t>In order to allow the placement of the</w:t>
      </w:r>
      <w:r w:rsidRPr="00E21806">
        <w:rPr>
          <w:rFonts w:cs="Arial"/>
          <w:color w:val="FF0000"/>
        </w:rPr>
        <w:t xml:space="preserve"> </w:t>
      </w:r>
      <w:r w:rsidRPr="00E21806">
        <w:rPr>
          <w:rFonts w:cs="Arial"/>
        </w:rPr>
        <w:t xml:space="preserve">proposed generation tie line within the County right-of-way and in accordance with the </w:t>
      </w:r>
      <w:hyperlink r:id="rId10" w:history="1">
        <w:r w:rsidRPr="00E21806">
          <w:rPr>
            <w:rFonts w:cs="Arial"/>
            <w:color w:val="0000FF"/>
            <w:u w:val="single"/>
          </w:rPr>
          <w:t>County of San Diego Public Road Standards</w:t>
        </w:r>
      </w:hyperlink>
      <w:r w:rsidRPr="00E21806">
        <w:rPr>
          <w:rFonts w:cs="Arial"/>
        </w:rPr>
        <w:t xml:space="preserve">, an Encroachment permit shall be obtained.  </w:t>
      </w:r>
      <w:r w:rsidRPr="00E21806">
        <w:rPr>
          <w:rFonts w:ascii="Arial Bold" w:hAnsi="Arial Bold" w:cs="Arial"/>
          <w:b/>
          <w:caps/>
        </w:rPr>
        <w:t>Description of Requirement:</w:t>
      </w:r>
      <w:r w:rsidRPr="00E21806">
        <w:rPr>
          <w:rFonts w:cs="Arial"/>
        </w:rPr>
        <w:t xml:space="preserve">  Any transmission facility within County ROW shall be undergrounded and shall meet or exceed the requirements set forth in the San Diego County Design Standards and SD Area Regional Standard Drawings M-15, M-22, and M-23 to the satisfaction of [</w:t>
      </w:r>
      <w:r w:rsidRPr="00E21806">
        <w:rPr>
          <w:rFonts w:cs="Arial"/>
          <w:i/>
        </w:rPr>
        <w:t>PDS, LDR</w:t>
      </w:r>
      <w:r w:rsidRPr="00E21806">
        <w:rPr>
          <w:rFonts w:cs="Arial"/>
        </w:rPr>
        <w:t>].  An encroachment permit shall be obtained from Construction/Road right-of-way Permits Services Section, for the improvements to be made within the public right-of-way.  A copy of the permit and evidence from the issuing agency that all requirements of the permit have been met shall be submitted to the [</w:t>
      </w:r>
      <w:r w:rsidRPr="00E21806">
        <w:rPr>
          <w:rFonts w:cs="Arial"/>
          <w:i/>
        </w:rPr>
        <w:t>PDS, LDR</w:t>
      </w:r>
      <w:r w:rsidRPr="00E21806">
        <w:rPr>
          <w:rFonts w:cs="Arial"/>
        </w:rPr>
        <w:t xml:space="preserve">].  </w:t>
      </w:r>
      <w:r w:rsidRPr="00E21806">
        <w:rPr>
          <w:rFonts w:ascii="Arial Bold" w:hAnsi="Arial Bold" w:cs="Arial"/>
          <w:b/>
          <w:caps/>
        </w:rPr>
        <w:t>Documentation:</w:t>
      </w:r>
      <w:r w:rsidRPr="00E21806">
        <w:rPr>
          <w:rFonts w:cs="Arial"/>
          <w:b/>
        </w:rPr>
        <w:t xml:space="preserve">  </w:t>
      </w:r>
      <w:r w:rsidRPr="00E21806">
        <w:rPr>
          <w:rFonts w:cs="Arial"/>
        </w:rPr>
        <w:t>The applicant shall obtain the encroachment permit and provide a copy of the permit, proof of payment, and evidence that all the requirements of the permit have been met, to the [</w:t>
      </w:r>
      <w:r w:rsidRPr="00E21806">
        <w:rPr>
          <w:rFonts w:cs="Arial"/>
          <w:i/>
        </w:rPr>
        <w:t>PDS, LDR</w:t>
      </w:r>
      <w:r w:rsidRPr="00E21806">
        <w:rPr>
          <w:rFonts w:cs="Arial"/>
        </w:rPr>
        <w:t xml:space="preserve">]. </w:t>
      </w:r>
      <w:r w:rsidRPr="00E21806">
        <w:rPr>
          <w:rFonts w:ascii="Arial Bold" w:hAnsi="Arial Bold" w:cs="Arial"/>
          <w:b/>
          <w:caps/>
        </w:rPr>
        <w:t>Timing:</w:t>
      </w:r>
      <w:r w:rsidRPr="00E21806">
        <w:rPr>
          <w:rFonts w:cs="Arial"/>
          <w:b/>
        </w:rPr>
        <w:t xml:space="preserve">  </w:t>
      </w:r>
      <w:r w:rsidRPr="00E21806">
        <w:rPr>
          <w:rFonts w:cs="Arial"/>
        </w:rPr>
        <w:t xml:space="preserve">Prior to construction of anything within the County right of way, the permit shall be obtained. </w:t>
      </w:r>
      <w:r w:rsidRPr="00E21806">
        <w:rPr>
          <w:rFonts w:ascii="Arial Bold" w:hAnsi="Arial Bold" w:cs="Arial"/>
          <w:b/>
          <w:caps/>
        </w:rPr>
        <w:t>Monitoring:</w:t>
      </w:r>
      <w:r w:rsidRPr="00E21806">
        <w:rPr>
          <w:rFonts w:cs="Arial"/>
          <w:b/>
        </w:rPr>
        <w:t xml:space="preserve">  </w:t>
      </w:r>
      <w:r w:rsidRPr="00E21806">
        <w:rPr>
          <w:rFonts w:cs="Arial"/>
        </w:rPr>
        <w:t>The [</w:t>
      </w:r>
      <w:r w:rsidRPr="00E21806">
        <w:rPr>
          <w:rFonts w:cs="Arial"/>
          <w:i/>
        </w:rPr>
        <w:t>PDS, LDR</w:t>
      </w:r>
      <w:r w:rsidRPr="00E21806">
        <w:rPr>
          <w:rFonts w:cs="Arial"/>
        </w:rPr>
        <w:t xml:space="preserve">] shall review the permit for compliance with this condition and the applicable improvement </w:t>
      </w:r>
      <w:proofErr w:type="gramStart"/>
      <w:r w:rsidRPr="00E21806">
        <w:rPr>
          <w:rFonts w:cs="Arial"/>
        </w:rPr>
        <w:t>plans, and</w:t>
      </w:r>
      <w:proofErr w:type="gramEnd"/>
      <w:r w:rsidRPr="00E21806">
        <w:rPr>
          <w:rFonts w:cs="Arial"/>
        </w:rPr>
        <w:t xml:space="preserve"> implement any conditions of the permit in the County improvement plans.</w:t>
      </w:r>
    </w:p>
    <w:p w14:paraId="47639FAA" w14:textId="3CB52A0E" w:rsidR="00367042" w:rsidRDefault="00367042" w:rsidP="00367042">
      <w:pPr>
        <w:ind w:left="720"/>
        <w:jc w:val="both"/>
        <w:rPr>
          <w:rFonts w:eastAsia="Arial Unicode MS" w:cs="Arial"/>
          <w:szCs w:val="24"/>
          <w:highlight w:val="yellow"/>
          <w:lang w:eastAsia="zh-TW"/>
        </w:rPr>
      </w:pPr>
    </w:p>
    <w:p w14:paraId="6482DF88" w14:textId="59CC5D61" w:rsidR="00847DF0" w:rsidRDefault="00847DF0" w:rsidP="00847DF0">
      <w:pPr>
        <w:jc w:val="both"/>
        <w:rPr>
          <w:b/>
        </w:rPr>
      </w:pPr>
      <w:r>
        <w:rPr>
          <w:b/>
        </w:rPr>
        <w:t>UTILITIES#</w:t>
      </w:r>
      <w:r w:rsidR="005B4E67">
        <w:rPr>
          <w:b/>
        </w:rPr>
        <w:t>1</w:t>
      </w:r>
      <w:r>
        <w:t>–</w:t>
      </w:r>
      <w:r>
        <w:rPr>
          <w:b/>
        </w:rPr>
        <w:t>PAVEMENT CUT POLICY</w:t>
      </w:r>
    </w:p>
    <w:p w14:paraId="0BC64BE3" w14:textId="589897B5" w:rsidR="00847DF0" w:rsidRDefault="00847DF0" w:rsidP="00847DF0">
      <w:pPr>
        <w:ind w:left="720"/>
        <w:jc w:val="both"/>
      </w:pPr>
      <w:r>
        <w:rPr>
          <w:rFonts w:cs="Arial"/>
          <w:b/>
        </w:rPr>
        <w:t>INTENT</w:t>
      </w:r>
      <w:r w:rsidRPr="003370D1">
        <w:rPr>
          <w:rFonts w:cs="Arial"/>
          <w:b/>
        </w:rPr>
        <w:t xml:space="preserve">: </w:t>
      </w:r>
      <w:r w:rsidRPr="003370D1">
        <w:rPr>
          <w:rFonts w:cs="Arial"/>
        </w:rPr>
        <w:t xml:space="preserve">In order to </w:t>
      </w:r>
      <w:r w:rsidRPr="00432996">
        <w:rPr>
          <w:rFonts w:cs="Arial"/>
        </w:rPr>
        <w:t xml:space="preserve">prohibit trench cuts for undergrounding of utilities in all new, reconstructed, or resurfaced paved County-maintained roads for a period of three years following project </w:t>
      </w:r>
      <w:r>
        <w:rPr>
          <w:rFonts w:cs="Arial"/>
        </w:rPr>
        <w:t xml:space="preserve">pavement treatment, and to comply with </w:t>
      </w:r>
      <w:r w:rsidRPr="00986E87">
        <w:rPr>
          <w:rFonts w:cs="Arial"/>
          <w:color w:val="0000FF"/>
          <w:u w:val="single"/>
        </w:rPr>
        <w:t>County Policy RO-7</w:t>
      </w:r>
      <w:r w:rsidRPr="00986E87">
        <w:rPr>
          <w:rFonts w:cs="Arial"/>
          <w:color w:val="0000FF"/>
        </w:rPr>
        <w:t xml:space="preserve"> </w:t>
      </w:r>
      <w:r>
        <w:rPr>
          <w:rFonts w:cs="Arial"/>
        </w:rPr>
        <w:t xml:space="preserve">adjacent property </w:t>
      </w:r>
      <w:r w:rsidRPr="00432996">
        <w:rPr>
          <w:rFonts w:cs="Arial"/>
        </w:rPr>
        <w:t xml:space="preserve">owners </w:t>
      </w:r>
      <w:r>
        <w:rPr>
          <w:rFonts w:cs="Arial"/>
        </w:rPr>
        <w:t xml:space="preserve">shall be notified </w:t>
      </w:r>
      <w:r w:rsidRPr="00432996">
        <w:rPr>
          <w:rFonts w:cs="Arial"/>
        </w:rPr>
        <w:t xml:space="preserve">and solicited </w:t>
      </w:r>
      <w:r>
        <w:rPr>
          <w:rFonts w:cs="Arial"/>
        </w:rPr>
        <w:t xml:space="preserve">for </w:t>
      </w:r>
      <w:r w:rsidRPr="00432996">
        <w:rPr>
          <w:rFonts w:cs="Arial"/>
        </w:rPr>
        <w:t>their participation in the extension of utilities</w:t>
      </w:r>
      <w:r>
        <w:rPr>
          <w:rFonts w:cs="Arial"/>
        </w:rPr>
        <w:t xml:space="preserve">. </w:t>
      </w:r>
      <w:r>
        <w:rPr>
          <w:rFonts w:cs="Arial"/>
          <w:b/>
        </w:rPr>
        <w:t>DESCRIPTION OF REQUIREMENT</w:t>
      </w:r>
      <w:r w:rsidRPr="003370D1">
        <w:rPr>
          <w:rFonts w:cs="Arial"/>
          <w:b/>
        </w:rPr>
        <w:t xml:space="preserve">:  </w:t>
      </w:r>
      <w:r>
        <w:rPr>
          <w:rFonts w:cs="Arial"/>
        </w:rPr>
        <w:t>A</w:t>
      </w:r>
      <w:r w:rsidRPr="000C448A">
        <w:rPr>
          <w:rFonts w:cs="Arial"/>
        </w:rPr>
        <w:t xml:space="preserve">ll adjacent property owners </w:t>
      </w:r>
      <w:r>
        <w:rPr>
          <w:rFonts w:cs="Arial"/>
        </w:rPr>
        <w:t xml:space="preserve">shall be notified </w:t>
      </w:r>
      <w:r w:rsidRPr="000C448A">
        <w:rPr>
          <w:rFonts w:cs="Arial"/>
        </w:rPr>
        <w:t>who may be affected by this policy and are considering development of applicable properties</w:t>
      </w:r>
      <w:r>
        <w:rPr>
          <w:rFonts w:cs="Arial"/>
        </w:rPr>
        <w:t xml:space="preserve">, this includes requesting their </w:t>
      </w:r>
      <w:r w:rsidRPr="000C448A">
        <w:rPr>
          <w:rFonts w:cs="Arial"/>
        </w:rPr>
        <w:t>participation in the extension of utilities</w:t>
      </w:r>
      <w:r>
        <w:rPr>
          <w:rFonts w:cs="Arial"/>
        </w:rPr>
        <w:t xml:space="preserve"> to comply with this policy.</w:t>
      </w:r>
      <w:r w:rsidRPr="00540684">
        <w:rPr>
          <w:rFonts w:cs="Arial"/>
        </w:rPr>
        <w:t xml:space="preserve"> </w:t>
      </w:r>
      <w:r w:rsidRPr="000C448A">
        <w:rPr>
          <w:rFonts w:cs="Arial"/>
        </w:rPr>
        <w:t xml:space="preserve">No </w:t>
      </w:r>
      <w:r w:rsidRPr="00432996">
        <w:rPr>
          <w:rFonts w:cs="Arial"/>
        </w:rPr>
        <w:t>trench cuts for undergrounding of utilities in all new, reconstructed, or resurfaced paved County-maintained roads for a period of three years following project surface</w:t>
      </w:r>
      <w:r>
        <w:rPr>
          <w:rFonts w:cs="Arial"/>
        </w:rPr>
        <w:t xml:space="preserve">.  </w:t>
      </w:r>
      <w:r>
        <w:rPr>
          <w:b/>
        </w:rPr>
        <w:t>DOCUMENTATION</w:t>
      </w:r>
      <w:r w:rsidRPr="005A6784">
        <w:rPr>
          <w:b/>
        </w:rPr>
        <w:t xml:space="preserve">: </w:t>
      </w:r>
      <w:r w:rsidRPr="000C448A">
        <w:rPr>
          <w:rFonts w:cs="Arial"/>
        </w:rPr>
        <w:t xml:space="preserve">The </w:t>
      </w:r>
      <w:r>
        <w:rPr>
          <w:rFonts w:cs="Arial"/>
        </w:rPr>
        <w:t>applicant shall</w:t>
      </w:r>
      <w:r w:rsidRPr="000C448A">
        <w:rPr>
          <w:rFonts w:cs="Arial"/>
        </w:rPr>
        <w:t xml:space="preserve"> sign a statement that they are aw</w:t>
      </w:r>
      <w:r>
        <w:rPr>
          <w:rFonts w:cs="Arial"/>
        </w:rPr>
        <w:t>are of the County of San Diego</w:t>
      </w:r>
      <w:r w:rsidRPr="000C448A">
        <w:rPr>
          <w:rFonts w:cs="Arial"/>
        </w:rPr>
        <w:t xml:space="preserve"> Pavement Cut Policy </w:t>
      </w:r>
      <w:r>
        <w:rPr>
          <w:rFonts w:cs="Arial"/>
        </w:rPr>
        <w:t>and submit it to the [</w:t>
      </w:r>
      <w:r>
        <w:rPr>
          <w:rFonts w:cs="Arial"/>
          <w:i/>
        </w:rPr>
        <w:t>PDS</w:t>
      </w:r>
      <w:r w:rsidRPr="00771A37">
        <w:rPr>
          <w:rFonts w:cs="Arial"/>
          <w:i/>
        </w:rPr>
        <w:t xml:space="preserve"> LDR</w:t>
      </w:r>
      <w:r>
        <w:rPr>
          <w:rFonts w:cs="Arial"/>
        </w:rPr>
        <w:t>] for review</w:t>
      </w:r>
      <w:r w:rsidRPr="003370D1">
        <w:rPr>
          <w:rFonts w:cs="Arial"/>
        </w:rPr>
        <w:t>.</w:t>
      </w:r>
      <w:r>
        <w:rPr>
          <w:rFonts w:cs="Arial"/>
        </w:rPr>
        <w:t xml:space="preserve">  </w:t>
      </w:r>
      <w:r>
        <w:rPr>
          <w:b/>
        </w:rPr>
        <w:t>TIMING</w:t>
      </w:r>
      <w:r w:rsidRPr="005A6784">
        <w:rPr>
          <w:b/>
        </w:rPr>
        <w:t xml:space="preserve">: </w:t>
      </w:r>
      <w:r w:rsidRPr="005A6784">
        <w:rPr>
          <w:rFonts w:cs="Arial"/>
        </w:rPr>
        <w:t xml:space="preserve">Prior to </w:t>
      </w:r>
      <w:r>
        <w:rPr>
          <w:rFonts w:cs="Arial"/>
        </w:rPr>
        <w:t xml:space="preserve">approval of any grading or improvement plan and prior to issuance of any grading or construction permit, and prior to use of the property in reliance of this permit, the Acknowledgement of Department of Public Works Pavement Cut Policy shall be submitted for approval.  </w:t>
      </w:r>
      <w:r>
        <w:rPr>
          <w:b/>
        </w:rPr>
        <w:t>MONITORING</w:t>
      </w:r>
      <w:r w:rsidRPr="005A6784">
        <w:rPr>
          <w:b/>
        </w:rPr>
        <w:t xml:space="preserve">: </w:t>
      </w:r>
      <w:r w:rsidRPr="00771A37">
        <w:t>[</w:t>
      </w:r>
      <w:r>
        <w:rPr>
          <w:i/>
        </w:rPr>
        <w:t>PDS</w:t>
      </w:r>
      <w:r w:rsidRPr="00771A37">
        <w:rPr>
          <w:i/>
        </w:rPr>
        <w:t>, LDR</w:t>
      </w:r>
      <w:r>
        <w:t>]</w:t>
      </w:r>
      <w:r w:rsidRPr="000959E2">
        <w:t xml:space="preserve"> shall review the </w:t>
      </w:r>
      <w:r>
        <w:t xml:space="preserve">acknowledgement </w:t>
      </w:r>
      <w:r w:rsidRPr="000959E2">
        <w:t>letter</w:t>
      </w:r>
      <w:r>
        <w:t xml:space="preserve"> to determine compliance with the condition.</w:t>
      </w:r>
    </w:p>
    <w:p w14:paraId="7100DC3C" w14:textId="77777777" w:rsidR="00DE1F3D" w:rsidRPr="000959E2" w:rsidRDefault="00DE1F3D" w:rsidP="00847DF0">
      <w:pPr>
        <w:ind w:left="720"/>
        <w:jc w:val="both"/>
      </w:pPr>
    </w:p>
    <w:p w14:paraId="0B7E519F" w14:textId="7EDFDAD7" w:rsidR="00DE1F3D" w:rsidRPr="00597B89" w:rsidRDefault="00DE1F3D" w:rsidP="00DE1F3D">
      <w:pPr>
        <w:tabs>
          <w:tab w:val="left" w:pos="0"/>
        </w:tabs>
        <w:jc w:val="both"/>
        <w:rPr>
          <w:rFonts w:cs="Arial"/>
          <w:b/>
        </w:rPr>
      </w:pPr>
      <w:r w:rsidRPr="00597B89">
        <w:rPr>
          <w:rFonts w:cs="Arial"/>
          <w:b/>
        </w:rPr>
        <w:t>STRMWTR#</w:t>
      </w:r>
      <w:r>
        <w:rPr>
          <w:rFonts w:cs="Arial"/>
          <w:b/>
        </w:rPr>
        <w:t>1</w:t>
      </w:r>
      <w:r w:rsidRPr="00597B89">
        <w:rPr>
          <w:rFonts w:cs="Arial"/>
        </w:rPr>
        <w:t>–</w:t>
      </w:r>
      <w:r w:rsidRPr="00597B89">
        <w:rPr>
          <w:rFonts w:cs="Arial"/>
          <w:b/>
        </w:rPr>
        <w:t>EROSION CONTROL</w:t>
      </w:r>
    </w:p>
    <w:p w14:paraId="080E08FF" w14:textId="77777777" w:rsidR="00DE1F3D" w:rsidRDefault="00DE1F3D" w:rsidP="00DE1F3D">
      <w:pPr>
        <w:tabs>
          <w:tab w:val="left" w:pos="0"/>
        </w:tabs>
        <w:ind w:left="720"/>
        <w:jc w:val="both"/>
        <w:rPr>
          <w:rFonts w:cs="Arial"/>
        </w:rPr>
      </w:pPr>
      <w:r w:rsidRPr="00597B89">
        <w:rPr>
          <w:rFonts w:cs="Arial"/>
          <w:b/>
        </w:rPr>
        <w:t>INTENT:</w:t>
      </w:r>
      <w:r w:rsidRPr="00597B89">
        <w:rPr>
          <w:rFonts w:cs="Arial"/>
        </w:rPr>
        <w:t xml:space="preserve"> In order to Comply with all applicable stormwater regulations the activities proposed under this application are subject to enforcement under permits from the </w:t>
      </w:r>
      <w:hyperlink r:id="rId11" w:history="1">
        <w:r w:rsidRPr="00E21220">
          <w:rPr>
            <w:rStyle w:val="Hyperlink"/>
            <w:rFonts w:cs="Arial"/>
          </w:rPr>
          <w:t>State Construction General Permit, Order No. 2009-00090-DWQ</w:t>
        </w:r>
      </w:hyperlink>
      <w:r>
        <w:rPr>
          <w:rFonts w:cs="Arial"/>
        </w:rPr>
        <w:t>, or subsequent order</w:t>
      </w:r>
      <w:r w:rsidRPr="00597B89">
        <w:rPr>
          <w:rFonts w:cs="Arial"/>
        </w:rPr>
        <w:t xml:space="preserve"> and the </w:t>
      </w:r>
      <w:hyperlink r:id="rId12" w:history="1">
        <w:r>
          <w:rPr>
            <w:color w:val="0000FF"/>
            <w:u w:val="single"/>
          </w:rPr>
          <w:t>County Watershed Protection Ordinance (WPO) No.10410, County Code Section 67.801 et. seq.</w:t>
        </w:r>
      </w:hyperlink>
      <w:r>
        <w:rPr>
          <w:color w:val="0000FF"/>
          <w:u w:val="single"/>
        </w:rPr>
        <w:t xml:space="preserve">, </w:t>
      </w:r>
      <w:r w:rsidRPr="00597B89">
        <w:rPr>
          <w:rFonts w:cs="Arial"/>
        </w:rPr>
        <w:t xml:space="preserve">and all other applicable ordinances and standards for this priority project.  </w:t>
      </w:r>
      <w:r w:rsidRPr="00597B89">
        <w:rPr>
          <w:rFonts w:cs="Arial"/>
          <w:b/>
        </w:rPr>
        <w:t xml:space="preserve">DESCRIPTION OF REQUIREMENT:  </w:t>
      </w:r>
      <w:r w:rsidRPr="00597B89">
        <w:rPr>
          <w:rFonts w:cs="Arial"/>
        </w:rPr>
        <w:t>The</w:t>
      </w:r>
      <w:r w:rsidRPr="00597B89">
        <w:rPr>
          <w:rFonts w:cs="Arial"/>
          <w:b/>
        </w:rPr>
        <w:t xml:space="preserve"> </w:t>
      </w:r>
      <w:r w:rsidRPr="00597B89">
        <w:rPr>
          <w:rFonts w:cs="Arial"/>
        </w:rPr>
        <w:t xml:space="preserve">applicant shall maintain the appropriate on-site and offsite Best Management Practices pursuant to the approved Stormwater </w:t>
      </w:r>
      <w:r>
        <w:rPr>
          <w:rFonts w:cs="Arial"/>
        </w:rPr>
        <w:t xml:space="preserve">Quality </w:t>
      </w:r>
      <w:r w:rsidRPr="00597B89">
        <w:rPr>
          <w:rFonts w:cs="Arial"/>
        </w:rPr>
        <w:t>Management Plan (SW</w:t>
      </w:r>
      <w:r>
        <w:rPr>
          <w:rFonts w:cs="Arial"/>
        </w:rPr>
        <w:t>Q</w:t>
      </w:r>
      <w:r w:rsidRPr="00597B89">
        <w:rPr>
          <w:rFonts w:cs="Arial"/>
        </w:rPr>
        <w:t xml:space="preserve">MP) and </w:t>
      </w:r>
      <w:r>
        <w:rPr>
          <w:rFonts w:cs="Arial"/>
        </w:rPr>
        <w:t>Erosion Control</w:t>
      </w:r>
      <w:r w:rsidRPr="00597B89">
        <w:rPr>
          <w:rFonts w:cs="Arial"/>
        </w:rPr>
        <w:t xml:space="preserve"> Plan including, but not limited to the erosion control measures, irrigation systems, slope protection, drainage systems, desilting basins, energy dissipators, and silt control measure.</w:t>
      </w:r>
    </w:p>
    <w:p w14:paraId="1D7BD603" w14:textId="77777777" w:rsidR="00DE1F3D" w:rsidRDefault="00DE1F3D" w:rsidP="00DE1F3D">
      <w:pPr>
        <w:tabs>
          <w:tab w:val="left" w:pos="0"/>
        </w:tabs>
        <w:ind w:left="720"/>
        <w:jc w:val="both"/>
        <w:rPr>
          <w:rFonts w:cs="Arial"/>
        </w:rPr>
      </w:pPr>
    </w:p>
    <w:p w14:paraId="32CDED7C" w14:textId="77777777" w:rsidR="00DE1F3D" w:rsidRDefault="00DE1F3D" w:rsidP="00DE1F3D">
      <w:pPr>
        <w:tabs>
          <w:tab w:val="left" w:pos="0"/>
        </w:tabs>
        <w:ind w:left="1440" w:hanging="720"/>
        <w:jc w:val="both"/>
        <w:rPr>
          <w:rFonts w:cs="Arial"/>
        </w:rPr>
      </w:pPr>
      <w:r w:rsidRPr="00AB1366">
        <w:rPr>
          <w:rFonts w:cs="Arial"/>
        </w:rPr>
        <w:t>a.</w:t>
      </w:r>
      <w:r w:rsidRPr="00AB1366">
        <w:rPr>
          <w:rFonts w:cs="Arial"/>
        </w:rPr>
        <w:tab/>
        <w:t xml:space="preserve">An agreement and instrument of credit shall be provided for an amount equal to the cost of this work as determined or approved by the </w:t>
      </w:r>
      <w:r w:rsidRPr="00AB1366">
        <w:rPr>
          <w:rFonts w:cs="Arial"/>
          <w:i/>
        </w:rPr>
        <w:t>[PDS, LDR],</w:t>
      </w:r>
      <w:r w:rsidRPr="00AB1366">
        <w:rPr>
          <w:rFonts w:cs="Arial"/>
        </w:rPr>
        <w:t xml:space="preserve"> in accordance with the </w:t>
      </w:r>
      <w:hyperlink r:id="rId13" w:history="1">
        <w:r w:rsidRPr="00AB1366">
          <w:rPr>
            <w:rStyle w:val="Hyperlink"/>
            <w:rFonts w:cs="Arial"/>
          </w:rPr>
          <w:t>County of San Diego Grading Ordinance Section</w:t>
        </w:r>
      </w:hyperlink>
      <w:r w:rsidRPr="00AB1366">
        <w:rPr>
          <w:rFonts w:cs="Arial"/>
          <w:color w:val="0000FF"/>
          <w:u w:val="single"/>
        </w:rPr>
        <w:t xml:space="preserve"> 87.304</w:t>
      </w:r>
      <w:r w:rsidRPr="00AB1366">
        <w:rPr>
          <w:rFonts w:cs="Arial"/>
        </w:rPr>
        <w:t xml:space="preserve">.  The cash deposit collected for grading, per the grading ordinance, will be used for emergency erosion measures. The developer shall submit a letter to </w:t>
      </w:r>
      <w:r w:rsidRPr="002825EA">
        <w:rPr>
          <w:rFonts w:cs="Arial"/>
        </w:rPr>
        <w:t>[</w:t>
      </w:r>
      <w:r w:rsidRPr="00AB1366">
        <w:rPr>
          <w:rFonts w:cs="Arial"/>
          <w:i/>
        </w:rPr>
        <w:t>PDS, LDR</w:t>
      </w:r>
      <w:r w:rsidRPr="002825EA">
        <w:rPr>
          <w:rFonts w:cs="Arial"/>
        </w:rPr>
        <w:t xml:space="preserve">] </w:t>
      </w:r>
      <w:r w:rsidRPr="00AB1366">
        <w:rPr>
          <w:rFonts w:cs="Arial"/>
        </w:rPr>
        <w:t>authorizing the use of this deposit for emergency measures.</w:t>
      </w:r>
    </w:p>
    <w:p w14:paraId="211C70F6" w14:textId="77777777" w:rsidR="00DE1F3D" w:rsidRPr="00AB1366" w:rsidRDefault="00DE1F3D" w:rsidP="00DE1F3D">
      <w:pPr>
        <w:tabs>
          <w:tab w:val="left" w:pos="0"/>
        </w:tabs>
        <w:ind w:left="1440" w:hanging="720"/>
        <w:jc w:val="both"/>
        <w:rPr>
          <w:rFonts w:cs="Arial"/>
        </w:rPr>
      </w:pPr>
    </w:p>
    <w:p w14:paraId="5B2648B6" w14:textId="77777777" w:rsidR="00DE1F3D" w:rsidRDefault="00DE1F3D" w:rsidP="00DE1F3D">
      <w:pPr>
        <w:tabs>
          <w:tab w:val="left" w:pos="0"/>
        </w:tabs>
        <w:ind w:left="1440" w:hanging="720"/>
        <w:jc w:val="both"/>
        <w:rPr>
          <w:rFonts w:cs="Arial"/>
        </w:rPr>
      </w:pPr>
      <w:r w:rsidRPr="00AB1366">
        <w:rPr>
          <w:rFonts w:cs="Arial"/>
        </w:rPr>
        <w:t>b.</w:t>
      </w:r>
      <w:r w:rsidRPr="00AB1366">
        <w:rPr>
          <w:rFonts w:cs="Arial"/>
        </w:rPr>
        <w:tab/>
        <w:t xml:space="preserve">An agreement in a form satisfactory to County Counsel shall accompany the Instrument of Credit to authorize the County to unilaterally withdraw any part of or all the Instrument of Credit to accomplish any of the work agreed to if it is not accomplished to the satisfaction of the County PDS and/or DPW by the date agreed. </w:t>
      </w:r>
    </w:p>
    <w:p w14:paraId="66C0428F" w14:textId="77777777" w:rsidR="00DE1F3D" w:rsidRPr="00AB1366" w:rsidRDefault="00DE1F3D" w:rsidP="00DE1F3D">
      <w:pPr>
        <w:tabs>
          <w:tab w:val="left" w:pos="0"/>
        </w:tabs>
        <w:ind w:left="1440" w:hanging="720"/>
        <w:jc w:val="both"/>
        <w:rPr>
          <w:rFonts w:cs="Arial"/>
        </w:rPr>
      </w:pPr>
    </w:p>
    <w:p w14:paraId="78C65CFC" w14:textId="77777777" w:rsidR="00DE1F3D" w:rsidRDefault="00DE1F3D" w:rsidP="00DE1F3D">
      <w:pPr>
        <w:tabs>
          <w:tab w:val="left" w:pos="0"/>
        </w:tabs>
        <w:ind w:left="720"/>
        <w:jc w:val="both"/>
        <w:rPr>
          <w:rFonts w:cs="Arial"/>
        </w:rPr>
      </w:pPr>
      <w:r w:rsidRPr="00597B89">
        <w:rPr>
          <w:rFonts w:cs="Arial"/>
          <w:b/>
        </w:rPr>
        <w:t xml:space="preserve">DOCUMENTATION:  </w:t>
      </w:r>
      <w:r w:rsidRPr="00597B89">
        <w:rPr>
          <w:rFonts w:cs="Arial"/>
        </w:rPr>
        <w:t xml:space="preserve">The applicant shall </w:t>
      </w:r>
      <w:r>
        <w:rPr>
          <w:rFonts w:cs="Arial"/>
        </w:rPr>
        <w:t>process an Erosion Control Plan and</w:t>
      </w:r>
      <w:r w:rsidRPr="00DC09AA">
        <w:rPr>
          <w:rFonts w:cs="Arial"/>
        </w:rPr>
        <w:t xml:space="preserve"> provide the letter of agreement and any additional security and/or cash deposit </w:t>
      </w:r>
      <w:r>
        <w:rPr>
          <w:rFonts w:cs="Arial"/>
        </w:rPr>
        <w:t>to</w:t>
      </w:r>
      <w:r w:rsidRPr="00597B89">
        <w:rPr>
          <w:rFonts w:cs="Arial"/>
        </w:rPr>
        <w:t xml:space="preserve"> the [</w:t>
      </w:r>
      <w:r w:rsidRPr="00597B89">
        <w:rPr>
          <w:rFonts w:cs="Arial"/>
          <w:i/>
        </w:rPr>
        <w:t>PDS, LDR</w:t>
      </w:r>
      <w:r w:rsidRPr="00597B89">
        <w:rPr>
          <w:rFonts w:cs="Arial"/>
        </w:rPr>
        <w:t xml:space="preserve">]. </w:t>
      </w:r>
      <w:r w:rsidRPr="00597B89">
        <w:rPr>
          <w:rFonts w:cs="Arial"/>
          <w:b/>
        </w:rPr>
        <w:t xml:space="preserve">TIMING: </w:t>
      </w:r>
      <w:r w:rsidRPr="007F4323">
        <w:rPr>
          <w:rFonts w:cs="Arial"/>
        </w:rPr>
        <w:t xml:space="preserve">Prior to approval of any grading or improvement plan or construction permit, </w:t>
      </w:r>
      <w:r>
        <w:rPr>
          <w:rFonts w:cs="Arial"/>
        </w:rPr>
        <w:t xml:space="preserve">and </w:t>
      </w:r>
      <w:r w:rsidRPr="007F4323">
        <w:rPr>
          <w:rFonts w:cs="Arial"/>
        </w:rPr>
        <w:t>prior to use of the property in reliance of this permit</w:t>
      </w:r>
      <w:r w:rsidRPr="00597B89">
        <w:rPr>
          <w:rFonts w:cs="Arial"/>
        </w:rPr>
        <w:t xml:space="preserve">, the </w:t>
      </w:r>
      <w:r>
        <w:rPr>
          <w:rFonts w:cs="Arial"/>
        </w:rPr>
        <w:t xml:space="preserve">Erosion Control Plan shall be </w:t>
      </w:r>
      <w:proofErr w:type="gramStart"/>
      <w:r>
        <w:rPr>
          <w:rFonts w:cs="Arial"/>
        </w:rPr>
        <w:t>approved</w:t>
      </w:r>
      <w:proofErr w:type="gramEnd"/>
      <w:r w:rsidRPr="00AB1366">
        <w:rPr>
          <w:rFonts w:cs="Arial"/>
        </w:rPr>
        <w:t xml:space="preserve"> and </w:t>
      </w:r>
      <w:r w:rsidRPr="00DC09AA">
        <w:rPr>
          <w:rFonts w:cs="Arial"/>
        </w:rPr>
        <w:t>the agreement and securities shall be executed</w:t>
      </w:r>
      <w:r w:rsidRPr="00597B89">
        <w:rPr>
          <w:rFonts w:cs="Arial"/>
        </w:rPr>
        <w:t xml:space="preserve">.  </w:t>
      </w:r>
      <w:r w:rsidRPr="00597B89">
        <w:rPr>
          <w:rFonts w:cs="Arial"/>
          <w:b/>
        </w:rPr>
        <w:t xml:space="preserve">MONITORING: </w:t>
      </w:r>
      <w:r w:rsidRPr="00597B89">
        <w:rPr>
          <w:rFonts w:cs="Arial"/>
        </w:rPr>
        <w:t>The [</w:t>
      </w:r>
      <w:r w:rsidRPr="00597B89">
        <w:rPr>
          <w:rFonts w:cs="Arial"/>
          <w:i/>
        </w:rPr>
        <w:t>PDS, LDR</w:t>
      </w:r>
      <w:r w:rsidRPr="00597B89">
        <w:rPr>
          <w:rFonts w:cs="Arial"/>
        </w:rPr>
        <w:t xml:space="preserve">] shall ensure that the </w:t>
      </w:r>
      <w:r>
        <w:rPr>
          <w:rFonts w:cs="Arial"/>
        </w:rPr>
        <w:t>Erosion Control Plan</w:t>
      </w:r>
      <w:r w:rsidRPr="00597B89">
        <w:rPr>
          <w:rFonts w:cs="Arial"/>
        </w:rPr>
        <w:t xml:space="preserve"> adequately </w:t>
      </w:r>
      <w:r>
        <w:rPr>
          <w:rFonts w:cs="Arial"/>
        </w:rPr>
        <w:t>satisfies</w:t>
      </w:r>
      <w:r w:rsidRPr="00597B89">
        <w:rPr>
          <w:rFonts w:cs="Arial"/>
        </w:rPr>
        <w:t xml:space="preserve"> the requirements of the conditions to potentially perform the required erosion control and stormwater control measures proposed on all construction and grading plans. [</w:t>
      </w:r>
      <w:r w:rsidRPr="00597B89">
        <w:rPr>
          <w:rFonts w:cs="Arial"/>
          <w:i/>
        </w:rPr>
        <w:t>DPW, PDCI</w:t>
      </w:r>
      <w:r w:rsidRPr="00597B89">
        <w:rPr>
          <w:rFonts w:cs="Arial"/>
        </w:rPr>
        <w:t xml:space="preserve">] shall use the securities pursuant to the agreement to implement and enforce the required stormwater and erosion control measures pursuant to this condition during all construction phases </w:t>
      </w:r>
      <w:proofErr w:type="gramStart"/>
      <w:r w:rsidRPr="00597B89">
        <w:rPr>
          <w:rFonts w:cs="Arial"/>
        </w:rPr>
        <w:t>as long as</w:t>
      </w:r>
      <w:proofErr w:type="gramEnd"/>
      <w:r w:rsidRPr="00597B89">
        <w:rPr>
          <w:rFonts w:cs="Arial"/>
        </w:rPr>
        <w:t xml:space="preserve"> there are open and valid permits for the site.</w:t>
      </w:r>
    </w:p>
    <w:p w14:paraId="0D1B1F0D" w14:textId="77777777" w:rsidR="00847DF0" w:rsidRPr="00A50DD6" w:rsidRDefault="00847DF0" w:rsidP="00367042">
      <w:pPr>
        <w:ind w:left="720"/>
        <w:jc w:val="both"/>
        <w:rPr>
          <w:rFonts w:eastAsia="Arial Unicode MS" w:cs="Arial"/>
          <w:szCs w:val="24"/>
          <w:highlight w:val="yellow"/>
          <w:lang w:eastAsia="zh-TW"/>
        </w:rPr>
      </w:pPr>
    </w:p>
    <w:p w14:paraId="53F10BCE" w14:textId="77777777" w:rsidR="00006DE5" w:rsidRPr="007D42C1" w:rsidRDefault="00006DE5" w:rsidP="00D87F2C">
      <w:pPr>
        <w:jc w:val="both"/>
        <w:rPr>
          <w:rFonts w:cs="Arial"/>
          <w:b/>
          <w:i/>
          <w:szCs w:val="24"/>
        </w:rPr>
      </w:pPr>
      <w:r w:rsidRPr="007D42C1">
        <w:rPr>
          <w:rFonts w:cs="Arial"/>
          <w:b/>
          <w:i/>
          <w:szCs w:val="24"/>
        </w:rPr>
        <w:t>BUILDING PERMIT:</w:t>
      </w:r>
      <w:r w:rsidRPr="007D42C1">
        <w:rPr>
          <w:rFonts w:cs="Arial"/>
          <w:szCs w:val="24"/>
        </w:rPr>
        <w:t xml:space="preserve"> </w:t>
      </w:r>
      <w:r w:rsidRPr="007D42C1">
        <w:rPr>
          <w:rFonts w:cs="Arial"/>
          <w:i/>
          <w:szCs w:val="24"/>
        </w:rPr>
        <w:t>(Prior to approval of any building plan and the issuance of any building permit).</w:t>
      </w:r>
    </w:p>
    <w:p w14:paraId="615ECFE0" w14:textId="77777777" w:rsidR="00676914" w:rsidRPr="007D42C1" w:rsidRDefault="006A6DEC" w:rsidP="006A6DEC">
      <w:pPr>
        <w:tabs>
          <w:tab w:val="left" w:pos="0"/>
          <w:tab w:val="left" w:pos="1537"/>
        </w:tabs>
        <w:jc w:val="both"/>
        <w:rPr>
          <w:rFonts w:eastAsia="Arial Unicode MS"/>
          <w:szCs w:val="24"/>
          <w:lang w:eastAsia="zh-TW"/>
        </w:rPr>
      </w:pPr>
      <w:r w:rsidRPr="007D42C1">
        <w:rPr>
          <w:rFonts w:eastAsia="Arial Unicode MS"/>
          <w:szCs w:val="24"/>
          <w:lang w:eastAsia="zh-TW"/>
        </w:rPr>
        <w:tab/>
      </w:r>
    </w:p>
    <w:p w14:paraId="532FE8B3" w14:textId="539497AC" w:rsidR="008170A8" w:rsidRPr="006E2C78" w:rsidRDefault="008170A8" w:rsidP="008170A8">
      <w:pPr>
        <w:widowControl w:val="0"/>
        <w:tabs>
          <w:tab w:val="left" w:pos="0"/>
        </w:tabs>
        <w:jc w:val="both"/>
        <w:rPr>
          <w:rFonts w:cs="Arial"/>
          <w:b/>
          <w:snapToGrid w:val="0"/>
          <w:szCs w:val="24"/>
        </w:rPr>
      </w:pPr>
      <w:r w:rsidRPr="006E2C78">
        <w:rPr>
          <w:rFonts w:eastAsia="Arial Unicode MS"/>
          <w:b/>
          <w:szCs w:val="24"/>
          <w:lang w:eastAsia="zh-TW"/>
        </w:rPr>
        <w:t>ROADS#</w:t>
      </w:r>
      <w:r>
        <w:rPr>
          <w:rFonts w:eastAsia="Arial Unicode MS"/>
          <w:b/>
          <w:szCs w:val="24"/>
          <w:lang w:eastAsia="zh-TW"/>
        </w:rPr>
        <w:t>6</w:t>
      </w:r>
      <w:r w:rsidRPr="006E2C78">
        <w:rPr>
          <w:rFonts w:eastAsia="Arial Unicode MS"/>
          <w:b/>
          <w:szCs w:val="24"/>
          <w:lang w:eastAsia="zh-TW"/>
        </w:rPr>
        <w:t>-</w:t>
      </w:r>
      <w:r w:rsidR="00D471D4">
        <w:rPr>
          <w:rFonts w:eastAsia="Arial Unicode MS"/>
          <w:b/>
          <w:szCs w:val="24"/>
          <w:lang w:eastAsia="zh-TW"/>
        </w:rPr>
        <w:t xml:space="preserve">CARRIZO GORGE ROAD &amp; OLD HIGHWAY 80 </w:t>
      </w:r>
      <w:r w:rsidRPr="006E2C78">
        <w:rPr>
          <w:rFonts w:eastAsia="Arial Unicode MS"/>
          <w:b/>
          <w:szCs w:val="24"/>
          <w:lang w:eastAsia="zh-TW"/>
        </w:rPr>
        <w:t>ROAD IMPROVEMENTS</w:t>
      </w:r>
    </w:p>
    <w:p w14:paraId="6FFEFCBB" w14:textId="3CCD6BEB" w:rsidR="008170A8" w:rsidRPr="003B10BE" w:rsidRDefault="008170A8" w:rsidP="008170A8">
      <w:pPr>
        <w:tabs>
          <w:tab w:val="left" w:pos="0"/>
        </w:tabs>
        <w:ind w:left="720"/>
        <w:jc w:val="both"/>
        <w:rPr>
          <w:rFonts w:eastAsia="Arial Unicode MS" w:cs="Arial"/>
          <w:szCs w:val="24"/>
          <w:highlight w:val="yellow"/>
          <w:lang w:eastAsia="zh-TW"/>
        </w:rPr>
      </w:pPr>
      <w:r w:rsidRPr="006E2C78">
        <w:rPr>
          <w:rFonts w:eastAsia="Arial Unicode MS"/>
          <w:b/>
          <w:szCs w:val="24"/>
          <w:lang w:eastAsia="zh-TW"/>
        </w:rPr>
        <w:t xml:space="preserve">INTENT:  </w:t>
      </w:r>
      <w:r w:rsidRPr="006E2C78">
        <w:rPr>
          <w:rFonts w:eastAsia="Arial Unicode MS"/>
          <w:szCs w:val="24"/>
          <w:lang w:eastAsia="zh-TW"/>
        </w:rPr>
        <w:t xml:space="preserve">In order to </w:t>
      </w:r>
      <w:r w:rsidR="00715D27">
        <w:rPr>
          <w:rFonts w:eastAsia="Arial Unicode MS"/>
          <w:szCs w:val="24"/>
          <w:lang w:eastAsia="zh-TW"/>
        </w:rPr>
        <w:t xml:space="preserve">promote orderly development and to improve project access, the project access points </w:t>
      </w:r>
      <w:r w:rsidRPr="006E2C78">
        <w:rPr>
          <w:rFonts w:eastAsia="Arial Unicode MS" w:cs="Arial"/>
          <w:szCs w:val="24"/>
          <w:lang w:eastAsia="zh-TW"/>
        </w:rPr>
        <w:t xml:space="preserve">shall be improved.  </w:t>
      </w:r>
      <w:r w:rsidRPr="006E2C78">
        <w:rPr>
          <w:rFonts w:eastAsia="Arial Unicode MS"/>
          <w:b/>
          <w:szCs w:val="24"/>
          <w:lang w:eastAsia="zh-TW"/>
        </w:rPr>
        <w:t xml:space="preserve">DESCRIPTION OF REQUIREMENT: </w:t>
      </w:r>
      <w:r w:rsidRPr="006E2C78">
        <w:rPr>
          <w:rFonts w:eastAsia="Arial Unicode MS" w:cs="Arial"/>
          <w:szCs w:val="24"/>
          <w:lang w:eastAsia="zh-TW"/>
        </w:rPr>
        <w:t>Obtain a Construction Permit from the County of San Diego for the installation of the following improvements:</w:t>
      </w:r>
      <w:r w:rsidRPr="003B10BE">
        <w:rPr>
          <w:rFonts w:eastAsia="Arial Unicode MS" w:cs="Arial"/>
          <w:szCs w:val="24"/>
          <w:highlight w:val="yellow"/>
          <w:lang w:eastAsia="zh-TW"/>
        </w:rPr>
        <w:t xml:space="preserve"> </w:t>
      </w:r>
    </w:p>
    <w:p w14:paraId="24328CBE" w14:textId="77777777" w:rsidR="008170A8" w:rsidRPr="003B10BE" w:rsidRDefault="008170A8" w:rsidP="008170A8">
      <w:pPr>
        <w:tabs>
          <w:tab w:val="left" w:pos="0"/>
        </w:tabs>
        <w:ind w:left="720"/>
        <w:jc w:val="both"/>
        <w:rPr>
          <w:rFonts w:eastAsia="Arial Unicode MS" w:cs="Arial"/>
          <w:szCs w:val="24"/>
          <w:highlight w:val="yellow"/>
          <w:lang w:eastAsia="zh-TW"/>
        </w:rPr>
      </w:pPr>
    </w:p>
    <w:p w14:paraId="424E23C6" w14:textId="0CD75F54" w:rsidR="008170A8" w:rsidRPr="00BB2674" w:rsidRDefault="008170A8" w:rsidP="00D8114A">
      <w:pPr>
        <w:widowControl w:val="0"/>
        <w:numPr>
          <w:ilvl w:val="0"/>
          <w:numId w:val="15"/>
        </w:numPr>
        <w:tabs>
          <w:tab w:val="clear" w:pos="1080"/>
          <w:tab w:val="left" w:pos="-1440"/>
          <w:tab w:val="left" w:pos="-720"/>
          <w:tab w:val="left" w:pos="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cs="Arial"/>
          <w:snapToGrid w:val="0"/>
          <w:szCs w:val="24"/>
        </w:rPr>
      </w:pPr>
      <w:r w:rsidRPr="00BB2674">
        <w:rPr>
          <w:rFonts w:cs="Arial"/>
          <w:snapToGrid w:val="0"/>
          <w:color w:val="000000"/>
        </w:rPr>
        <w:lastRenderedPageBreak/>
        <w:t xml:space="preserve">At the intersection of </w:t>
      </w:r>
      <w:r w:rsidR="00715D27">
        <w:rPr>
          <w:rFonts w:cs="Arial"/>
          <w:b/>
          <w:i/>
          <w:snapToGrid w:val="0"/>
          <w:color w:val="000000"/>
        </w:rPr>
        <w:t>Carrizo Gorge</w:t>
      </w:r>
      <w:r w:rsidRPr="00BB2674">
        <w:rPr>
          <w:rFonts w:cs="Arial"/>
          <w:b/>
          <w:i/>
          <w:snapToGrid w:val="0"/>
          <w:color w:val="000000"/>
        </w:rPr>
        <w:t xml:space="preserve"> Road</w:t>
      </w:r>
      <w:r w:rsidRPr="00BB2674">
        <w:rPr>
          <w:rFonts w:cs="Arial"/>
          <w:snapToGrid w:val="0"/>
          <w:color w:val="000000"/>
        </w:rPr>
        <w:t xml:space="preserve"> and </w:t>
      </w:r>
      <w:r w:rsidR="00715D27">
        <w:rPr>
          <w:rFonts w:cs="Arial"/>
          <w:snapToGrid w:val="0"/>
          <w:color w:val="000000"/>
        </w:rPr>
        <w:t>Access 1</w:t>
      </w:r>
      <w:r w:rsidRPr="00BB2674">
        <w:rPr>
          <w:rFonts w:cs="Arial"/>
          <w:snapToGrid w:val="0"/>
          <w:color w:val="000000"/>
        </w:rPr>
        <w:t>,</w:t>
      </w:r>
      <w:r w:rsidRPr="00BB2674">
        <w:rPr>
          <w:rFonts w:cs="Arial"/>
          <w:b/>
          <w:snapToGrid w:val="0"/>
          <w:color w:val="000000"/>
        </w:rPr>
        <w:t xml:space="preserve"> </w:t>
      </w:r>
      <w:r w:rsidRPr="00BB2674">
        <w:rPr>
          <w:rFonts w:cs="Arial"/>
          <w:snapToGrid w:val="0"/>
          <w:color w:val="000000"/>
        </w:rPr>
        <w:t xml:space="preserve">modify the intersection to </w:t>
      </w:r>
      <w:r w:rsidR="0029661C">
        <w:rPr>
          <w:rFonts w:cs="Arial"/>
          <w:snapToGrid w:val="0"/>
          <w:color w:val="000000"/>
        </w:rPr>
        <w:t>accommodate</w:t>
      </w:r>
      <w:r w:rsidRPr="00BB2674">
        <w:rPr>
          <w:rFonts w:cs="Arial"/>
          <w:snapToGrid w:val="0"/>
          <w:color w:val="000000"/>
        </w:rPr>
        <w:t xml:space="preserve"> the following lane configurations:</w:t>
      </w:r>
    </w:p>
    <w:p w14:paraId="4ABF3919" w14:textId="77777777" w:rsidR="008170A8" w:rsidRPr="00BB2674" w:rsidRDefault="008170A8" w:rsidP="008170A8">
      <w:pPr>
        <w:widowControl w:val="0"/>
        <w:tabs>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cs="Arial"/>
          <w:snapToGrid w:val="0"/>
          <w:color w:val="000000"/>
        </w:rPr>
      </w:pPr>
    </w:p>
    <w:p w14:paraId="39935E77" w14:textId="77777777" w:rsidR="00715D27" w:rsidRDefault="00715D27" w:rsidP="008170A8">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northbound shared through/right-turn lane;</w:t>
      </w:r>
    </w:p>
    <w:p w14:paraId="10E0DB56" w14:textId="19E6BB44" w:rsidR="008170A8" w:rsidRDefault="00715D27" w:rsidP="008170A8">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 xml:space="preserve">Provide </w:t>
      </w:r>
      <w:r w:rsidR="00D471D4">
        <w:rPr>
          <w:rFonts w:cs="Arial"/>
          <w:snapToGrid w:val="0"/>
          <w:color w:val="000000"/>
        </w:rPr>
        <w:t>southbound shared left-turn/through lane; and</w:t>
      </w:r>
    </w:p>
    <w:p w14:paraId="109B1E04" w14:textId="39F6155A" w:rsidR="00D471D4" w:rsidRPr="00BB2674" w:rsidRDefault="00D471D4" w:rsidP="008170A8">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westbound shared left/right-turn lane.</w:t>
      </w:r>
    </w:p>
    <w:p w14:paraId="1D4B383A" w14:textId="77777777" w:rsidR="008170A8" w:rsidRPr="00BB2674" w:rsidRDefault="008170A8" w:rsidP="008170A8">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cs="Arial"/>
          <w:snapToGrid w:val="0"/>
          <w:color w:val="000000"/>
        </w:rPr>
      </w:pPr>
    </w:p>
    <w:p w14:paraId="373F5F21" w14:textId="1BB4CC71" w:rsidR="00D471D4" w:rsidRDefault="008170A8" w:rsidP="00D471D4">
      <w:pPr>
        <w:widowControl w:val="0"/>
        <w:ind w:left="1440"/>
        <w:jc w:val="both"/>
        <w:rPr>
          <w:snapToGrid w:val="0"/>
        </w:rPr>
      </w:pPr>
      <w:r w:rsidRPr="00BB2674">
        <w:rPr>
          <w:rFonts w:cs="Arial"/>
          <w:snapToGrid w:val="0"/>
          <w:color w:val="000000"/>
        </w:rPr>
        <w:t xml:space="preserve">Include tapers and transitions as necessary. </w:t>
      </w:r>
      <w:r w:rsidR="00D471D4" w:rsidRPr="007B5CCB">
        <w:rPr>
          <w:b/>
          <w:snapToGrid w:val="0"/>
        </w:rPr>
        <w:t>REFERENCES:</w:t>
      </w:r>
      <w:r w:rsidR="00D471D4" w:rsidRPr="007B5CCB">
        <w:rPr>
          <w:snapToGrid w:val="0"/>
        </w:rPr>
        <w:t xml:space="preserve">  </w:t>
      </w:r>
      <w:r w:rsidR="00D8114A">
        <w:rPr>
          <w:snapToGrid w:val="0"/>
        </w:rPr>
        <w:t xml:space="preserve">Traffic Impact Study by Kimley Horn dated October 2019 </w:t>
      </w:r>
      <w:r w:rsidR="00D471D4" w:rsidRPr="007B5CCB">
        <w:rPr>
          <w:snapToGrid w:val="0"/>
        </w:rPr>
        <w:t xml:space="preserve">(Section </w:t>
      </w:r>
      <w:r w:rsidR="00D8114A">
        <w:rPr>
          <w:snapToGrid w:val="0"/>
        </w:rPr>
        <w:t>8.2</w:t>
      </w:r>
      <w:r w:rsidR="00D471D4" w:rsidRPr="007B5CCB">
        <w:rPr>
          <w:snapToGrid w:val="0"/>
        </w:rPr>
        <w:t xml:space="preserve">, Project Access </w:t>
      </w:r>
      <w:r w:rsidR="00D8114A">
        <w:rPr>
          <w:snapToGrid w:val="0"/>
        </w:rPr>
        <w:t>Recommendations</w:t>
      </w:r>
      <w:r w:rsidR="00D471D4" w:rsidRPr="007B5CCB">
        <w:rPr>
          <w:snapToGrid w:val="0"/>
        </w:rPr>
        <w:t>).</w:t>
      </w:r>
    </w:p>
    <w:p w14:paraId="0213CB45" w14:textId="77777777" w:rsidR="00D8114A" w:rsidRDefault="00D8114A" w:rsidP="00D471D4">
      <w:pPr>
        <w:widowControl w:val="0"/>
        <w:ind w:left="1440"/>
        <w:jc w:val="both"/>
        <w:rPr>
          <w:snapToGrid w:val="0"/>
        </w:rPr>
      </w:pPr>
    </w:p>
    <w:p w14:paraId="6F677865" w14:textId="76EF5433" w:rsidR="00D8114A" w:rsidRPr="00BB2674" w:rsidRDefault="00D8114A" w:rsidP="00D8114A">
      <w:pPr>
        <w:widowControl w:val="0"/>
        <w:numPr>
          <w:ilvl w:val="0"/>
          <w:numId w:val="15"/>
        </w:numPr>
        <w:tabs>
          <w:tab w:val="clear" w:pos="1080"/>
          <w:tab w:val="left" w:pos="-1440"/>
          <w:tab w:val="left" w:pos="-720"/>
          <w:tab w:val="left" w:pos="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cs="Arial"/>
          <w:snapToGrid w:val="0"/>
          <w:szCs w:val="24"/>
        </w:rPr>
      </w:pPr>
      <w:r w:rsidRPr="00BB2674">
        <w:rPr>
          <w:rFonts w:cs="Arial"/>
          <w:snapToGrid w:val="0"/>
          <w:color w:val="000000"/>
        </w:rPr>
        <w:t xml:space="preserve">At the intersection of </w:t>
      </w:r>
      <w:r>
        <w:rPr>
          <w:rFonts w:cs="Arial"/>
          <w:b/>
          <w:i/>
          <w:snapToGrid w:val="0"/>
          <w:color w:val="000000"/>
        </w:rPr>
        <w:t>Carrizo Gorge</w:t>
      </w:r>
      <w:r w:rsidRPr="00BB2674">
        <w:rPr>
          <w:rFonts w:cs="Arial"/>
          <w:b/>
          <w:i/>
          <w:snapToGrid w:val="0"/>
          <w:color w:val="000000"/>
        </w:rPr>
        <w:t xml:space="preserve"> Road</w:t>
      </w:r>
      <w:r w:rsidRPr="00BB2674">
        <w:rPr>
          <w:rFonts w:cs="Arial"/>
          <w:snapToGrid w:val="0"/>
          <w:color w:val="000000"/>
        </w:rPr>
        <w:t xml:space="preserve"> and </w:t>
      </w:r>
      <w:r>
        <w:rPr>
          <w:rFonts w:cs="Arial"/>
          <w:snapToGrid w:val="0"/>
          <w:color w:val="000000"/>
        </w:rPr>
        <w:t>Access 2</w:t>
      </w:r>
      <w:r w:rsidRPr="00BB2674">
        <w:rPr>
          <w:rFonts w:cs="Arial"/>
          <w:snapToGrid w:val="0"/>
          <w:color w:val="000000"/>
        </w:rPr>
        <w:t>,</w:t>
      </w:r>
      <w:r w:rsidRPr="00BB2674">
        <w:rPr>
          <w:rFonts w:cs="Arial"/>
          <w:b/>
          <w:snapToGrid w:val="0"/>
          <w:color w:val="000000"/>
        </w:rPr>
        <w:t xml:space="preserve"> </w:t>
      </w:r>
      <w:r w:rsidRPr="00BB2674">
        <w:rPr>
          <w:rFonts w:cs="Arial"/>
          <w:snapToGrid w:val="0"/>
          <w:color w:val="000000"/>
        </w:rPr>
        <w:t xml:space="preserve">modify the intersection to </w:t>
      </w:r>
      <w:r w:rsidR="0029661C">
        <w:rPr>
          <w:rFonts w:cs="Arial"/>
          <w:snapToGrid w:val="0"/>
          <w:color w:val="000000"/>
        </w:rPr>
        <w:t>accommodate</w:t>
      </w:r>
      <w:r w:rsidRPr="00BB2674">
        <w:rPr>
          <w:rFonts w:cs="Arial"/>
          <w:snapToGrid w:val="0"/>
          <w:color w:val="000000"/>
        </w:rPr>
        <w:t xml:space="preserve"> the following lane configurations:</w:t>
      </w:r>
    </w:p>
    <w:p w14:paraId="6F82AB62" w14:textId="77777777" w:rsidR="00D8114A" w:rsidRPr="00BB2674" w:rsidRDefault="00D8114A" w:rsidP="00D8114A">
      <w:pPr>
        <w:widowControl w:val="0"/>
        <w:tabs>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cs="Arial"/>
          <w:snapToGrid w:val="0"/>
          <w:color w:val="000000"/>
        </w:rPr>
      </w:pPr>
    </w:p>
    <w:p w14:paraId="02F5AFA3" w14:textId="7FB57687" w:rsidR="00D8114A"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northbound shared left-turn/through lane;</w:t>
      </w:r>
    </w:p>
    <w:p w14:paraId="265FBC62" w14:textId="2D0691B0" w:rsidR="00D8114A"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southbound shared through/right-turn lane; and</w:t>
      </w:r>
    </w:p>
    <w:p w14:paraId="41CACFF9" w14:textId="33FE50C8" w:rsidR="00D8114A" w:rsidRPr="00BB2674"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eastbound shared left/right-turn lane.</w:t>
      </w:r>
    </w:p>
    <w:p w14:paraId="1C99622B" w14:textId="77777777" w:rsidR="00D8114A" w:rsidRPr="00BB2674" w:rsidRDefault="00D8114A" w:rsidP="00D8114A">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cs="Arial"/>
          <w:snapToGrid w:val="0"/>
          <w:color w:val="000000"/>
        </w:rPr>
      </w:pPr>
    </w:p>
    <w:p w14:paraId="4357D5E0" w14:textId="77777777" w:rsidR="00D8114A" w:rsidRPr="00433C60" w:rsidRDefault="00D8114A" w:rsidP="00D8114A">
      <w:pPr>
        <w:widowControl w:val="0"/>
        <w:ind w:left="1440"/>
        <w:jc w:val="both"/>
        <w:rPr>
          <w:snapToGrid w:val="0"/>
        </w:rPr>
      </w:pPr>
      <w:r w:rsidRPr="00BB2674">
        <w:rPr>
          <w:rFonts w:cs="Arial"/>
          <w:snapToGrid w:val="0"/>
          <w:color w:val="000000"/>
        </w:rPr>
        <w:t xml:space="preserve">Include tapers and transitions as necessary. </w:t>
      </w:r>
      <w:r w:rsidRPr="007B5CCB">
        <w:rPr>
          <w:b/>
          <w:snapToGrid w:val="0"/>
        </w:rPr>
        <w:t>REFERENCES:</w:t>
      </w:r>
      <w:r w:rsidRPr="007B5CCB">
        <w:rPr>
          <w:snapToGrid w:val="0"/>
        </w:rPr>
        <w:t xml:space="preserve">  </w:t>
      </w:r>
      <w:r>
        <w:rPr>
          <w:snapToGrid w:val="0"/>
        </w:rPr>
        <w:t xml:space="preserve">Traffic Impact Study by Kimley Horn dated October 2019 </w:t>
      </w:r>
      <w:r w:rsidRPr="007B5CCB">
        <w:rPr>
          <w:snapToGrid w:val="0"/>
        </w:rPr>
        <w:t xml:space="preserve">(Section </w:t>
      </w:r>
      <w:r>
        <w:rPr>
          <w:snapToGrid w:val="0"/>
        </w:rPr>
        <w:t>8.2</w:t>
      </w:r>
      <w:r w:rsidRPr="007B5CCB">
        <w:rPr>
          <w:snapToGrid w:val="0"/>
        </w:rPr>
        <w:t xml:space="preserve">, Project Access </w:t>
      </w:r>
      <w:r>
        <w:rPr>
          <w:snapToGrid w:val="0"/>
        </w:rPr>
        <w:t>Recommendations</w:t>
      </w:r>
      <w:r w:rsidRPr="007B5CCB">
        <w:rPr>
          <w:snapToGrid w:val="0"/>
        </w:rPr>
        <w:t>).</w:t>
      </w:r>
    </w:p>
    <w:p w14:paraId="733CF65D" w14:textId="77777777" w:rsidR="00D8114A" w:rsidRPr="00D8114A" w:rsidRDefault="00D8114A" w:rsidP="00D8114A">
      <w:pPr>
        <w:widowControl w:val="0"/>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cs="Arial"/>
          <w:snapToGrid w:val="0"/>
          <w:szCs w:val="24"/>
        </w:rPr>
      </w:pPr>
    </w:p>
    <w:p w14:paraId="64CF7A75" w14:textId="16A44EFB" w:rsidR="00D8114A" w:rsidRPr="00BB2674" w:rsidRDefault="00D8114A" w:rsidP="00D8114A">
      <w:pPr>
        <w:widowControl w:val="0"/>
        <w:numPr>
          <w:ilvl w:val="0"/>
          <w:numId w:val="15"/>
        </w:numPr>
        <w:tabs>
          <w:tab w:val="clear" w:pos="1080"/>
          <w:tab w:val="left" w:pos="-1440"/>
          <w:tab w:val="left" w:pos="-720"/>
          <w:tab w:val="left" w:pos="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cs="Arial"/>
          <w:snapToGrid w:val="0"/>
          <w:szCs w:val="24"/>
        </w:rPr>
      </w:pPr>
      <w:r w:rsidRPr="00BB2674">
        <w:rPr>
          <w:rFonts w:cs="Arial"/>
          <w:snapToGrid w:val="0"/>
          <w:color w:val="000000"/>
        </w:rPr>
        <w:t xml:space="preserve">At the intersection of </w:t>
      </w:r>
      <w:r>
        <w:rPr>
          <w:rFonts w:cs="Arial"/>
          <w:b/>
          <w:i/>
          <w:snapToGrid w:val="0"/>
          <w:color w:val="000000"/>
        </w:rPr>
        <w:t>Old Highway 80</w:t>
      </w:r>
      <w:r w:rsidRPr="00BB2674">
        <w:rPr>
          <w:rFonts w:cs="Arial"/>
          <w:snapToGrid w:val="0"/>
          <w:color w:val="000000"/>
        </w:rPr>
        <w:t xml:space="preserve"> and </w:t>
      </w:r>
      <w:r>
        <w:rPr>
          <w:rFonts w:cs="Arial"/>
          <w:snapToGrid w:val="0"/>
          <w:color w:val="000000"/>
        </w:rPr>
        <w:t>Access 3</w:t>
      </w:r>
      <w:r w:rsidRPr="00BB2674">
        <w:rPr>
          <w:rFonts w:cs="Arial"/>
          <w:snapToGrid w:val="0"/>
          <w:color w:val="000000"/>
        </w:rPr>
        <w:t>,</w:t>
      </w:r>
      <w:r w:rsidRPr="00BB2674">
        <w:rPr>
          <w:rFonts w:cs="Arial"/>
          <w:b/>
          <w:snapToGrid w:val="0"/>
          <w:color w:val="000000"/>
        </w:rPr>
        <w:t xml:space="preserve"> </w:t>
      </w:r>
      <w:r w:rsidRPr="00BB2674">
        <w:rPr>
          <w:rFonts w:cs="Arial"/>
          <w:snapToGrid w:val="0"/>
          <w:color w:val="000000"/>
        </w:rPr>
        <w:t xml:space="preserve">modify the intersection to </w:t>
      </w:r>
      <w:r w:rsidR="0029661C">
        <w:rPr>
          <w:rFonts w:cs="Arial"/>
          <w:snapToGrid w:val="0"/>
          <w:color w:val="000000"/>
        </w:rPr>
        <w:t>accommodate</w:t>
      </w:r>
      <w:r w:rsidRPr="00BB2674">
        <w:rPr>
          <w:rFonts w:cs="Arial"/>
          <w:snapToGrid w:val="0"/>
          <w:color w:val="000000"/>
        </w:rPr>
        <w:t xml:space="preserve"> the following lane configurations:</w:t>
      </w:r>
    </w:p>
    <w:p w14:paraId="0699BFE3" w14:textId="77777777" w:rsidR="00D8114A" w:rsidRPr="00BB2674" w:rsidRDefault="00D8114A" w:rsidP="00D8114A">
      <w:pPr>
        <w:widowControl w:val="0"/>
        <w:tabs>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cs="Arial"/>
          <w:snapToGrid w:val="0"/>
          <w:color w:val="000000"/>
        </w:rPr>
      </w:pPr>
    </w:p>
    <w:p w14:paraId="536311B9" w14:textId="57F3CB0B" w:rsidR="00D8114A"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southbound shared left/right-turn lane;</w:t>
      </w:r>
    </w:p>
    <w:p w14:paraId="1AABD122" w14:textId="78CCA0BF" w:rsidR="00D8114A"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eastbound shared left-turn/through lane; and</w:t>
      </w:r>
    </w:p>
    <w:p w14:paraId="4C82C08B" w14:textId="7DBA54E7" w:rsidR="00D8114A" w:rsidRPr="00BB2674"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westbound shared through/right-turn lane.</w:t>
      </w:r>
    </w:p>
    <w:p w14:paraId="4F21815E" w14:textId="77777777" w:rsidR="00D8114A" w:rsidRPr="00BB2674" w:rsidRDefault="00D8114A" w:rsidP="00D8114A">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cs="Arial"/>
          <w:snapToGrid w:val="0"/>
          <w:color w:val="000000"/>
        </w:rPr>
      </w:pPr>
    </w:p>
    <w:p w14:paraId="536CCA10" w14:textId="77777777" w:rsidR="00D8114A" w:rsidRDefault="00D8114A" w:rsidP="00D8114A">
      <w:pPr>
        <w:widowControl w:val="0"/>
        <w:ind w:left="1440"/>
        <w:jc w:val="both"/>
        <w:rPr>
          <w:snapToGrid w:val="0"/>
        </w:rPr>
      </w:pPr>
      <w:r w:rsidRPr="00BB2674">
        <w:rPr>
          <w:rFonts w:cs="Arial"/>
          <w:snapToGrid w:val="0"/>
          <w:color w:val="000000"/>
        </w:rPr>
        <w:t xml:space="preserve">Include tapers and transitions as necessary. </w:t>
      </w:r>
      <w:r w:rsidRPr="007B5CCB">
        <w:rPr>
          <w:b/>
          <w:snapToGrid w:val="0"/>
        </w:rPr>
        <w:t>REFERENCES:</w:t>
      </w:r>
      <w:r w:rsidRPr="007B5CCB">
        <w:rPr>
          <w:snapToGrid w:val="0"/>
        </w:rPr>
        <w:t xml:space="preserve">  </w:t>
      </w:r>
      <w:r>
        <w:rPr>
          <w:snapToGrid w:val="0"/>
        </w:rPr>
        <w:t xml:space="preserve">Traffic Impact Study by Kimley Horn dated October 2019 </w:t>
      </w:r>
      <w:r w:rsidRPr="007B5CCB">
        <w:rPr>
          <w:snapToGrid w:val="0"/>
        </w:rPr>
        <w:t xml:space="preserve">(Section </w:t>
      </w:r>
      <w:r>
        <w:rPr>
          <w:snapToGrid w:val="0"/>
        </w:rPr>
        <w:t>8.2</w:t>
      </w:r>
      <w:r w:rsidRPr="007B5CCB">
        <w:rPr>
          <w:snapToGrid w:val="0"/>
        </w:rPr>
        <w:t xml:space="preserve">, Project Access </w:t>
      </w:r>
      <w:r>
        <w:rPr>
          <w:snapToGrid w:val="0"/>
        </w:rPr>
        <w:t>Recommendations</w:t>
      </w:r>
      <w:r w:rsidRPr="007B5CCB">
        <w:rPr>
          <w:snapToGrid w:val="0"/>
        </w:rPr>
        <w:t>).</w:t>
      </w:r>
    </w:p>
    <w:p w14:paraId="0F90BCA1" w14:textId="77777777" w:rsidR="00D8114A" w:rsidRDefault="00D8114A" w:rsidP="00D8114A">
      <w:pPr>
        <w:widowControl w:val="0"/>
        <w:ind w:left="1440"/>
        <w:jc w:val="both"/>
        <w:rPr>
          <w:snapToGrid w:val="0"/>
        </w:rPr>
      </w:pPr>
    </w:p>
    <w:p w14:paraId="3EA126C8" w14:textId="41238994" w:rsidR="00D8114A" w:rsidRPr="00BB2674" w:rsidRDefault="00D8114A" w:rsidP="00D8114A">
      <w:pPr>
        <w:widowControl w:val="0"/>
        <w:numPr>
          <w:ilvl w:val="0"/>
          <w:numId w:val="15"/>
        </w:numPr>
        <w:tabs>
          <w:tab w:val="clear" w:pos="1080"/>
          <w:tab w:val="left" w:pos="-1440"/>
          <w:tab w:val="left" w:pos="-720"/>
          <w:tab w:val="left" w:pos="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cs="Arial"/>
          <w:snapToGrid w:val="0"/>
          <w:szCs w:val="24"/>
        </w:rPr>
      </w:pPr>
      <w:r w:rsidRPr="00BB2674">
        <w:rPr>
          <w:rFonts w:cs="Arial"/>
          <w:snapToGrid w:val="0"/>
          <w:color w:val="000000"/>
        </w:rPr>
        <w:t xml:space="preserve">At the intersection of </w:t>
      </w:r>
      <w:r>
        <w:rPr>
          <w:rFonts w:cs="Arial"/>
          <w:b/>
          <w:i/>
          <w:snapToGrid w:val="0"/>
          <w:color w:val="000000"/>
        </w:rPr>
        <w:t>Old Highway 80</w:t>
      </w:r>
      <w:r w:rsidRPr="00BB2674">
        <w:rPr>
          <w:rFonts w:cs="Arial"/>
          <w:snapToGrid w:val="0"/>
          <w:color w:val="000000"/>
        </w:rPr>
        <w:t xml:space="preserve"> and </w:t>
      </w:r>
      <w:r>
        <w:rPr>
          <w:rFonts w:cs="Arial"/>
          <w:snapToGrid w:val="0"/>
          <w:color w:val="000000"/>
        </w:rPr>
        <w:t>Access 4</w:t>
      </w:r>
      <w:r w:rsidRPr="00BB2674">
        <w:rPr>
          <w:rFonts w:cs="Arial"/>
          <w:snapToGrid w:val="0"/>
          <w:color w:val="000000"/>
        </w:rPr>
        <w:t>,</w:t>
      </w:r>
      <w:r w:rsidRPr="00BB2674">
        <w:rPr>
          <w:rFonts w:cs="Arial"/>
          <w:b/>
          <w:snapToGrid w:val="0"/>
          <w:color w:val="000000"/>
        </w:rPr>
        <w:t xml:space="preserve"> </w:t>
      </w:r>
      <w:r w:rsidRPr="00BB2674">
        <w:rPr>
          <w:rFonts w:cs="Arial"/>
          <w:snapToGrid w:val="0"/>
          <w:color w:val="000000"/>
        </w:rPr>
        <w:t xml:space="preserve">modify the intersection to </w:t>
      </w:r>
      <w:r w:rsidR="0029661C">
        <w:rPr>
          <w:rFonts w:cs="Arial"/>
          <w:snapToGrid w:val="0"/>
          <w:color w:val="000000"/>
        </w:rPr>
        <w:t>accommodate</w:t>
      </w:r>
      <w:r w:rsidRPr="00BB2674">
        <w:rPr>
          <w:rFonts w:cs="Arial"/>
          <w:snapToGrid w:val="0"/>
          <w:color w:val="000000"/>
        </w:rPr>
        <w:t xml:space="preserve"> the following lane configurations:</w:t>
      </w:r>
    </w:p>
    <w:p w14:paraId="4759ACA2" w14:textId="77777777" w:rsidR="00D8114A" w:rsidRPr="00BB2674" w:rsidRDefault="00D8114A" w:rsidP="00D8114A">
      <w:pPr>
        <w:widowControl w:val="0"/>
        <w:tabs>
          <w:tab w:val="left" w:pos="-1440"/>
          <w:tab w:val="left" w:pos="-72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cs="Arial"/>
          <w:snapToGrid w:val="0"/>
          <w:color w:val="000000"/>
        </w:rPr>
      </w:pPr>
    </w:p>
    <w:p w14:paraId="5640A4DB" w14:textId="35E5B0C7" w:rsidR="00D8114A"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Provide northbound shared left/right-turn lane;</w:t>
      </w:r>
    </w:p>
    <w:p w14:paraId="090155E1" w14:textId="55C1127C" w:rsidR="00D8114A"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 xml:space="preserve">Provide </w:t>
      </w:r>
      <w:r w:rsidR="00657D96">
        <w:rPr>
          <w:rFonts w:cs="Arial"/>
          <w:snapToGrid w:val="0"/>
          <w:color w:val="000000"/>
        </w:rPr>
        <w:t>east</w:t>
      </w:r>
      <w:r>
        <w:rPr>
          <w:rFonts w:cs="Arial"/>
          <w:snapToGrid w:val="0"/>
          <w:color w:val="000000"/>
        </w:rPr>
        <w:t>bound shared through/right-turn lane; and</w:t>
      </w:r>
    </w:p>
    <w:p w14:paraId="134856EF" w14:textId="7CA6672E" w:rsidR="00D8114A" w:rsidRPr="00BB2674" w:rsidRDefault="00D8114A" w:rsidP="00D8114A">
      <w:pPr>
        <w:widowControl w:val="0"/>
        <w:numPr>
          <w:ilvl w:val="0"/>
          <w:numId w:val="14"/>
        </w:numPr>
        <w:tabs>
          <w:tab w:val="left" w:pos="-1440"/>
          <w:tab w:val="left" w:pos="-7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cs="Arial"/>
          <w:snapToGrid w:val="0"/>
          <w:color w:val="000000"/>
        </w:rPr>
      </w:pPr>
      <w:r>
        <w:rPr>
          <w:rFonts w:cs="Arial"/>
          <w:snapToGrid w:val="0"/>
          <w:color w:val="000000"/>
        </w:rPr>
        <w:t xml:space="preserve">Provide </w:t>
      </w:r>
      <w:r w:rsidR="00657D96">
        <w:rPr>
          <w:rFonts w:cs="Arial"/>
          <w:snapToGrid w:val="0"/>
          <w:color w:val="000000"/>
        </w:rPr>
        <w:t>west</w:t>
      </w:r>
      <w:r>
        <w:rPr>
          <w:rFonts w:cs="Arial"/>
          <w:snapToGrid w:val="0"/>
          <w:color w:val="000000"/>
        </w:rPr>
        <w:t>bound shared left</w:t>
      </w:r>
      <w:r w:rsidR="00657D96">
        <w:rPr>
          <w:rFonts w:cs="Arial"/>
          <w:snapToGrid w:val="0"/>
          <w:color w:val="000000"/>
        </w:rPr>
        <w:t>-turn</w:t>
      </w:r>
      <w:r>
        <w:rPr>
          <w:rFonts w:cs="Arial"/>
          <w:snapToGrid w:val="0"/>
          <w:color w:val="000000"/>
        </w:rPr>
        <w:t>/</w:t>
      </w:r>
      <w:r w:rsidR="00657D96">
        <w:rPr>
          <w:rFonts w:cs="Arial"/>
          <w:snapToGrid w:val="0"/>
          <w:color w:val="000000"/>
        </w:rPr>
        <w:t>through</w:t>
      </w:r>
      <w:r>
        <w:rPr>
          <w:rFonts w:cs="Arial"/>
          <w:snapToGrid w:val="0"/>
          <w:color w:val="000000"/>
        </w:rPr>
        <w:t xml:space="preserve"> lane.</w:t>
      </w:r>
    </w:p>
    <w:p w14:paraId="593BB928" w14:textId="77777777" w:rsidR="00D8114A" w:rsidRPr="00BB2674" w:rsidRDefault="00D8114A" w:rsidP="00D8114A">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cs="Arial"/>
          <w:snapToGrid w:val="0"/>
          <w:color w:val="000000"/>
        </w:rPr>
      </w:pPr>
    </w:p>
    <w:p w14:paraId="633B256C" w14:textId="77777777" w:rsidR="00D8114A" w:rsidRPr="00433C60" w:rsidRDefault="00D8114A" w:rsidP="00D8114A">
      <w:pPr>
        <w:widowControl w:val="0"/>
        <w:ind w:left="1440"/>
        <w:jc w:val="both"/>
        <w:rPr>
          <w:snapToGrid w:val="0"/>
        </w:rPr>
      </w:pPr>
      <w:r w:rsidRPr="00BB2674">
        <w:rPr>
          <w:rFonts w:cs="Arial"/>
          <w:snapToGrid w:val="0"/>
          <w:color w:val="000000"/>
        </w:rPr>
        <w:t xml:space="preserve">Include tapers and transitions as necessary. </w:t>
      </w:r>
      <w:r w:rsidRPr="007B5CCB">
        <w:rPr>
          <w:b/>
          <w:snapToGrid w:val="0"/>
        </w:rPr>
        <w:t>REFERENCES:</w:t>
      </w:r>
      <w:r w:rsidRPr="007B5CCB">
        <w:rPr>
          <w:snapToGrid w:val="0"/>
        </w:rPr>
        <w:t xml:space="preserve">  </w:t>
      </w:r>
      <w:r>
        <w:rPr>
          <w:snapToGrid w:val="0"/>
        </w:rPr>
        <w:t xml:space="preserve">Traffic Impact Study by Kimley Horn dated October 2019 </w:t>
      </w:r>
      <w:r w:rsidRPr="007B5CCB">
        <w:rPr>
          <w:snapToGrid w:val="0"/>
        </w:rPr>
        <w:t xml:space="preserve">(Section </w:t>
      </w:r>
      <w:r>
        <w:rPr>
          <w:snapToGrid w:val="0"/>
        </w:rPr>
        <w:t>8.2</w:t>
      </w:r>
      <w:r w:rsidRPr="007B5CCB">
        <w:rPr>
          <w:snapToGrid w:val="0"/>
        </w:rPr>
        <w:t xml:space="preserve">, Project Access </w:t>
      </w:r>
      <w:r>
        <w:rPr>
          <w:snapToGrid w:val="0"/>
        </w:rPr>
        <w:t>Recommendations</w:t>
      </w:r>
      <w:r w:rsidRPr="007B5CCB">
        <w:rPr>
          <w:snapToGrid w:val="0"/>
        </w:rPr>
        <w:t>).</w:t>
      </w:r>
    </w:p>
    <w:p w14:paraId="383BF65F" w14:textId="77777777" w:rsidR="00D8114A" w:rsidRPr="00433C60" w:rsidRDefault="00D8114A" w:rsidP="00D471D4">
      <w:pPr>
        <w:widowControl w:val="0"/>
        <w:ind w:left="1440"/>
        <w:jc w:val="both"/>
        <w:rPr>
          <w:snapToGrid w:val="0"/>
        </w:rPr>
      </w:pPr>
    </w:p>
    <w:p w14:paraId="69B8D592" w14:textId="77777777" w:rsidR="008170A8" w:rsidRDefault="008170A8" w:rsidP="008170A8">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cs="Arial"/>
          <w:snapToGrid w:val="0"/>
          <w:color w:val="000000"/>
        </w:rPr>
      </w:pPr>
    </w:p>
    <w:p w14:paraId="7FCEF5BD" w14:textId="77777777" w:rsidR="00657D96" w:rsidRPr="00433C60" w:rsidRDefault="008170A8" w:rsidP="00657D96">
      <w:pPr>
        <w:widowControl w:val="0"/>
        <w:ind w:left="720"/>
        <w:jc w:val="both"/>
        <w:rPr>
          <w:snapToGrid w:val="0"/>
        </w:rPr>
      </w:pPr>
      <w:r w:rsidRPr="001335D9">
        <w:rPr>
          <w:rFonts w:eastAsia="Arial Unicode MS"/>
          <w:b/>
          <w:szCs w:val="24"/>
          <w:lang w:eastAsia="zh-TW"/>
        </w:rPr>
        <w:t xml:space="preserve">DOCUMENTATION: </w:t>
      </w:r>
      <w:r w:rsidRPr="001335D9">
        <w:rPr>
          <w:rFonts w:eastAsia="Arial Unicode MS"/>
          <w:szCs w:val="24"/>
          <w:lang w:eastAsia="zh-TW"/>
        </w:rPr>
        <w:t xml:space="preserve">The applicant shall obtain the permit and construct the </w:t>
      </w:r>
      <w:r w:rsidRPr="001335D9">
        <w:rPr>
          <w:rFonts w:eastAsia="Arial Unicode MS"/>
          <w:szCs w:val="24"/>
          <w:lang w:eastAsia="zh-TW"/>
        </w:rPr>
        <w:lastRenderedPageBreak/>
        <w:t xml:space="preserve">improvements as described above.  </w:t>
      </w:r>
      <w:r w:rsidRPr="001335D9">
        <w:rPr>
          <w:rFonts w:eastAsia="Arial Unicode MS"/>
          <w:b/>
          <w:szCs w:val="24"/>
          <w:lang w:eastAsia="zh-TW"/>
        </w:rPr>
        <w:t xml:space="preserve">TIMING:  </w:t>
      </w:r>
      <w:r w:rsidR="00657D96" w:rsidRPr="00657D96">
        <w:rPr>
          <w:rFonts w:cs="Arial"/>
          <w:iCs/>
          <w:szCs w:val="24"/>
        </w:rPr>
        <w:t>Prior to approval of any building plan and the issuance of any building permit</w:t>
      </w:r>
      <w:r w:rsidRPr="00657D96">
        <w:rPr>
          <w:rFonts w:cs="Arial"/>
          <w:iCs/>
          <w:snapToGrid w:val="0"/>
        </w:rPr>
        <w:t xml:space="preserve">, </w:t>
      </w:r>
      <w:r w:rsidRPr="001335D9">
        <w:rPr>
          <w:rFonts w:cs="Arial"/>
          <w:snapToGrid w:val="0"/>
        </w:rPr>
        <w:t>the improvements shall be completed</w:t>
      </w:r>
      <w:r w:rsidRPr="001335D9">
        <w:rPr>
          <w:rFonts w:eastAsia="Arial Unicode MS"/>
          <w:szCs w:val="24"/>
          <w:lang w:eastAsia="zh-TW"/>
        </w:rPr>
        <w:t xml:space="preserve">.  </w:t>
      </w:r>
      <w:r w:rsidRPr="001335D9">
        <w:rPr>
          <w:rFonts w:eastAsia="Arial Unicode MS"/>
          <w:b/>
          <w:szCs w:val="24"/>
          <w:lang w:eastAsia="zh-TW"/>
        </w:rPr>
        <w:t xml:space="preserve">MONITORING: </w:t>
      </w:r>
      <w:r w:rsidRPr="001335D9">
        <w:rPr>
          <w:rFonts w:eastAsia="Arial Unicode MS"/>
          <w:szCs w:val="24"/>
          <w:lang w:eastAsia="zh-TW"/>
        </w:rPr>
        <w:t>The</w:t>
      </w:r>
      <w:r w:rsidRPr="001335D9">
        <w:rPr>
          <w:rFonts w:eastAsia="Arial Unicode MS"/>
          <w:b/>
          <w:szCs w:val="24"/>
          <w:lang w:eastAsia="zh-TW"/>
        </w:rPr>
        <w:t xml:space="preserve"> </w:t>
      </w:r>
      <w:r w:rsidRPr="001335D9">
        <w:rPr>
          <w:rFonts w:eastAsia="Arial Unicode MS"/>
          <w:szCs w:val="24"/>
          <w:lang w:eastAsia="zh-TW"/>
        </w:rPr>
        <w:t>[</w:t>
      </w:r>
      <w:r w:rsidRPr="001335D9">
        <w:rPr>
          <w:rFonts w:eastAsia="Arial Unicode MS"/>
          <w:i/>
          <w:szCs w:val="24"/>
          <w:lang w:eastAsia="zh-TW"/>
        </w:rPr>
        <w:t>DPW, LDR</w:t>
      </w:r>
      <w:r w:rsidRPr="001335D9">
        <w:rPr>
          <w:rFonts w:eastAsia="Arial Unicode MS"/>
          <w:szCs w:val="24"/>
          <w:lang w:eastAsia="zh-TW"/>
        </w:rPr>
        <w:t>] shall review the plans for consistency with the condition. Upon approval of the plans [</w:t>
      </w:r>
      <w:r w:rsidRPr="001335D9">
        <w:rPr>
          <w:rFonts w:eastAsia="Arial Unicode MS"/>
          <w:i/>
          <w:szCs w:val="24"/>
          <w:lang w:eastAsia="zh-TW"/>
        </w:rPr>
        <w:t>DPW, LDR</w:t>
      </w:r>
      <w:r w:rsidRPr="001335D9">
        <w:rPr>
          <w:rFonts w:eastAsia="Arial Unicode MS"/>
          <w:szCs w:val="24"/>
          <w:lang w:eastAsia="zh-TW"/>
        </w:rPr>
        <w:t>] shall request the required securities and improvement agreements.  The securities and improvement agreements shall be approved by the Director of DPW before any work can commence.</w:t>
      </w:r>
      <w:r w:rsidRPr="001335D9">
        <w:rPr>
          <w:rFonts w:eastAsia="Arial Unicode MS"/>
          <w:b/>
          <w:szCs w:val="24"/>
          <w:lang w:eastAsia="zh-TW"/>
        </w:rPr>
        <w:t xml:space="preserve"> </w:t>
      </w:r>
      <w:r w:rsidRPr="00BB2674">
        <w:rPr>
          <w:b/>
          <w:snapToGrid w:val="0"/>
          <w:color w:val="000000"/>
        </w:rPr>
        <w:t>REFERENCES:</w:t>
      </w:r>
      <w:r w:rsidRPr="00BB2674">
        <w:rPr>
          <w:snapToGrid w:val="0"/>
          <w:color w:val="000000"/>
        </w:rPr>
        <w:t xml:space="preserve">  </w:t>
      </w:r>
      <w:r w:rsidR="00657D96">
        <w:rPr>
          <w:snapToGrid w:val="0"/>
        </w:rPr>
        <w:t xml:space="preserve">Traffic Impact Study by Kimley Horn dated October 2019 </w:t>
      </w:r>
      <w:r w:rsidR="00657D96" w:rsidRPr="007B5CCB">
        <w:rPr>
          <w:snapToGrid w:val="0"/>
        </w:rPr>
        <w:t xml:space="preserve">(Section </w:t>
      </w:r>
      <w:r w:rsidR="00657D96">
        <w:rPr>
          <w:snapToGrid w:val="0"/>
        </w:rPr>
        <w:t>8.2</w:t>
      </w:r>
      <w:r w:rsidR="00657D96" w:rsidRPr="007B5CCB">
        <w:rPr>
          <w:snapToGrid w:val="0"/>
        </w:rPr>
        <w:t xml:space="preserve">, Project Access </w:t>
      </w:r>
      <w:r w:rsidR="00657D96">
        <w:rPr>
          <w:snapToGrid w:val="0"/>
        </w:rPr>
        <w:t>Recommendations</w:t>
      </w:r>
      <w:r w:rsidR="00657D96" w:rsidRPr="007B5CCB">
        <w:rPr>
          <w:snapToGrid w:val="0"/>
        </w:rPr>
        <w:t>).</w:t>
      </w:r>
    </w:p>
    <w:p w14:paraId="352FF574" w14:textId="234A98A7" w:rsidR="008170A8" w:rsidRPr="00230007" w:rsidRDefault="008170A8" w:rsidP="008170A8">
      <w:pPr>
        <w:tabs>
          <w:tab w:val="left" w:pos="0"/>
          <w:tab w:val="left" w:pos="720"/>
        </w:tabs>
        <w:ind w:left="720"/>
        <w:jc w:val="both"/>
        <w:rPr>
          <w:rFonts w:eastAsia="Arial Unicode MS"/>
          <w:b/>
          <w:szCs w:val="24"/>
          <w:lang w:eastAsia="zh-TW"/>
        </w:rPr>
      </w:pPr>
    </w:p>
    <w:p w14:paraId="1EB87D39" w14:textId="165E96D1" w:rsidR="00ED6D28" w:rsidRPr="007D42C1" w:rsidRDefault="00ED6D28" w:rsidP="00ED6D28">
      <w:pPr>
        <w:tabs>
          <w:tab w:val="left" w:pos="720"/>
        </w:tabs>
        <w:jc w:val="both"/>
        <w:rPr>
          <w:rFonts w:cs="Arial"/>
          <w:b/>
          <w:szCs w:val="24"/>
        </w:rPr>
      </w:pPr>
      <w:r w:rsidRPr="007D42C1">
        <w:rPr>
          <w:rFonts w:cs="Arial"/>
          <w:b/>
          <w:szCs w:val="24"/>
        </w:rPr>
        <w:t xml:space="preserve">DRNG#1- LINES OF INUNDATION COMPLIANCE </w:t>
      </w:r>
    </w:p>
    <w:p w14:paraId="0D2A964C" w14:textId="263C265C" w:rsidR="00ED6D28" w:rsidRPr="007D42C1" w:rsidRDefault="00ED6D28" w:rsidP="00E07D42">
      <w:pPr>
        <w:tabs>
          <w:tab w:val="left" w:pos="1548"/>
        </w:tabs>
        <w:autoSpaceDE w:val="0"/>
        <w:autoSpaceDN w:val="0"/>
        <w:adjustRightInd w:val="0"/>
        <w:ind w:left="720"/>
        <w:jc w:val="both"/>
        <w:rPr>
          <w:rFonts w:cs="Arial"/>
          <w:szCs w:val="24"/>
        </w:rPr>
      </w:pPr>
      <w:r w:rsidRPr="007D42C1">
        <w:rPr>
          <w:rFonts w:cs="Arial"/>
          <w:b/>
          <w:szCs w:val="24"/>
        </w:rPr>
        <w:t xml:space="preserve">INTENT:  </w:t>
      </w:r>
      <w:r w:rsidRPr="007D42C1">
        <w:rPr>
          <w:rFonts w:cs="Arial"/>
          <w:szCs w:val="24"/>
        </w:rPr>
        <w:t xml:space="preserve">In order to provide protection from flood damage for the structures and to comply with the </w:t>
      </w:r>
      <w:hyperlink r:id="rId14" w:history="1">
        <w:r w:rsidRPr="007D42C1">
          <w:rPr>
            <w:rFonts w:cs="Arial"/>
            <w:color w:val="0000FF"/>
            <w:szCs w:val="24"/>
            <w:u w:val="single"/>
          </w:rPr>
          <w:t>County Flood Damage Prevention Ordinance (</w:t>
        </w:r>
        <w:r w:rsidR="00754DE8" w:rsidRPr="007D42C1">
          <w:rPr>
            <w:rFonts w:cs="Arial"/>
            <w:color w:val="0000FF"/>
            <w:szCs w:val="24"/>
            <w:u w:val="single"/>
          </w:rPr>
          <w:t>FDPO</w:t>
        </w:r>
        <w:r w:rsidRPr="007D42C1">
          <w:rPr>
            <w:rFonts w:cs="Arial"/>
            <w:color w:val="0000FF"/>
            <w:szCs w:val="24"/>
            <w:u w:val="single"/>
          </w:rPr>
          <w:t>)</w:t>
        </w:r>
      </w:hyperlink>
      <w:r w:rsidR="00754DE8" w:rsidRPr="007D42C1">
        <w:rPr>
          <w:rFonts w:cs="Arial"/>
          <w:color w:val="0000FF"/>
          <w:szCs w:val="24"/>
          <w:u w:val="single"/>
        </w:rPr>
        <w:t xml:space="preserve"> No. 10091</w:t>
      </w:r>
      <w:r w:rsidRPr="007D42C1">
        <w:rPr>
          <w:rFonts w:cs="Arial"/>
          <w:szCs w:val="24"/>
        </w:rPr>
        <w:t xml:space="preserve">, </w:t>
      </w:r>
      <w:hyperlink r:id="rId15" w:history="1">
        <w:r w:rsidRPr="007D42C1">
          <w:rPr>
            <w:rFonts w:cs="Arial"/>
            <w:color w:val="0000FF"/>
            <w:szCs w:val="24"/>
            <w:u w:val="single"/>
          </w:rPr>
          <w:t>County Watershed Protection Ordinance (WPO) No.</w:t>
        </w:r>
        <w:r w:rsidR="00B345E4" w:rsidRPr="007D42C1">
          <w:rPr>
            <w:rFonts w:cs="Arial"/>
            <w:color w:val="0000FF"/>
            <w:szCs w:val="24"/>
            <w:u w:val="single"/>
          </w:rPr>
          <w:t xml:space="preserve"> 10385</w:t>
        </w:r>
        <w:r w:rsidRPr="007D42C1">
          <w:rPr>
            <w:rFonts w:cs="Arial"/>
            <w:color w:val="0000FF"/>
            <w:szCs w:val="24"/>
            <w:u w:val="single"/>
          </w:rPr>
          <w:t>, County Code Section 67.801 et. seq.</w:t>
        </w:r>
      </w:hyperlink>
      <w:r w:rsidRPr="007D42C1">
        <w:rPr>
          <w:rFonts w:cs="Arial"/>
          <w:szCs w:val="24"/>
        </w:rPr>
        <w:t xml:space="preserve">, all on-site structures located within the inundation area shall be elevated one foot above the 100-year base flood elevation (BFE).  </w:t>
      </w:r>
      <w:r w:rsidRPr="007D42C1">
        <w:rPr>
          <w:rFonts w:cs="Arial"/>
          <w:b/>
          <w:szCs w:val="24"/>
        </w:rPr>
        <w:t>DESCRIPTION OF REQUIREMENT:</w:t>
      </w:r>
      <w:r w:rsidR="00174A69" w:rsidRPr="007D42C1">
        <w:rPr>
          <w:rFonts w:cs="Arial"/>
          <w:b/>
          <w:szCs w:val="24"/>
        </w:rPr>
        <w:t xml:space="preserve"> </w:t>
      </w:r>
      <w:r w:rsidRPr="007D42C1">
        <w:rPr>
          <w:rFonts w:cs="Arial"/>
          <w:b/>
          <w:szCs w:val="24"/>
        </w:rPr>
        <w:t xml:space="preserve"> </w:t>
      </w:r>
      <w:r w:rsidRPr="007D42C1">
        <w:rPr>
          <w:rFonts w:cs="Arial"/>
          <w:szCs w:val="24"/>
        </w:rPr>
        <w:t>The building plans shall indicate that all proposed on-site structures located within the inundation area, including the solar panels at maximum tilt</w:t>
      </w:r>
      <w:r w:rsidR="00B3182A">
        <w:rPr>
          <w:rFonts w:cs="Arial"/>
          <w:szCs w:val="24"/>
        </w:rPr>
        <w:t xml:space="preserve">, the </w:t>
      </w:r>
      <w:r w:rsidRPr="007D42C1">
        <w:rPr>
          <w:rFonts w:cs="Arial"/>
          <w:szCs w:val="24"/>
        </w:rPr>
        <w:t>inverter</w:t>
      </w:r>
      <w:r w:rsidR="00B3182A">
        <w:rPr>
          <w:rFonts w:cs="Arial"/>
          <w:szCs w:val="24"/>
        </w:rPr>
        <w:t xml:space="preserve">/transformer </w:t>
      </w:r>
      <w:r w:rsidRPr="007D42C1">
        <w:rPr>
          <w:rFonts w:cs="Arial"/>
          <w:szCs w:val="24"/>
        </w:rPr>
        <w:t xml:space="preserve">pads </w:t>
      </w:r>
      <w:r w:rsidR="00B3182A">
        <w:rPr>
          <w:rFonts w:cs="Arial"/>
          <w:szCs w:val="24"/>
        </w:rPr>
        <w:t xml:space="preserve">and battery storage containers, and all electrical equipment </w:t>
      </w:r>
      <w:r w:rsidRPr="007D42C1">
        <w:rPr>
          <w:rFonts w:cs="Arial"/>
          <w:szCs w:val="24"/>
        </w:rPr>
        <w:t>will be raised one-foot above the 100-year base flood elevation.</w:t>
      </w:r>
      <w:r w:rsidR="00E07D42">
        <w:rPr>
          <w:rFonts w:cs="Arial"/>
          <w:szCs w:val="24"/>
        </w:rPr>
        <w:t xml:space="preserve">  </w:t>
      </w:r>
      <w:r w:rsidRPr="007D42C1">
        <w:rPr>
          <w:rFonts w:cs="Arial"/>
          <w:b/>
          <w:szCs w:val="24"/>
        </w:rPr>
        <w:t xml:space="preserve">DOCUMENTATION:  </w:t>
      </w:r>
      <w:r w:rsidRPr="007D42C1">
        <w:rPr>
          <w:rFonts w:cs="Arial"/>
          <w:szCs w:val="24"/>
        </w:rPr>
        <w:t xml:space="preserve">The applicant shall indicate on the building plans that the requirement above has been met.  </w:t>
      </w:r>
      <w:r w:rsidRPr="007D42C1">
        <w:rPr>
          <w:rFonts w:cs="Arial"/>
          <w:b/>
          <w:szCs w:val="24"/>
        </w:rPr>
        <w:t xml:space="preserve">TIMING:  </w:t>
      </w:r>
      <w:r w:rsidRPr="007D42C1">
        <w:rPr>
          <w:rFonts w:cs="Arial"/>
          <w:szCs w:val="24"/>
        </w:rPr>
        <w:t xml:space="preserve">Prior to approval of any building plan and the issuance of any building permit associated with the structures referenced above, compliance with this condition is required.  </w:t>
      </w:r>
      <w:r w:rsidRPr="007D42C1">
        <w:rPr>
          <w:rFonts w:cs="Arial"/>
          <w:b/>
          <w:szCs w:val="24"/>
        </w:rPr>
        <w:t>MONITORING:</w:t>
      </w:r>
      <w:r w:rsidRPr="007D42C1">
        <w:rPr>
          <w:rFonts w:cs="Arial"/>
          <w:szCs w:val="24"/>
        </w:rPr>
        <w:t xml:space="preserve">  The [</w:t>
      </w:r>
      <w:r w:rsidRPr="007D42C1">
        <w:rPr>
          <w:rFonts w:cs="Arial"/>
          <w:i/>
          <w:szCs w:val="24"/>
        </w:rPr>
        <w:t>PDS, BPPR</w:t>
      </w:r>
      <w:r w:rsidRPr="007D42C1">
        <w:rPr>
          <w:rFonts w:cs="Arial"/>
          <w:szCs w:val="24"/>
        </w:rPr>
        <w:t>] shall review the building plans for consistency with this condition.</w:t>
      </w:r>
    </w:p>
    <w:p w14:paraId="780DC798" w14:textId="77777777" w:rsidR="007D42C1" w:rsidRPr="00A50DD6" w:rsidRDefault="007D42C1" w:rsidP="00ED6D28">
      <w:pPr>
        <w:tabs>
          <w:tab w:val="left" w:pos="0"/>
          <w:tab w:val="left" w:pos="1548"/>
        </w:tabs>
        <w:ind w:left="720"/>
        <w:jc w:val="both"/>
        <w:rPr>
          <w:rFonts w:cs="Arial"/>
          <w:strike/>
          <w:szCs w:val="24"/>
          <w:highlight w:val="yellow"/>
        </w:rPr>
      </w:pPr>
    </w:p>
    <w:p w14:paraId="35D48BDF" w14:textId="77777777" w:rsidR="008706E2" w:rsidRPr="00B3182A" w:rsidRDefault="008706E2" w:rsidP="008706E2">
      <w:pPr>
        <w:tabs>
          <w:tab w:val="left" w:pos="720"/>
        </w:tabs>
        <w:jc w:val="both"/>
        <w:rPr>
          <w:rFonts w:eastAsia="Arial Unicode MS"/>
          <w:i/>
          <w:szCs w:val="24"/>
          <w:lang w:eastAsia="zh-TW"/>
        </w:rPr>
      </w:pPr>
      <w:r w:rsidRPr="00B3182A">
        <w:rPr>
          <w:rFonts w:eastAsia="Arial Unicode MS"/>
          <w:b/>
          <w:i/>
          <w:szCs w:val="24"/>
          <w:lang w:eastAsia="zh-TW"/>
        </w:rPr>
        <w:t>OCCUPANCY:</w:t>
      </w:r>
      <w:r w:rsidRPr="00B3182A">
        <w:rPr>
          <w:rFonts w:eastAsia="Arial Unicode MS"/>
          <w:szCs w:val="24"/>
          <w:lang w:eastAsia="zh-TW"/>
        </w:rPr>
        <w:t xml:space="preserve"> </w:t>
      </w:r>
      <w:r w:rsidRPr="00B3182A">
        <w:rPr>
          <w:rFonts w:eastAsia="Arial Unicode MS"/>
          <w:i/>
          <w:szCs w:val="24"/>
          <w:lang w:eastAsia="zh-TW"/>
        </w:rPr>
        <w:t>(Prior to any occupancy, final grading release, or use of the premises in reliance of this permit).</w:t>
      </w:r>
    </w:p>
    <w:p w14:paraId="0926D273" w14:textId="77777777" w:rsidR="00E974AB" w:rsidRDefault="00E974AB" w:rsidP="00E974AB">
      <w:pPr>
        <w:tabs>
          <w:tab w:val="left" w:pos="0"/>
        </w:tabs>
        <w:ind w:left="720" w:hanging="720"/>
        <w:jc w:val="both"/>
        <w:rPr>
          <w:b/>
        </w:rPr>
      </w:pPr>
    </w:p>
    <w:p w14:paraId="31642FAA" w14:textId="6EA17C27" w:rsidR="00E974AB" w:rsidRPr="00015FF9" w:rsidRDefault="00E974AB" w:rsidP="00E974AB">
      <w:pPr>
        <w:tabs>
          <w:tab w:val="left" w:pos="0"/>
        </w:tabs>
        <w:ind w:left="720" w:hanging="720"/>
        <w:jc w:val="both"/>
        <w:rPr>
          <w:rFonts w:cs="Arial"/>
          <w:b/>
          <w:bCs/>
        </w:rPr>
      </w:pPr>
      <w:r w:rsidRPr="00015FF9">
        <w:rPr>
          <w:b/>
        </w:rPr>
        <w:t>ROADS#</w:t>
      </w:r>
      <w:r w:rsidR="00657D96">
        <w:rPr>
          <w:b/>
        </w:rPr>
        <w:t>7</w:t>
      </w:r>
      <w:r w:rsidRPr="00015FF9">
        <w:t>–</w:t>
      </w:r>
      <w:r w:rsidRPr="00015FF9">
        <w:rPr>
          <w:rFonts w:cs="Arial"/>
          <w:b/>
          <w:bCs/>
        </w:rPr>
        <w:t>ACCESS IMPROVEMENTS</w:t>
      </w:r>
    </w:p>
    <w:p w14:paraId="6B8554D6" w14:textId="77777777" w:rsidR="00E974AB" w:rsidRPr="00015FF9" w:rsidRDefault="00E974AB" w:rsidP="00E974AB">
      <w:pPr>
        <w:tabs>
          <w:tab w:val="left" w:pos="0"/>
        </w:tabs>
        <w:ind w:left="720" w:hanging="720"/>
        <w:jc w:val="both"/>
        <w:rPr>
          <w:rFonts w:cs="Arial"/>
        </w:rPr>
      </w:pPr>
      <w:r w:rsidRPr="00015FF9">
        <w:rPr>
          <w:b/>
        </w:rPr>
        <w:tab/>
      </w:r>
      <w:r w:rsidRPr="00015FF9">
        <w:rPr>
          <w:rFonts w:cs="Arial"/>
          <w:b/>
          <w:bCs/>
        </w:rPr>
        <w:t xml:space="preserve"> INTENT:  </w:t>
      </w:r>
      <w:r w:rsidRPr="00015FF9">
        <w:rPr>
          <w:rFonts w:cs="Arial"/>
        </w:rPr>
        <w:t xml:space="preserve">In order to promote orderly development and to comply with the </w:t>
      </w:r>
      <w:r w:rsidRPr="00015FF9">
        <w:rPr>
          <w:rFonts w:cs="Arial"/>
          <w:color w:val="0000FF"/>
          <w:u w:val="single"/>
        </w:rPr>
        <w:t>Policy I-18</w:t>
      </w:r>
      <w:hyperlink r:id="rId16" w:history="1"/>
      <w:r w:rsidRPr="00015FF9">
        <w:rPr>
          <w:rFonts w:cs="Arial"/>
          <w:color w:val="0000FF"/>
          <w:u w:val="single"/>
        </w:rPr>
        <w:t xml:space="preserve"> </w:t>
      </w:r>
      <w:r w:rsidRPr="00015FF9">
        <w:rPr>
          <w:rFonts w:cs="Arial"/>
        </w:rPr>
        <w:t xml:space="preserve">and the </w:t>
      </w:r>
      <w:r w:rsidRPr="00015FF9">
        <w:rPr>
          <w:rFonts w:cs="Arial"/>
          <w:color w:val="0000FF"/>
          <w:u w:val="single"/>
        </w:rPr>
        <w:t>County Consolidated Fire Code Sec. 503 et al.</w:t>
      </w:r>
      <w:r w:rsidRPr="00015FF9">
        <w:rPr>
          <w:rFonts w:cs="Arial"/>
        </w:rPr>
        <w:t xml:space="preserve">, a project access shall be improved.  </w:t>
      </w:r>
      <w:r w:rsidRPr="00015FF9">
        <w:rPr>
          <w:rFonts w:cs="Arial"/>
          <w:b/>
          <w:bCs/>
        </w:rPr>
        <w:t xml:space="preserve">DESCRIPTION OF REQUIREMENT: </w:t>
      </w:r>
      <w:r w:rsidRPr="00015FF9">
        <w:rPr>
          <w:rFonts w:cs="Arial"/>
        </w:rPr>
        <w:t xml:space="preserve">Improve or agree to improve and provide security for: </w:t>
      </w:r>
    </w:p>
    <w:p w14:paraId="75148BE7" w14:textId="77777777" w:rsidR="00E974AB" w:rsidRPr="00015FF9" w:rsidRDefault="00E974AB" w:rsidP="00E974AB">
      <w:pPr>
        <w:tabs>
          <w:tab w:val="left" w:pos="1548"/>
        </w:tabs>
        <w:ind w:left="720"/>
        <w:jc w:val="both"/>
        <w:rPr>
          <w:rFonts w:cs="Arial"/>
        </w:rPr>
      </w:pPr>
    </w:p>
    <w:p w14:paraId="304807FE" w14:textId="14504720" w:rsidR="00E974AB" w:rsidRPr="00015FF9" w:rsidRDefault="00E974AB" w:rsidP="00E974AB">
      <w:pPr>
        <w:numPr>
          <w:ilvl w:val="0"/>
          <w:numId w:val="1"/>
        </w:numPr>
        <w:tabs>
          <w:tab w:val="left" w:pos="0"/>
        </w:tabs>
        <w:jc w:val="both"/>
        <w:rPr>
          <w:rFonts w:cs="Arial"/>
        </w:rPr>
      </w:pPr>
      <w:r w:rsidRPr="00015FF9">
        <w:rPr>
          <w:rFonts w:cs="Arial"/>
        </w:rPr>
        <w:t>The project driveway</w:t>
      </w:r>
      <w:r>
        <w:rPr>
          <w:rFonts w:cs="Arial"/>
        </w:rPr>
        <w:t>s</w:t>
      </w:r>
      <w:r w:rsidRPr="00015FF9">
        <w:rPr>
          <w:rFonts w:cs="Arial"/>
        </w:rPr>
        <w:t>, which shall be designed and constructed per standard drawing G14A or DS7 to the satisfaction of the Director of Planning &amp; Development Services.</w:t>
      </w:r>
    </w:p>
    <w:p w14:paraId="5667647A" w14:textId="77777777" w:rsidR="00E974AB" w:rsidRPr="00015FF9" w:rsidRDefault="00E974AB" w:rsidP="00E974AB">
      <w:pPr>
        <w:tabs>
          <w:tab w:val="left" w:pos="0"/>
        </w:tabs>
        <w:ind w:left="1440"/>
        <w:jc w:val="both"/>
        <w:rPr>
          <w:rFonts w:cs="Arial"/>
        </w:rPr>
      </w:pPr>
    </w:p>
    <w:p w14:paraId="578687EB" w14:textId="66C5453A" w:rsidR="00E974AB" w:rsidRPr="00015FF9" w:rsidRDefault="00E974AB" w:rsidP="00E974AB">
      <w:pPr>
        <w:numPr>
          <w:ilvl w:val="0"/>
          <w:numId w:val="1"/>
        </w:numPr>
        <w:tabs>
          <w:tab w:val="left" w:pos="0"/>
        </w:tabs>
        <w:jc w:val="both"/>
        <w:rPr>
          <w:rFonts w:cs="Arial"/>
        </w:rPr>
      </w:pPr>
      <w:r w:rsidRPr="00015FF9">
        <w:rPr>
          <w:rFonts w:cs="Arial"/>
        </w:rPr>
        <w:t>The Pavement taper</w:t>
      </w:r>
      <w:r>
        <w:rPr>
          <w:rFonts w:cs="Arial"/>
        </w:rPr>
        <w:t>s</w:t>
      </w:r>
      <w:r w:rsidRPr="00015FF9">
        <w:rPr>
          <w:rFonts w:cs="Arial"/>
        </w:rPr>
        <w:t xml:space="preserve"> from the ultimate right-of-way line to the existing edge of pavement, with asphalt concrete to the satisfaction of the Director of Planning &amp; Development Services.</w:t>
      </w:r>
    </w:p>
    <w:p w14:paraId="5F1915EA" w14:textId="77777777" w:rsidR="00E974AB" w:rsidRPr="00015FF9" w:rsidRDefault="00E974AB" w:rsidP="00E974AB">
      <w:pPr>
        <w:ind w:left="720"/>
        <w:rPr>
          <w:rFonts w:cs="Arial"/>
        </w:rPr>
      </w:pPr>
    </w:p>
    <w:p w14:paraId="606AA027" w14:textId="38FDC186" w:rsidR="00E974AB" w:rsidRPr="00015FF9" w:rsidRDefault="00E974AB" w:rsidP="00E974AB">
      <w:pPr>
        <w:numPr>
          <w:ilvl w:val="0"/>
          <w:numId w:val="1"/>
        </w:numPr>
        <w:tabs>
          <w:tab w:val="left" w:pos="0"/>
        </w:tabs>
        <w:jc w:val="both"/>
        <w:rPr>
          <w:rFonts w:cs="Arial"/>
          <w:i/>
        </w:rPr>
      </w:pPr>
      <w:r w:rsidRPr="00015FF9">
        <w:rPr>
          <w:rFonts w:cs="Arial"/>
        </w:rPr>
        <w:t>The project entry gate</w:t>
      </w:r>
      <w:r>
        <w:rPr>
          <w:rFonts w:cs="Arial"/>
        </w:rPr>
        <w:t>s</w:t>
      </w:r>
      <w:r w:rsidRPr="00015FF9">
        <w:rPr>
          <w:rFonts w:cs="Arial"/>
        </w:rPr>
        <w:t>, which shall be designed and constructed to meet DS-17, 18 or 19 to the satisfaction of the San Diego County Fire Authority and the Director of Planning &amp; Development Services</w:t>
      </w:r>
      <w:r w:rsidRPr="00015FF9">
        <w:rPr>
          <w:rFonts w:cs="Arial"/>
          <w:i/>
        </w:rPr>
        <w:t>.</w:t>
      </w:r>
    </w:p>
    <w:p w14:paraId="758ED274" w14:textId="77777777" w:rsidR="00E974AB" w:rsidRPr="00015FF9" w:rsidRDefault="00E974AB" w:rsidP="00E974AB">
      <w:pPr>
        <w:tabs>
          <w:tab w:val="left" w:pos="0"/>
        </w:tabs>
        <w:ind w:left="720"/>
        <w:jc w:val="both"/>
        <w:rPr>
          <w:rFonts w:cs="Arial"/>
        </w:rPr>
      </w:pPr>
    </w:p>
    <w:p w14:paraId="032CA7A0" w14:textId="77777777" w:rsidR="00E974AB" w:rsidRPr="00015FF9" w:rsidRDefault="00E974AB" w:rsidP="00E974AB">
      <w:pPr>
        <w:tabs>
          <w:tab w:val="left" w:pos="0"/>
        </w:tabs>
        <w:ind w:left="720"/>
        <w:jc w:val="both"/>
      </w:pPr>
      <w:r w:rsidRPr="00015FF9">
        <w:t xml:space="preserve">All plans and improvements shall be completed pursuant to the </w:t>
      </w:r>
      <w:hyperlink r:id="rId17" w:history="1">
        <w:r w:rsidRPr="00015FF9">
          <w:rPr>
            <w:color w:val="0000FF"/>
            <w:u w:val="single"/>
          </w:rPr>
          <w:t>County of San Diego Public Road Standards</w:t>
        </w:r>
      </w:hyperlink>
      <w:r w:rsidRPr="00015FF9">
        <w:t xml:space="preserve">, the PDS </w:t>
      </w:r>
      <w:hyperlink r:id="rId18" w:history="1">
        <w:r w:rsidRPr="00015FF9">
          <w:rPr>
            <w:color w:val="0000FF"/>
            <w:u w:val="single"/>
          </w:rPr>
          <w:t>Land</w:t>
        </w:r>
      </w:hyperlink>
      <w:r w:rsidRPr="00015FF9">
        <w:rPr>
          <w:color w:val="0000FF"/>
          <w:u w:val="single"/>
        </w:rPr>
        <w:t xml:space="preserve"> Development Improvement Plan Checking Manual</w:t>
      </w:r>
      <w:r w:rsidRPr="00015FF9">
        <w:t xml:space="preserve"> and the Community Trails Master Plan.  The improvements shall be completed within 24 months from the approval of the improvement plans, execution of the agreements, and acceptance of the securities.  </w:t>
      </w:r>
      <w:r w:rsidRPr="00015FF9">
        <w:rPr>
          <w:b/>
          <w:caps/>
        </w:rPr>
        <w:t>Documentation:</w:t>
      </w:r>
      <w:r w:rsidRPr="00015FF9">
        <w:rPr>
          <w:b/>
        </w:rPr>
        <w:t xml:space="preserve">  </w:t>
      </w:r>
      <w:r w:rsidRPr="00015FF9">
        <w:t>The applicant shall</w:t>
      </w:r>
      <w:r w:rsidRPr="00015FF9">
        <w:rPr>
          <w:b/>
        </w:rPr>
        <w:t xml:space="preserve"> </w:t>
      </w:r>
      <w:r w:rsidRPr="00015FF9">
        <w:t>complete the following:</w:t>
      </w:r>
    </w:p>
    <w:p w14:paraId="632765C9" w14:textId="77777777" w:rsidR="00E974AB" w:rsidRPr="00015FF9" w:rsidRDefault="00E974AB" w:rsidP="00E974AB">
      <w:pPr>
        <w:tabs>
          <w:tab w:val="left" w:pos="0"/>
        </w:tabs>
        <w:ind w:left="720"/>
        <w:jc w:val="both"/>
        <w:rPr>
          <w:b/>
        </w:rPr>
      </w:pPr>
    </w:p>
    <w:p w14:paraId="7978C6DB" w14:textId="45553BD3" w:rsidR="00E974AB" w:rsidRPr="00015FF9" w:rsidRDefault="00E974AB" w:rsidP="00E974AB">
      <w:pPr>
        <w:numPr>
          <w:ilvl w:val="0"/>
          <w:numId w:val="1"/>
        </w:numPr>
        <w:tabs>
          <w:tab w:val="left" w:pos="0"/>
        </w:tabs>
        <w:jc w:val="both"/>
      </w:pPr>
      <w:r w:rsidRPr="00015FF9">
        <w:t xml:space="preserve">Process and obtain approval of Improvement Plans to </w:t>
      </w:r>
      <w:r w:rsidRPr="00015FF9">
        <w:rPr>
          <w:rFonts w:cs="Arial"/>
        </w:rPr>
        <w:t>improve the project driveway</w:t>
      </w:r>
      <w:r>
        <w:rPr>
          <w:rFonts w:cs="Arial"/>
        </w:rPr>
        <w:t>s</w:t>
      </w:r>
      <w:r w:rsidRPr="00015FF9">
        <w:rPr>
          <w:rFonts w:cs="Arial"/>
        </w:rPr>
        <w:t xml:space="preserve"> and the pavement taper</w:t>
      </w:r>
      <w:r>
        <w:rPr>
          <w:rFonts w:cs="Arial"/>
        </w:rPr>
        <w:t>s</w:t>
      </w:r>
      <w:r w:rsidRPr="00015FF9">
        <w:rPr>
          <w:rFonts w:cs="Arial"/>
        </w:rPr>
        <w:t xml:space="preserve"> on </w:t>
      </w:r>
      <w:r w:rsidRPr="00E974AB">
        <w:rPr>
          <w:rFonts w:cs="Arial"/>
          <w:b/>
          <w:bCs/>
          <w:i/>
          <w:iCs/>
        </w:rPr>
        <w:t>Carrizo Gorge Road</w:t>
      </w:r>
      <w:r>
        <w:rPr>
          <w:rFonts w:cs="Arial"/>
        </w:rPr>
        <w:t xml:space="preserve"> and </w:t>
      </w:r>
      <w:r w:rsidRPr="00E974AB">
        <w:rPr>
          <w:rFonts w:cs="Arial"/>
          <w:b/>
          <w:bCs/>
          <w:i/>
          <w:iCs/>
        </w:rPr>
        <w:t>Old Highway 80</w:t>
      </w:r>
      <w:r w:rsidRPr="00E974AB">
        <w:rPr>
          <w:b/>
          <w:bCs/>
          <w:i/>
          <w:iCs/>
        </w:rPr>
        <w:t>.</w:t>
      </w:r>
    </w:p>
    <w:p w14:paraId="2971B38D" w14:textId="77777777" w:rsidR="00E974AB" w:rsidRPr="00015FF9" w:rsidRDefault="00E974AB" w:rsidP="00E974AB">
      <w:pPr>
        <w:tabs>
          <w:tab w:val="left" w:pos="0"/>
        </w:tabs>
        <w:ind w:left="1440" w:hanging="720"/>
        <w:jc w:val="both"/>
        <w:rPr>
          <w:color w:val="FF0000"/>
        </w:rPr>
      </w:pPr>
    </w:p>
    <w:p w14:paraId="0A01E298" w14:textId="77777777" w:rsidR="00E974AB" w:rsidRPr="00015FF9" w:rsidRDefault="00E974AB" w:rsidP="00E974AB">
      <w:pPr>
        <w:numPr>
          <w:ilvl w:val="0"/>
          <w:numId w:val="1"/>
        </w:numPr>
        <w:tabs>
          <w:tab w:val="left" w:pos="0"/>
        </w:tabs>
        <w:jc w:val="both"/>
      </w:pPr>
      <w:r>
        <w:t>Provide Secured Agreements</w:t>
      </w:r>
      <w:r w:rsidRPr="00015FF9">
        <w:t xml:space="preserve">.  The required security shall be in accordance with </w:t>
      </w:r>
      <w:hyperlink r:id="rId19" w:history="1">
        <w:r w:rsidRPr="00015FF9">
          <w:rPr>
            <w:color w:val="0000FF"/>
            <w:u w:val="single"/>
          </w:rPr>
          <w:t>Section 7613 of the Zoning Ordinance.</w:t>
        </w:r>
      </w:hyperlink>
    </w:p>
    <w:p w14:paraId="055EA7CE" w14:textId="77777777" w:rsidR="00E974AB" w:rsidRPr="00015FF9" w:rsidRDefault="00E974AB" w:rsidP="00E974AB">
      <w:pPr>
        <w:tabs>
          <w:tab w:val="left" w:pos="0"/>
        </w:tabs>
        <w:ind w:left="1440" w:hanging="720"/>
        <w:jc w:val="both"/>
      </w:pPr>
    </w:p>
    <w:p w14:paraId="1B58415C" w14:textId="77777777" w:rsidR="00E974AB" w:rsidRPr="00015FF9" w:rsidRDefault="00E974AB" w:rsidP="00E974AB">
      <w:pPr>
        <w:numPr>
          <w:ilvl w:val="0"/>
          <w:numId w:val="1"/>
        </w:numPr>
        <w:tabs>
          <w:tab w:val="left" w:pos="0"/>
        </w:tabs>
        <w:jc w:val="both"/>
      </w:pPr>
      <w:r w:rsidRPr="00015FF9">
        <w:t>Pay all applicable inspection fees with [</w:t>
      </w:r>
      <w:r w:rsidRPr="00015FF9">
        <w:rPr>
          <w:i/>
        </w:rPr>
        <w:t>DPW, PDCI</w:t>
      </w:r>
      <w:r w:rsidRPr="00015FF9">
        <w:t>].</w:t>
      </w:r>
    </w:p>
    <w:p w14:paraId="23D030C1" w14:textId="77777777" w:rsidR="00E974AB" w:rsidRPr="00015FF9" w:rsidRDefault="00E974AB" w:rsidP="00E974AB">
      <w:pPr>
        <w:tabs>
          <w:tab w:val="left" w:pos="0"/>
        </w:tabs>
        <w:ind w:left="1440" w:hanging="720"/>
        <w:jc w:val="both"/>
      </w:pPr>
    </w:p>
    <w:p w14:paraId="04EB16C9" w14:textId="77777777" w:rsidR="00E974AB" w:rsidRPr="00015FF9" w:rsidRDefault="00E974AB" w:rsidP="00E974AB">
      <w:pPr>
        <w:numPr>
          <w:ilvl w:val="0"/>
          <w:numId w:val="1"/>
        </w:numPr>
        <w:tabs>
          <w:tab w:val="left" w:pos="0"/>
          <w:tab w:val="left" w:pos="720"/>
        </w:tabs>
        <w:jc w:val="both"/>
        <w:rPr>
          <w:b/>
        </w:rPr>
      </w:pPr>
      <w:r w:rsidRPr="00015FF9">
        <w:t xml:space="preserve">If the applicant is a representative, then a one of the following is required:   a corporate certificate indicating those corporation officers authorized to sign for the corporation, or a partnership agreement recorded in this County indicating who is authorized to sign for the partnership. </w:t>
      </w:r>
    </w:p>
    <w:p w14:paraId="49D5D91D" w14:textId="77777777" w:rsidR="00E974AB" w:rsidRPr="00015FF9" w:rsidRDefault="00E974AB" w:rsidP="00E974AB">
      <w:pPr>
        <w:tabs>
          <w:tab w:val="left" w:pos="0"/>
          <w:tab w:val="left" w:pos="720"/>
        </w:tabs>
        <w:ind w:left="1440" w:hanging="720"/>
        <w:jc w:val="both"/>
        <w:rPr>
          <w:b/>
        </w:rPr>
      </w:pPr>
    </w:p>
    <w:p w14:paraId="2BF6FAF0" w14:textId="77777777" w:rsidR="00E974AB" w:rsidRPr="00015FF9" w:rsidRDefault="00E974AB" w:rsidP="00E974AB">
      <w:pPr>
        <w:numPr>
          <w:ilvl w:val="0"/>
          <w:numId w:val="1"/>
        </w:numPr>
        <w:tabs>
          <w:tab w:val="left" w:pos="0"/>
          <w:tab w:val="left" w:pos="720"/>
        </w:tabs>
        <w:jc w:val="both"/>
      </w:pPr>
      <w:r w:rsidRPr="00015FF9">
        <w:t>Obtain approval for the design and construction of all driveways, turnarounds, pathways and private easement road improvements to the satisfaction of the San Diego County Fire Authority and the [</w:t>
      </w:r>
      <w:r w:rsidRPr="00015FF9">
        <w:rPr>
          <w:i/>
        </w:rPr>
        <w:t>PDS, LDR</w:t>
      </w:r>
      <w:r w:rsidRPr="00015FF9">
        <w:t>].</w:t>
      </w:r>
    </w:p>
    <w:p w14:paraId="3D059504" w14:textId="77777777" w:rsidR="00E974AB" w:rsidRPr="00015FF9" w:rsidRDefault="00E974AB" w:rsidP="00E974AB">
      <w:pPr>
        <w:tabs>
          <w:tab w:val="left" w:pos="0"/>
          <w:tab w:val="left" w:pos="720"/>
        </w:tabs>
        <w:ind w:left="1440" w:hanging="720"/>
        <w:jc w:val="both"/>
      </w:pPr>
    </w:p>
    <w:p w14:paraId="1A328D67" w14:textId="77777777" w:rsidR="00E974AB" w:rsidRPr="00015FF9" w:rsidRDefault="00E974AB" w:rsidP="00E974AB">
      <w:pPr>
        <w:numPr>
          <w:ilvl w:val="0"/>
          <w:numId w:val="1"/>
        </w:numPr>
        <w:tabs>
          <w:tab w:val="left" w:pos="0"/>
          <w:tab w:val="left" w:pos="720"/>
        </w:tabs>
        <w:jc w:val="both"/>
      </w:pPr>
      <w:r w:rsidRPr="00015FF9">
        <w:t xml:space="preserve">Obtain a Construction Permit for any work within the County road right-of-way. </w:t>
      </w:r>
      <w:r w:rsidRPr="00015FF9">
        <w:rPr>
          <w:rFonts w:cs="Arial"/>
        </w:rPr>
        <w:t>Contact DPW Construction/Road right-of-way Permits Services Section, (858) 694-3284</w:t>
      </w:r>
      <w:r w:rsidRPr="00015FF9">
        <w:t>. Also, before trimming, removing or planting trees or shrubs in the County Road right-of-way, the applicant must first obtain a permit to remove plant or trim shrubs or trees from the Permit Services Section.</w:t>
      </w:r>
    </w:p>
    <w:p w14:paraId="20675ED1" w14:textId="77777777" w:rsidR="00E974AB" w:rsidRPr="00015FF9" w:rsidRDefault="00E974AB" w:rsidP="00E974AB">
      <w:pPr>
        <w:tabs>
          <w:tab w:val="left" w:pos="0"/>
          <w:tab w:val="left" w:pos="720"/>
        </w:tabs>
        <w:ind w:left="1440" w:hanging="1440"/>
        <w:jc w:val="both"/>
        <w:rPr>
          <w:b/>
        </w:rPr>
      </w:pPr>
    </w:p>
    <w:p w14:paraId="38AD4CD2" w14:textId="77777777" w:rsidR="00E974AB" w:rsidRPr="00015FF9" w:rsidRDefault="00E974AB" w:rsidP="00E974AB">
      <w:pPr>
        <w:tabs>
          <w:tab w:val="left" w:pos="0"/>
          <w:tab w:val="left" w:pos="720"/>
        </w:tabs>
        <w:ind w:left="720"/>
        <w:jc w:val="both"/>
        <w:rPr>
          <w:b/>
        </w:rPr>
      </w:pPr>
      <w:r w:rsidRPr="00015FF9">
        <w:rPr>
          <w:b/>
          <w:caps/>
        </w:rPr>
        <w:t>Timing:</w:t>
      </w:r>
      <w:r w:rsidRPr="00015FF9">
        <w:rPr>
          <w:b/>
        </w:rPr>
        <w:t xml:space="preserve">  </w:t>
      </w:r>
      <w:r w:rsidRPr="00015FF9">
        <w:rPr>
          <w:rFonts w:cs="Arial"/>
        </w:rPr>
        <w:t>Prior to occupancy or use of the premises in reliance of this permit,</w:t>
      </w:r>
      <w:r w:rsidRPr="00015FF9">
        <w:rPr>
          <w:b/>
        </w:rPr>
        <w:t xml:space="preserve"> </w:t>
      </w:r>
      <w:r w:rsidRPr="00015FF9">
        <w:t xml:space="preserve">the plans shall be </w:t>
      </w:r>
      <w:proofErr w:type="gramStart"/>
      <w:r w:rsidRPr="00015FF9">
        <w:t>approved</w:t>
      </w:r>
      <w:proofErr w:type="gramEnd"/>
      <w:r w:rsidRPr="00015FF9">
        <w:t xml:space="preserve"> and securities must be provided.  </w:t>
      </w:r>
      <w:r w:rsidRPr="00015FF9">
        <w:rPr>
          <w:b/>
          <w:caps/>
        </w:rPr>
        <w:t>Monitoring:</w:t>
      </w:r>
      <w:r w:rsidRPr="00015FF9">
        <w:rPr>
          <w:b/>
        </w:rPr>
        <w:t xml:space="preserve"> </w:t>
      </w:r>
      <w:r w:rsidRPr="00015FF9">
        <w:t>The</w:t>
      </w:r>
      <w:r w:rsidRPr="00015FF9">
        <w:rPr>
          <w:b/>
        </w:rPr>
        <w:t xml:space="preserve"> </w:t>
      </w:r>
      <w:r w:rsidRPr="00015FF9">
        <w:t>[</w:t>
      </w:r>
      <w:r w:rsidRPr="00015FF9">
        <w:rPr>
          <w:i/>
        </w:rPr>
        <w:t>PDS, LDR</w:t>
      </w:r>
      <w:r w:rsidRPr="00015FF9">
        <w:t>] and [</w:t>
      </w:r>
      <w:r w:rsidRPr="00015FF9">
        <w:rPr>
          <w:i/>
        </w:rPr>
        <w:t>DPR, TC</w:t>
      </w:r>
      <w:r w:rsidRPr="00015FF9">
        <w:t>] shall review the plans for consistency with the condition and County Standards and Community Trails Master Plan.  Upon approval of the plans [</w:t>
      </w:r>
      <w:r w:rsidRPr="00015FF9">
        <w:rPr>
          <w:i/>
        </w:rPr>
        <w:t>PDS, LDR</w:t>
      </w:r>
      <w:r w:rsidRPr="00015FF9">
        <w:t xml:space="preserve">] shall request the required securities and improvement agreements.  The securities and improvement agreements shall be approved by the Director of PDS before any work can commence. </w:t>
      </w:r>
    </w:p>
    <w:p w14:paraId="3606AE92" w14:textId="77777777" w:rsidR="008706E2" w:rsidRPr="00B3182A" w:rsidRDefault="008706E2" w:rsidP="00D45156">
      <w:pPr>
        <w:rPr>
          <w:rFonts w:eastAsia="Arial Unicode MS"/>
          <w:szCs w:val="24"/>
          <w:lang w:eastAsia="zh-TW"/>
        </w:rPr>
      </w:pPr>
    </w:p>
    <w:p w14:paraId="3963F899" w14:textId="534645B1" w:rsidR="008706E2" w:rsidRPr="00B3182A" w:rsidRDefault="008706E2" w:rsidP="008706E2">
      <w:pPr>
        <w:jc w:val="both"/>
        <w:rPr>
          <w:rFonts w:eastAsia="Arial Unicode MS"/>
          <w:b/>
          <w:szCs w:val="24"/>
          <w:lang w:eastAsia="zh-TW"/>
        </w:rPr>
      </w:pPr>
      <w:r w:rsidRPr="00B3182A">
        <w:rPr>
          <w:rFonts w:eastAsia="Arial Unicode MS"/>
          <w:b/>
          <w:szCs w:val="24"/>
          <w:lang w:eastAsia="zh-TW"/>
        </w:rPr>
        <w:t>ROADS</w:t>
      </w:r>
      <w:r w:rsidRPr="00B3182A">
        <w:rPr>
          <w:rFonts w:eastAsia="Arial Unicode MS"/>
          <w:b/>
          <w:lang w:eastAsia="zh-TW"/>
        </w:rPr>
        <w:t>#</w:t>
      </w:r>
      <w:r w:rsidR="00657D96">
        <w:rPr>
          <w:rFonts w:eastAsia="Arial Unicode MS"/>
          <w:b/>
          <w:lang w:eastAsia="zh-TW"/>
        </w:rPr>
        <w:t>8</w:t>
      </w:r>
      <w:r w:rsidRPr="00B3182A">
        <w:rPr>
          <w:rFonts w:eastAsia="Arial Unicode MS"/>
          <w:szCs w:val="24"/>
          <w:lang w:eastAsia="zh-TW"/>
        </w:rPr>
        <w:t>–</w:t>
      </w:r>
      <w:r w:rsidRPr="00B3182A">
        <w:rPr>
          <w:rFonts w:eastAsia="Arial Unicode MS"/>
          <w:b/>
          <w:szCs w:val="24"/>
          <w:lang w:eastAsia="zh-TW"/>
        </w:rPr>
        <w:t>SIGHT DISTANCE</w:t>
      </w:r>
    </w:p>
    <w:p w14:paraId="4B44CC17" w14:textId="0F5E365E" w:rsidR="008706E2" w:rsidRPr="00B3182A" w:rsidRDefault="008706E2" w:rsidP="008706E2">
      <w:pPr>
        <w:tabs>
          <w:tab w:val="left" w:pos="720"/>
        </w:tabs>
        <w:ind w:left="720"/>
        <w:jc w:val="both"/>
        <w:rPr>
          <w:rFonts w:eastAsia="Arial Unicode MS"/>
          <w:b/>
          <w:szCs w:val="24"/>
          <w:lang w:eastAsia="zh-TW"/>
        </w:rPr>
      </w:pPr>
      <w:r w:rsidRPr="00B3182A">
        <w:rPr>
          <w:rFonts w:eastAsia="Arial Unicode MS"/>
          <w:b/>
          <w:szCs w:val="24"/>
          <w:lang w:eastAsia="zh-TW"/>
        </w:rPr>
        <w:t xml:space="preserve">INTENT:  </w:t>
      </w:r>
      <w:r w:rsidRPr="00B3182A">
        <w:rPr>
          <w:rFonts w:eastAsia="Arial Unicode MS"/>
          <w:szCs w:val="24"/>
          <w:lang w:eastAsia="zh-TW"/>
        </w:rPr>
        <w:t xml:space="preserve">In order to provide an unobstructed view for safety while exiting the property and accessing a public road from the site, and to comply with the Design Standards of </w:t>
      </w:r>
      <w:r w:rsidR="009625B2" w:rsidRPr="00B3182A">
        <w:rPr>
          <w:rFonts w:eastAsia="Arial Unicode MS"/>
          <w:szCs w:val="24"/>
          <w:lang w:eastAsia="zh-TW"/>
        </w:rPr>
        <w:t>Section 6.1</w:t>
      </w:r>
      <w:r w:rsidR="009625B2">
        <w:rPr>
          <w:rFonts w:eastAsia="Arial Unicode MS"/>
          <w:szCs w:val="24"/>
          <w:lang w:eastAsia="zh-TW"/>
        </w:rPr>
        <w:t>.(E),</w:t>
      </w:r>
      <w:r w:rsidR="009625B2" w:rsidRPr="00B3182A">
        <w:rPr>
          <w:rFonts w:eastAsia="Arial Unicode MS"/>
          <w:szCs w:val="24"/>
          <w:lang w:eastAsia="zh-TW"/>
        </w:rPr>
        <w:t xml:space="preserve"> </w:t>
      </w:r>
      <w:r w:rsidR="00D45156" w:rsidRPr="00B3182A">
        <w:rPr>
          <w:rFonts w:eastAsia="Arial Unicode MS"/>
          <w:szCs w:val="24"/>
          <w:lang w:eastAsia="zh-TW"/>
        </w:rPr>
        <w:t xml:space="preserve">Table 5 </w:t>
      </w:r>
      <w:r w:rsidRPr="00B3182A">
        <w:rPr>
          <w:rFonts w:eastAsia="Arial Unicode MS"/>
          <w:szCs w:val="24"/>
          <w:lang w:eastAsia="zh-TW"/>
        </w:rPr>
        <w:t xml:space="preserve">of the </w:t>
      </w:r>
      <w:r w:rsidRPr="00B3182A">
        <w:rPr>
          <w:rFonts w:eastAsia="Arial Unicode MS"/>
          <w:color w:val="0000FF"/>
          <w:szCs w:val="24"/>
          <w:u w:val="single"/>
          <w:lang w:eastAsia="zh-TW"/>
        </w:rPr>
        <w:t xml:space="preserve">County of San Diego Public Road </w:t>
      </w:r>
      <w:r w:rsidRPr="00B3182A">
        <w:rPr>
          <w:rFonts w:eastAsia="Arial Unicode MS"/>
          <w:color w:val="0000FF"/>
          <w:szCs w:val="24"/>
          <w:u w:val="single"/>
          <w:lang w:eastAsia="zh-TW"/>
        </w:rPr>
        <w:lastRenderedPageBreak/>
        <w:t>Standards</w:t>
      </w:r>
      <w:r w:rsidRPr="00B3182A">
        <w:rPr>
          <w:rFonts w:eastAsia="Arial Unicode MS"/>
          <w:szCs w:val="24"/>
          <w:lang w:eastAsia="zh-TW"/>
        </w:rPr>
        <w:t xml:space="preserve">, an unobstructed sight distance shall be verified.  </w:t>
      </w:r>
      <w:r w:rsidRPr="00B3182A">
        <w:rPr>
          <w:rFonts w:eastAsia="Arial Unicode MS"/>
          <w:b/>
          <w:szCs w:val="24"/>
          <w:lang w:eastAsia="zh-TW"/>
        </w:rPr>
        <w:t>DESCRIPTION OF REQUIREMENT:</w:t>
      </w:r>
    </w:p>
    <w:p w14:paraId="29566546" w14:textId="77777777" w:rsidR="008706E2" w:rsidRPr="00B3182A" w:rsidRDefault="008706E2" w:rsidP="008706E2">
      <w:pPr>
        <w:tabs>
          <w:tab w:val="left" w:pos="720"/>
        </w:tabs>
        <w:ind w:left="720"/>
        <w:jc w:val="both"/>
        <w:rPr>
          <w:rFonts w:eastAsia="Arial Unicode MS"/>
          <w:b/>
          <w:szCs w:val="24"/>
          <w:lang w:eastAsia="zh-TW"/>
        </w:rPr>
      </w:pPr>
    </w:p>
    <w:p w14:paraId="7277FCE0" w14:textId="6955AA59" w:rsidR="00F91C4B" w:rsidRPr="00B3182A" w:rsidRDefault="00F91C4B" w:rsidP="00A257E8">
      <w:pPr>
        <w:pStyle w:val="ListParagraph"/>
        <w:numPr>
          <w:ilvl w:val="1"/>
          <w:numId w:val="8"/>
        </w:numPr>
        <w:tabs>
          <w:tab w:val="clear" w:pos="1800"/>
          <w:tab w:val="num" w:pos="1440"/>
          <w:tab w:val="num" w:pos="3240"/>
        </w:tabs>
        <w:ind w:left="1440" w:hanging="720"/>
        <w:contextualSpacing/>
        <w:jc w:val="both"/>
        <w:rPr>
          <w:rFonts w:eastAsia="Arial Unicode MS"/>
          <w:szCs w:val="24"/>
          <w:lang w:eastAsia="zh-TW"/>
        </w:rPr>
      </w:pPr>
      <w:r w:rsidRPr="00B3182A">
        <w:rPr>
          <w:rFonts w:eastAsia="Arial Unicode MS"/>
          <w:szCs w:val="24"/>
          <w:lang w:eastAsia="zh-TW"/>
        </w:rPr>
        <w:t xml:space="preserve">A registered civil engineer or a licensed land surveyor shall provide a certified signed statement that: “There is __________feet of unobstructed intersectional sight distance in both directions along </w:t>
      </w:r>
      <w:r w:rsidR="00960361">
        <w:rPr>
          <w:rFonts w:eastAsia="Arial Unicode MS"/>
          <w:b/>
          <w:i/>
          <w:szCs w:val="24"/>
          <w:lang w:eastAsia="zh-TW"/>
        </w:rPr>
        <w:t>Old Highway 80</w:t>
      </w:r>
      <w:r w:rsidRPr="00B3182A">
        <w:rPr>
          <w:rFonts w:eastAsia="Arial Unicode MS"/>
          <w:szCs w:val="24"/>
          <w:lang w:eastAsia="zh-TW"/>
        </w:rPr>
        <w:t xml:space="preserve"> from</w:t>
      </w:r>
      <w:r w:rsidR="00960361">
        <w:rPr>
          <w:rFonts w:eastAsia="Arial Unicode MS"/>
          <w:szCs w:val="24"/>
          <w:lang w:eastAsia="zh-TW"/>
        </w:rPr>
        <w:t xml:space="preserve"> the proposed north and south driveways </w:t>
      </w:r>
      <w:r w:rsidRPr="00B3182A">
        <w:rPr>
          <w:rFonts w:eastAsia="Arial Unicode MS"/>
          <w:szCs w:val="24"/>
          <w:lang w:eastAsia="zh-TW"/>
        </w:rPr>
        <w:t xml:space="preserve">in accordance with the methodology described in </w:t>
      </w:r>
      <w:r w:rsidR="009625B2" w:rsidRPr="00B3182A">
        <w:rPr>
          <w:rFonts w:eastAsia="Arial Unicode MS"/>
          <w:szCs w:val="24"/>
          <w:lang w:eastAsia="zh-TW"/>
        </w:rPr>
        <w:t>Section 6.1</w:t>
      </w:r>
      <w:r w:rsidR="009625B2">
        <w:rPr>
          <w:rFonts w:eastAsia="Arial Unicode MS"/>
          <w:szCs w:val="24"/>
          <w:lang w:eastAsia="zh-TW"/>
        </w:rPr>
        <w:t xml:space="preserve">.(E), </w:t>
      </w:r>
      <w:r w:rsidRPr="00B3182A">
        <w:rPr>
          <w:rFonts w:eastAsia="Arial Unicode MS"/>
          <w:szCs w:val="24"/>
          <w:lang w:eastAsia="zh-TW"/>
        </w:rPr>
        <w:t>Table 5 of the March 2012 County of San Diego Public Road Standards. These sight distances exceed the required intersectional Sight Distance requirements of ____________ as described in Table 5 based on a speed of_____________, which I have verified to be the higher of the prevailing speed or the minimum design speed of the road classification. I have exercised responsible charge for the certification as defined in Section 6703 of the Professional Engineers Act of the California Business and Professions Code.”</w:t>
      </w:r>
    </w:p>
    <w:p w14:paraId="002D2466" w14:textId="144310F1" w:rsidR="00F91C4B" w:rsidRDefault="00F91C4B" w:rsidP="00F91C4B">
      <w:pPr>
        <w:pStyle w:val="ListParagraph"/>
        <w:rPr>
          <w:rFonts w:eastAsia="Arial Unicode MS"/>
          <w:szCs w:val="24"/>
          <w:lang w:eastAsia="zh-TW"/>
        </w:rPr>
      </w:pPr>
    </w:p>
    <w:p w14:paraId="1949B88F" w14:textId="23DC6139" w:rsidR="00960361" w:rsidRPr="00B3182A" w:rsidRDefault="00960361" w:rsidP="00960361">
      <w:pPr>
        <w:pStyle w:val="ListParagraph"/>
        <w:numPr>
          <w:ilvl w:val="1"/>
          <w:numId w:val="8"/>
        </w:numPr>
        <w:tabs>
          <w:tab w:val="clear" w:pos="1800"/>
          <w:tab w:val="num" w:pos="1440"/>
          <w:tab w:val="num" w:pos="3240"/>
        </w:tabs>
        <w:ind w:left="1440" w:hanging="720"/>
        <w:contextualSpacing/>
        <w:jc w:val="both"/>
        <w:rPr>
          <w:rFonts w:eastAsia="Arial Unicode MS"/>
          <w:szCs w:val="24"/>
          <w:lang w:eastAsia="zh-TW"/>
        </w:rPr>
      </w:pPr>
      <w:r w:rsidRPr="00B3182A">
        <w:rPr>
          <w:rFonts w:eastAsia="Arial Unicode MS"/>
          <w:szCs w:val="24"/>
          <w:lang w:eastAsia="zh-TW"/>
        </w:rPr>
        <w:t xml:space="preserve">A registered civil engineer or a licensed land surveyor shall provide a certified signed statement that: “There is __________feet of unobstructed intersectional sight distance in both directions along </w:t>
      </w:r>
      <w:r>
        <w:rPr>
          <w:rFonts w:eastAsia="Arial Unicode MS"/>
          <w:b/>
          <w:i/>
          <w:szCs w:val="24"/>
          <w:lang w:eastAsia="zh-TW"/>
        </w:rPr>
        <w:t>Carrizo Gorge Road</w:t>
      </w:r>
      <w:r w:rsidRPr="00B3182A">
        <w:rPr>
          <w:rFonts w:eastAsia="Arial Unicode MS"/>
          <w:szCs w:val="24"/>
          <w:lang w:eastAsia="zh-TW"/>
        </w:rPr>
        <w:t xml:space="preserve"> from</w:t>
      </w:r>
      <w:r>
        <w:rPr>
          <w:rFonts w:eastAsia="Arial Unicode MS"/>
          <w:szCs w:val="24"/>
          <w:lang w:eastAsia="zh-TW"/>
        </w:rPr>
        <w:t xml:space="preserve"> the proposed east and west driveways </w:t>
      </w:r>
      <w:r w:rsidRPr="00B3182A">
        <w:rPr>
          <w:rFonts w:eastAsia="Arial Unicode MS"/>
          <w:szCs w:val="24"/>
          <w:lang w:eastAsia="zh-TW"/>
        </w:rPr>
        <w:t xml:space="preserve">in accordance with the methodology described in </w:t>
      </w:r>
      <w:r w:rsidR="009625B2" w:rsidRPr="00B3182A">
        <w:rPr>
          <w:rFonts w:eastAsia="Arial Unicode MS"/>
          <w:szCs w:val="24"/>
          <w:lang w:eastAsia="zh-TW"/>
        </w:rPr>
        <w:t>Section 6.1</w:t>
      </w:r>
      <w:r w:rsidR="009625B2">
        <w:rPr>
          <w:rFonts w:eastAsia="Arial Unicode MS"/>
          <w:szCs w:val="24"/>
          <w:lang w:eastAsia="zh-TW"/>
        </w:rPr>
        <w:t>.(E),</w:t>
      </w:r>
      <w:r w:rsidR="009625B2" w:rsidRPr="00B3182A">
        <w:rPr>
          <w:rFonts w:eastAsia="Arial Unicode MS"/>
          <w:szCs w:val="24"/>
          <w:lang w:eastAsia="zh-TW"/>
        </w:rPr>
        <w:t xml:space="preserve"> </w:t>
      </w:r>
      <w:r w:rsidRPr="00B3182A">
        <w:rPr>
          <w:rFonts w:eastAsia="Arial Unicode MS"/>
          <w:szCs w:val="24"/>
          <w:lang w:eastAsia="zh-TW"/>
        </w:rPr>
        <w:t>Table 5 of the March 2012 County of San Diego Public Road Standards. These sight distances exceed the required intersectional Sight Distance requirements of ____________ as described in Table 5 based on a speed of_____________, which I have verified to be the higher of the prevailing speed or the minimum design speed of the road classification. I have exercised responsible charge for the certification as defined in Section 6703 of the Professional Engineers Act of the California Business and Professions Code.”</w:t>
      </w:r>
    </w:p>
    <w:p w14:paraId="6BEDB51B" w14:textId="77777777" w:rsidR="00960361" w:rsidRPr="00B3182A" w:rsidRDefault="00960361" w:rsidP="00F91C4B">
      <w:pPr>
        <w:pStyle w:val="ListParagraph"/>
        <w:rPr>
          <w:rFonts w:eastAsia="Arial Unicode MS"/>
          <w:szCs w:val="24"/>
          <w:lang w:eastAsia="zh-TW"/>
        </w:rPr>
      </w:pPr>
    </w:p>
    <w:p w14:paraId="5EDA1CD1" w14:textId="77777777" w:rsidR="00F91C4B" w:rsidRPr="00B3182A" w:rsidRDefault="00F91C4B" w:rsidP="00A257E8">
      <w:pPr>
        <w:pStyle w:val="ListParagraph"/>
        <w:numPr>
          <w:ilvl w:val="1"/>
          <w:numId w:val="8"/>
        </w:numPr>
        <w:tabs>
          <w:tab w:val="clear" w:pos="1800"/>
          <w:tab w:val="num" w:pos="1440"/>
          <w:tab w:val="num" w:pos="3240"/>
        </w:tabs>
        <w:ind w:left="1440" w:hanging="720"/>
        <w:contextualSpacing/>
        <w:jc w:val="both"/>
        <w:rPr>
          <w:rFonts w:eastAsia="Arial Unicode MS"/>
          <w:szCs w:val="24"/>
          <w:lang w:eastAsia="zh-TW"/>
        </w:rPr>
      </w:pPr>
      <w:r w:rsidRPr="00B3182A">
        <w:rPr>
          <w:rFonts w:eastAsia="Arial Unicode MS"/>
          <w:szCs w:val="24"/>
          <w:lang w:eastAsia="zh-TW"/>
        </w:rPr>
        <w:t>If the lines of sight fall within the existing public road right-of-way, the engineer or surveyor shall further certify: "Said lines of sight fall within the existing right-of-way and a clear space easement is not required."</w:t>
      </w:r>
    </w:p>
    <w:p w14:paraId="70906DDE" w14:textId="77777777" w:rsidR="00E73462" w:rsidRPr="00B3182A" w:rsidRDefault="00E73462" w:rsidP="00E73462">
      <w:pPr>
        <w:tabs>
          <w:tab w:val="num" w:pos="3240"/>
        </w:tabs>
        <w:contextualSpacing/>
        <w:jc w:val="both"/>
        <w:rPr>
          <w:rFonts w:eastAsia="Arial Unicode MS"/>
          <w:szCs w:val="24"/>
          <w:lang w:eastAsia="zh-TW"/>
        </w:rPr>
      </w:pPr>
    </w:p>
    <w:p w14:paraId="6FD3D41C" w14:textId="77777777" w:rsidR="008706E2" w:rsidRPr="00B3182A" w:rsidRDefault="008706E2" w:rsidP="008706E2">
      <w:pPr>
        <w:tabs>
          <w:tab w:val="left" w:pos="720"/>
        </w:tabs>
        <w:ind w:left="720"/>
        <w:jc w:val="both"/>
        <w:rPr>
          <w:rFonts w:eastAsia="Arial Unicode MS"/>
          <w:szCs w:val="24"/>
          <w:lang w:eastAsia="zh-TW"/>
        </w:rPr>
      </w:pPr>
      <w:r w:rsidRPr="00B3182A">
        <w:rPr>
          <w:rFonts w:eastAsia="Arial Unicode MS"/>
          <w:b/>
          <w:szCs w:val="24"/>
          <w:lang w:eastAsia="zh-TW"/>
        </w:rPr>
        <w:t>DOCUMENTATION:</w:t>
      </w:r>
      <w:r w:rsidRPr="00B3182A">
        <w:rPr>
          <w:rFonts w:eastAsia="Arial Unicode MS"/>
          <w:szCs w:val="24"/>
          <w:lang w:eastAsia="zh-TW"/>
        </w:rPr>
        <w:t xml:space="preserve">  The applicant shall complete the certifications and submit them to the [</w:t>
      </w:r>
      <w:r w:rsidRPr="00B3182A">
        <w:rPr>
          <w:rFonts w:eastAsia="Arial Unicode MS"/>
          <w:i/>
          <w:szCs w:val="24"/>
          <w:lang w:eastAsia="zh-TW"/>
        </w:rPr>
        <w:t>PDS, LDR</w:t>
      </w:r>
      <w:r w:rsidRPr="00B3182A">
        <w:rPr>
          <w:rFonts w:eastAsia="Arial Unicode MS"/>
          <w:szCs w:val="24"/>
          <w:lang w:eastAsia="zh-TW"/>
        </w:rPr>
        <w:t xml:space="preserve">] for review. </w:t>
      </w:r>
      <w:r w:rsidRPr="00B3182A">
        <w:rPr>
          <w:rFonts w:eastAsia="Arial Unicode MS"/>
          <w:b/>
          <w:szCs w:val="24"/>
          <w:lang w:eastAsia="zh-TW"/>
        </w:rPr>
        <w:t>TIMING:</w:t>
      </w:r>
      <w:r w:rsidRPr="00B3182A">
        <w:rPr>
          <w:rFonts w:eastAsia="Arial Unicode MS"/>
          <w:szCs w:val="24"/>
          <w:lang w:eastAsia="zh-TW"/>
        </w:rPr>
        <w:t xml:space="preserve">  Prior to occupancy of the first structure built in association with this permit, and prior to final grading release, or use of the premises in reliance of this permit, and annually after that until the project is completely built, the sight distance shall be verified. </w:t>
      </w:r>
      <w:r w:rsidRPr="00B3182A">
        <w:rPr>
          <w:rFonts w:eastAsia="Arial Unicode MS"/>
          <w:b/>
          <w:szCs w:val="24"/>
          <w:lang w:eastAsia="zh-TW"/>
        </w:rPr>
        <w:t>MONITORING:</w:t>
      </w:r>
      <w:r w:rsidRPr="00B3182A">
        <w:rPr>
          <w:rFonts w:eastAsia="Arial Unicode MS"/>
          <w:szCs w:val="24"/>
          <w:lang w:eastAsia="zh-TW"/>
        </w:rPr>
        <w:t xml:space="preserve">  The [</w:t>
      </w:r>
      <w:r w:rsidRPr="00B3182A">
        <w:rPr>
          <w:rFonts w:eastAsia="Arial Unicode MS"/>
          <w:i/>
          <w:szCs w:val="24"/>
          <w:lang w:eastAsia="zh-TW"/>
        </w:rPr>
        <w:t>PDS, LDR</w:t>
      </w:r>
      <w:r w:rsidRPr="00B3182A">
        <w:rPr>
          <w:rFonts w:eastAsia="Arial Unicode MS"/>
          <w:szCs w:val="24"/>
          <w:lang w:eastAsia="zh-TW"/>
        </w:rPr>
        <w:t>] shall verify the sight distance certifications for compliance with this condition.</w:t>
      </w:r>
    </w:p>
    <w:p w14:paraId="1AFCA583" w14:textId="77777777" w:rsidR="00DE1F3D" w:rsidRDefault="00DE1F3D" w:rsidP="00DE1F3D">
      <w:pPr>
        <w:tabs>
          <w:tab w:val="left" w:pos="1440"/>
        </w:tabs>
        <w:ind w:left="60"/>
        <w:jc w:val="both"/>
        <w:rPr>
          <w:rFonts w:cs="Arial"/>
          <w:b/>
        </w:rPr>
      </w:pPr>
    </w:p>
    <w:p w14:paraId="3101DD36" w14:textId="5B2D7549" w:rsidR="00DE1F3D" w:rsidRPr="00EC50F8" w:rsidRDefault="00DE1F3D" w:rsidP="00DE1F3D">
      <w:pPr>
        <w:tabs>
          <w:tab w:val="left" w:pos="1440"/>
        </w:tabs>
        <w:ind w:left="60"/>
        <w:jc w:val="both"/>
        <w:rPr>
          <w:b/>
        </w:rPr>
      </w:pPr>
      <w:r w:rsidRPr="003960BA">
        <w:rPr>
          <w:rFonts w:cs="Arial"/>
          <w:b/>
        </w:rPr>
        <w:t>ROADS#</w:t>
      </w:r>
      <w:r w:rsidR="00450532">
        <w:rPr>
          <w:rFonts w:cs="Arial"/>
          <w:b/>
        </w:rPr>
        <w:t>9</w:t>
      </w:r>
      <w:r w:rsidRPr="003960BA">
        <w:rPr>
          <w:rFonts w:cs="Arial"/>
        </w:rPr>
        <w:t>–</w:t>
      </w:r>
      <w:r>
        <w:rPr>
          <w:b/>
        </w:rPr>
        <w:t>ANNEX TO LIGHTING DISTRICT</w:t>
      </w:r>
    </w:p>
    <w:p w14:paraId="2F903690" w14:textId="69665DE4" w:rsidR="00DE1F3D" w:rsidRDefault="00DE1F3D" w:rsidP="00DE1F3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Pr>
          <w:b/>
        </w:rPr>
        <w:t>INTENT</w:t>
      </w:r>
      <w:r w:rsidRPr="005A6784">
        <w:rPr>
          <w:b/>
        </w:rPr>
        <w:t xml:space="preserve">: </w:t>
      </w:r>
      <w:r>
        <w:t xml:space="preserve">In order to promote orderly development and to comply with the Street Lighting Requirements of the </w:t>
      </w:r>
      <w:r w:rsidRPr="009E63D7">
        <w:rPr>
          <w:rFonts w:cs="Arial"/>
          <w:color w:val="0000FF"/>
          <w:u w:val="single"/>
        </w:rPr>
        <w:t>County of San Diego Board Policy I-18</w:t>
      </w:r>
      <w:r w:rsidRPr="009E63D7">
        <w:rPr>
          <w:rFonts w:cs="Arial"/>
          <w:color w:val="FF0000"/>
        </w:rPr>
        <w:t xml:space="preserve"> </w:t>
      </w:r>
      <w:r>
        <w:t xml:space="preserve">and </w:t>
      </w:r>
      <w:hyperlink r:id="rId20" w:history="1">
        <w:r w:rsidRPr="004B126E">
          <w:rPr>
            <w:rStyle w:val="Hyperlink"/>
          </w:rPr>
          <w:t>The County of San Diego Public Road Standards</w:t>
        </w:r>
      </w:hyperlink>
      <w:r>
        <w:t xml:space="preserve">, the property shall transfer into the Lighting District.  </w:t>
      </w:r>
      <w:r>
        <w:rPr>
          <w:b/>
        </w:rPr>
        <w:t>DESCRIPTION OF REQUIREMENT</w:t>
      </w:r>
      <w:r w:rsidRPr="005A6784">
        <w:rPr>
          <w:b/>
        </w:rPr>
        <w:t xml:space="preserve">: </w:t>
      </w:r>
      <w:r w:rsidRPr="00103B2B">
        <w:t>Allow</w:t>
      </w:r>
      <w:r>
        <w:t xml:space="preserve"> the </w:t>
      </w:r>
      <w:r w:rsidRPr="00103B2B">
        <w:t>tr</w:t>
      </w:r>
      <w:r>
        <w:t xml:space="preserve">ansfer of the </w:t>
      </w:r>
      <w:r>
        <w:lastRenderedPageBreak/>
        <w:t>property subject of this permit</w:t>
      </w:r>
      <w:r w:rsidRPr="00103B2B">
        <w:t xml:space="preserve"> into Zone A of the San Diego County Street Lighting District without notice or </w:t>
      </w:r>
      <w:proofErr w:type="gramStart"/>
      <w:r w:rsidRPr="00103B2B">
        <w:t>hearing, and</w:t>
      </w:r>
      <w:proofErr w:type="gramEnd"/>
      <w:r w:rsidRPr="00103B2B">
        <w:t xml:space="preserve"> pay th</w:t>
      </w:r>
      <w:r>
        <w:t xml:space="preserve">e cost to process such transfer. </w:t>
      </w:r>
      <w:r>
        <w:rPr>
          <w:b/>
        </w:rPr>
        <w:t>DOCUMENTATION</w:t>
      </w:r>
      <w:r w:rsidRPr="005A6784">
        <w:rPr>
          <w:b/>
        </w:rPr>
        <w:t xml:space="preserve">: </w:t>
      </w:r>
      <w:r w:rsidRPr="00EC50F8">
        <w:t xml:space="preserve">The </w:t>
      </w:r>
      <w:r>
        <w:t xml:space="preserve">applicant shall </w:t>
      </w:r>
      <w:r w:rsidRPr="00EC50F8">
        <w:t>pay the</w:t>
      </w:r>
      <w:r>
        <w:t xml:space="preserve"> Zone A</w:t>
      </w:r>
      <w:r w:rsidRPr="00EC50F8">
        <w:t xml:space="preserve"> </w:t>
      </w:r>
      <w:r>
        <w:t>Li</w:t>
      </w:r>
      <w:r w:rsidRPr="00EC50F8">
        <w:t xml:space="preserve">ghting District </w:t>
      </w:r>
      <w:r>
        <w:t xml:space="preserve">Annexation </w:t>
      </w:r>
      <w:r w:rsidRPr="00EC50F8">
        <w:t xml:space="preserve">Fee at the </w:t>
      </w:r>
      <w:r>
        <w:t>[</w:t>
      </w:r>
      <w:r>
        <w:rPr>
          <w:i/>
        </w:rPr>
        <w:t>PDS</w:t>
      </w:r>
      <w:r w:rsidRPr="00FD5E94">
        <w:rPr>
          <w:i/>
        </w:rPr>
        <w:t>, LDR</w:t>
      </w:r>
      <w:r>
        <w:t>].  The applicant shall provide the receipt to [</w:t>
      </w:r>
      <w:r>
        <w:rPr>
          <w:i/>
        </w:rPr>
        <w:t>PDS</w:t>
      </w:r>
      <w:r w:rsidRPr="00BE7201">
        <w:rPr>
          <w:i/>
        </w:rPr>
        <w:t>, PCC</w:t>
      </w:r>
      <w:r>
        <w:t xml:space="preserve">]. </w:t>
      </w:r>
      <w:r>
        <w:rPr>
          <w:b/>
        </w:rPr>
        <w:t>TIMING</w:t>
      </w:r>
      <w:r w:rsidRPr="00FC2E72">
        <w:rPr>
          <w:b/>
        </w:rPr>
        <w:t>:</w:t>
      </w:r>
      <w:r>
        <w:t xml:space="preserve"> Prior </w:t>
      </w:r>
      <w:r w:rsidRPr="00837C0B">
        <w:t>to</w:t>
      </w:r>
      <w:r>
        <w:t xml:space="preserve"> occupancy </w:t>
      </w:r>
      <w:r w:rsidRPr="00837C0B">
        <w:t xml:space="preserve">of the first structure built in association with this </w:t>
      </w:r>
      <w:proofErr w:type="gramStart"/>
      <w:r w:rsidRPr="00837C0B">
        <w:t>permit</w:t>
      </w:r>
      <w:r>
        <w:t>,</w:t>
      </w:r>
      <w:r w:rsidRPr="00FC2E72">
        <w:t xml:space="preserve"> </w:t>
      </w:r>
      <w:r>
        <w:t>or</w:t>
      </w:r>
      <w:proofErr w:type="gramEnd"/>
      <w:r>
        <w:t xml:space="preserve"> use in the premises in reliance of this permit, the fee shall be paid.  </w:t>
      </w:r>
      <w:r>
        <w:rPr>
          <w:b/>
        </w:rPr>
        <w:t>MONITORING</w:t>
      </w:r>
      <w:r w:rsidRPr="005A6784">
        <w:rPr>
          <w:b/>
        </w:rPr>
        <w:t xml:space="preserve">: </w:t>
      </w:r>
      <w:r>
        <w:t>The [</w:t>
      </w:r>
      <w:r>
        <w:rPr>
          <w:i/>
        </w:rPr>
        <w:t>PDS</w:t>
      </w:r>
      <w:r w:rsidRPr="00FD5E94">
        <w:rPr>
          <w:i/>
        </w:rPr>
        <w:t>, LDR</w:t>
      </w:r>
      <w:r>
        <w:t>] shall calculate the fee pursuant to this condition and provide a receipt of payment for the applicant.</w:t>
      </w:r>
    </w:p>
    <w:p w14:paraId="373F413C" w14:textId="77777777" w:rsidR="00450532" w:rsidRDefault="00450532" w:rsidP="00450532">
      <w:pPr>
        <w:tabs>
          <w:tab w:val="left" w:pos="1440"/>
        </w:tabs>
        <w:ind w:left="60"/>
        <w:jc w:val="both"/>
        <w:rPr>
          <w:rFonts w:cs="Arial"/>
          <w:b/>
        </w:rPr>
      </w:pPr>
    </w:p>
    <w:p w14:paraId="6D148B59" w14:textId="7F2262E4" w:rsidR="00450532" w:rsidRPr="00EC50F8" w:rsidRDefault="00450532" w:rsidP="00450532">
      <w:pPr>
        <w:tabs>
          <w:tab w:val="left" w:pos="1440"/>
        </w:tabs>
        <w:ind w:left="60"/>
        <w:jc w:val="both"/>
        <w:rPr>
          <w:b/>
        </w:rPr>
      </w:pPr>
      <w:r w:rsidRPr="003960BA">
        <w:rPr>
          <w:rFonts w:cs="Arial"/>
          <w:b/>
        </w:rPr>
        <w:t>ROADS#</w:t>
      </w:r>
      <w:r>
        <w:rPr>
          <w:rFonts w:cs="Arial"/>
          <w:b/>
        </w:rPr>
        <w:t>10</w:t>
      </w:r>
      <w:r w:rsidRPr="003960BA">
        <w:rPr>
          <w:rFonts w:cs="Arial"/>
        </w:rPr>
        <w:t>–</w:t>
      </w:r>
      <w:r>
        <w:rPr>
          <w:b/>
        </w:rPr>
        <w:t>INSTALL STREETLIGHTS</w:t>
      </w:r>
    </w:p>
    <w:p w14:paraId="4832CBA5" w14:textId="5E9939C0" w:rsidR="00450532" w:rsidRDefault="00450532" w:rsidP="0045053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Pr>
          <w:b/>
        </w:rPr>
        <w:t>INTENT</w:t>
      </w:r>
      <w:r w:rsidRPr="005A6784">
        <w:rPr>
          <w:b/>
        </w:rPr>
        <w:t xml:space="preserve">: </w:t>
      </w:r>
      <w:r>
        <w:t xml:space="preserve">In order to promote orderly development and to comply with the Street Lighting Requirements of the </w:t>
      </w:r>
      <w:r w:rsidRPr="009E63D7">
        <w:rPr>
          <w:rFonts w:cs="Arial"/>
          <w:color w:val="0000FF"/>
          <w:u w:val="single"/>
        </w:rPr>
        <w:t>County of San Diego Board Policy I-18</w:t>
      </w:r>
      <w:r w:rsidRPr="0059769B">
        <w:rPr>
          <w:rFonts w:cs="Arial"/>
        </w:rPr>
        <w:t xml:space="preserve">, </w:t>
      </w:r>
      <w:proofErr w:type="gramStart"/>
      <w:r>
        <w:t>street lights</w:t>
      </w:r>
      <w:proofErr w:type="gramEnd"/>
      <w:r>
        <w:t xml:space="preserve"> shall be installed and energized.  </w:t>
      </w:r>
      <w:r>
        <w:rPr>
          <w:b/>
        </w:rPr>
        <w:t>DESCRIPTION OF REQUIREMENT</w:t>
      </w:r>
      <w:r w:rsidRPr="005A6784">
        <w:rPr>
          <w:b/>
        </w:rPr>
        <w:t xml:space="preserve">:  </w:t>
      </w:r>
      <w:r w:rsidRPr="00FD5E94">
        <w:rPr>
          <w:rFonts w:cs="Arial"/>
        </w:rPr>
        <w:t xml:space="preserve">Install or arrange to install streetlights to County standards and the satisfaction of the Director of </w:t>
      </w:r>
      <w:r>
        <w:rPr>
          <w:rFonts w:cs="Arial"/>
        </w:rPr>
        <w:t>PDS</w:t>
      </w:r>
      <w:r w:rsidRPr="00FD5E94">
        <w:rPr>
          <w:rFonts w:cs="Arial"/>
        </w:rPr>
        <w:t xml:space="preserve">, and deposit with </w:t>
      </w:r>
      <w:r>
        <w:rPr>
          <w:rFonts w:cs="Arial"/>
        </w:rPr>
        <w:t>PDS</w:t>
      </w:r>
      <w:r w:rsidRPr="00FD5E94">
        <w:rPr>
          <w:rFonts w:cs="Arial"/>
        </w:rPr>
        <w:t xml:space="preserve">, a cash deposit sufficient to energize and operate the </w:t>
      </w:r>
      <w:proofErr w:type="gramStart"/>
      <w:r w:rsidRPr="00FD5E94">
        <w:rPr>
          <w:rFonts w:cs="Arial"/>
        </w:rPr>
        <w:t>street lights</w:t>
      </w:r>
      <w:proofErr w:type="gramEnd"/>
      <w:r w:rsidRPr="00FD5E94">
        <w:rPr>
          <w:rFonts w:cs="Arial"/>
        </w:rPr>
        <w:t xml:space="preserve"> until the property has been transferred into Zone A.</w:t>
      </w:r>
      <w:r>
        <w:rPr>
          <w:rFonts w:cs="Arial"/>
        </w:rPr>
        <w:t xml:space="preserve"> The streetlights shall be installed at the proposed project access driveways, to the satisfaction of the Director of DPW. </w:t>
      </w:r>
      <w:r w:rsidRPr="00FD5E94">
        <w:t xml:space="preserve"> </w:t>
      </w:r>
      <w:r>
        <w:rPr>
          <w:b/>
        </w:rPr>
        <w:t>DOCUMENTATION</w:t>
      </w:r>
      <w:r w:rsidRPr="005A6784">
        <w:rPr>
          <w:b/>
        </w:rPr>
        <w:t xml:space="preserve">: </w:t>
      </w:r>
      <w:r w:rsidRPr="00EC50F8">
        <w:t xml:space="preserve">The </w:t>
      </w:r>
      <w:r>
        <w:t xml:space="preserve">applicant shall </w:t>
      </w:r>
      <w:r w:rsidRPr="00EC50F8">
        <w:t>pay the</w:t>
      </w:r>
      <w:r>
        <w:t xml:space="preserve"> Zone A</w:t>
      </w:r>
      <w:r w:rsidRPr="00EC50F8">
        <w:t xml:space="preserve"> </w:t>
      </w:r>
      <w:r>
        <w:t>Li</w:t>
      </w:r>
      <w:r w:rsidRPr="00EC50F8">
        <w:t xml:space="preserve">ghting District </w:t>
      </w:r>
      <w:r>
        <w:t xml:space="preserve">Annexation </w:t>
      </w:r>
      <w:r w:rsidRPr="00EC50F8">
        <w:t xml:space="preserve">Fee at the </w:t>
      </w:r>
      <w:r>
        <w:t>[</w:t>
      </w:r>
      <w:r>
        <w:rPr>
          <w:i/>
        </w:rPr>
        <w:t>PDS</w:t>
      </w:r>
      <w:r w:rsidRPr="00FD5E94">
        <w:rPr>
          <w:i/>
        </w:rPr>
        <w:t>, LDR</w:t>
      </w:r>
      <w:r>
        <w:t xml:space="preserve">], and arrange for the installation and energizing of the streetlights.  </w:t>
      </w:r>
      <w:r>
        <w:rPr>
          <w:b/>
        </w:rPr>
        <w:t>TIMING</w:t>
      </w:r>
      <w:r w:rsidRPr="00FC2E72">
        <w:rPr>
          <w:b/>
        </w:rPr>
        <w:t>:</w:t>
      </w:r>
      <w:r>
        <w:t xml:space="preserve">  Prior </w:t>
      </w:r>
      <w:r w:rsidRPr="00837C0B">
        <w:t>to</w:t>
      </w:r>
      <w:r>
        <w:t xml:space="preserve"> occupancy </w:t>
      </w:r>
      <w:r w:rsidRPr="00837C0B">
        <w:t>of the first structure built in association with this permit</w:t>
      </w:r>
      <w:r>
        <w:t>,</w:t>
      </w:r>
      <w:r w:rsidRPr="00FC2E72">
        <w:t xml:space="preserve"> </w:t>
      </w:r>
      <w:r>
        <w:t xml:space="preserve">final grading release, or use in the premises in reliance of this permit, the streetlights shall be </w:t>
      </w:r>
      <w:proofErr w:type="gramStart"/>
      <w:r>
        <w:t>installed</w:t>
      </w:r>
      <w:proofErr w:type="gramEnd"/>
      <w:r>
        <w:t xml:space="preserve"> and all fees paid.  </w:t>
      </w:r>
      <w:r>
        <w:rPr>
          <w:b/>
        </w:rPr>
        <w:t>MONITORING</w:t>
      </w:r>
      <w:r w:rsidRPr="005A6784">
        <w:rPr>
          <w:b/>
        </w:rPr>
        <w:t xml:space="preserve">: </w:t>
      </w:r>
      <w:r>
        <w:t>The [</w:t>
      </w:r>
      <w:r>
        <w:rPr>
          <w:i/>
        </w:rPr>
        <w:t>PDS</w:t>
      </w:r>
      <w:r w:rsidRPr="00FD5E94">
        <w:rPr>
          <w:i/>
        </w:rPr>
        <w:t>, LDR</w:t>
      </w:r>
      <w:r>
        <w:t>] shall calculate the fee pursuant to this condition and provide a receipt of payment for the applicant.  The [</w:t>
      </w:r>
      <w:r>
        <w:rPr>
          <w:i/>
        </w:rPr>
        <w:t>PDS</w:t>
      </w:r>
      <w:r w:rsidRPr="00FD5E94">
        <w:rPr>
          <w:i/>
        </w:rPr>
        <w:t>, LDR</w:t>
      </w:r>
      <w:r>
        <w:t>] shall ensure that the streetlights have been installed and all fees have been paid.</w:t>
      </w:r>
    </w:p>
    <w:p w14:paraId="2C7D16C2" w14:textId="77777777" w:rsidR="008706E2" w:rsidRPr="00B3182A" w:rsidRDefault="008706E2" w:rsidP="008706E2">
      <w:pPr>
        <w:tabs>
          <w:tab w:val="left" w:pos="720"/>
        </w:tabs>
        <w:jc w:val="both"/>
        <w:rPr>
          <w:rFonts w:eastAsia="Arial Unicode MS"/>
          <w:szCs w:val="24"/>
          <w:lang w:eastAsia="zh-TW"/>
        </w:rPr>
      </w:pPr>
    </w:p>
    <w:p w14:paraId="55DEC932" w14:textId="77777777" w:rsidR="008706E2" w:rsidRPr="009625B2" w:rsidRDefault="008706E2" w:rsidP="008706E2">
      <w:pPr>
        <w:tabs>
          <w:tab w:val="left" w:pos="720"/>
        </w:tabs>
        <w:jc w:val="both"/>
        <w:rPr>
          <w:rFonts w:eastAsia="Arial Unicode MS"/>
          <w:i/>
          <w:szCs w:val="24"/>
          <w:lang w:eastAsia="zh-TW"/>
        </w:rPr>
      </w:pPr>
      <w:r w:rsidRPr="009625B2">
        <w:rPr>
          <w:rFonts w:eastAsia="Arial Unicode MS"/>
          <w:b/>
          <w:i/>
          <w:szCs w:val="24"/>
          <w:lang w:eastAsia="zh-TW"/>
        </w:rPr>
        <w:t>ONGOING</w:t>
      </w:r>
      <w:proofErr w:type="gramStart"/>
      <w:r w:rsidRPr="009625B2">
        <w:rPr>
          <w:rFonts w:eastAsia="Arial Unicode MS"/>
          <w:b/>
          <w:i/>
          <w:szCs w:val="24"/>
          <w:lang w:eastAsia="zh-TW"/>
        </w:rPr>
        <w:t>:</w:t>
      </w:r>
      <w:r w:rsidRPr="009625B2">
        <w:rPr>
          <w:rFonts w:eastAsia="Arial Unicode MS"/>
          <w:szCs w:val="24"/>
          <w:lang w:eastAsia="zh-TW"/>
        </w:rPr>
        <w:t xml:space="preserve">  </w:t>
      </w:r>
      <w:r w:rsidRPr="009625B2">
        <w:rPr>
          <w:rFonts w:eastAsia="Arial Unicode MS"/>
          <w:i/>
          <w:szCs w:val="24"/>
          <w:lang w:eastAsia="zh-TW"/>
        </w:rPr>
        <w:t>(</w:t>
      </w:r>
      <w:proofErr w:type="gramEnd"/>
      <w:r w:rsidRPr="009625B2">
        <w:rPr>
          <w:rFonts w:eastAsia="Arial Unicode MS"/>
          <w:i/>
          <w:szCs w:val="24"/>
          <w:lang w:eastAsia="zh-TW"/>
        </w:rPr>
        <w:t>The following conditions shall apply during the term of this permit).</w:t>
      </w:r>
    </w:p>
    <w:p w14:paraId="5ED97042" w14:textId="77777777" w:rsidR="008706E2" w:rsidRPr="009625B2" w:rsidRDefault="008706E2" w:rsidP="008706E2">
      <w:pPr>
        <w:jc w:val="both"/>
        <w:rPr>
          <w:rFonts w:eastAsia="Arial Unicode MS"/>
          <w:b/>
          <w:lang w:eastAsia="zh-TW"/>
        </w:rPr>
      </w:pPr>
    </w:p>
    <w:p w14:paraId="56B47FCC" w14:textId="4458C236" w:rsidR="008706E2" w:rsidRPr="009625B2" w:rsidRDefault="008706E2" w:rsidP="008706E2">
      <w:pPr>
        <w:jc w:val="both"/>
        <w:rPr>
          <w:rFonts w:eastAsia="Arial Unicode MS"/>
          <w:b/>
          <w:szCs w:val="24"/>
          <w:lang w:val="fr-FR" w:eastAsia="zh-TW"/>
        </w:rPr>
      </w:pPr>
      <w:r w:rsidRPr="009625B2">
        <w:rPr>
          <w:rFonts w:eastAsia="Arial Unicode MS"/>
          <w:b/>
          <w:szCs w:val="24"/>
          <w:lang w:eastAsia="zh-TW"/>
        </w:rPr>
        <w:t>ROADS</w:t>
      </w:r>
      <w:r w:rsidRPr="009625B2">
        <w:rPr>
          <w:rFonts w:eastAsia="Arial Unicode MS"/>
          <w:b/>
          <w:lang w:eastAsia="zh-TW"/>
        </w:rPr>
        <w:t>#</w:t>
      </w:r>
      <w:r w:rsidR="00450532">
        <w:rPr>
          <w:rFonts w:eastAsia="Arial Unicode MS"/>
          <w:b/>
          <w:lang w:eastAsia="zh-TW"/>
        </w:rPr>
        <w:t>11</w:t>
      </w:r>
      <w:r w:rsidRPr="009625B2">
        <w:rPr>
          <w:rFonts w:eastAsia="Arial Unicode MS"/>
          <w:szCs w:val="24"/>
          <w:lang w:eastAsia="zh-TW"/>
        </w:rPr>
        <w:t>–</w:t>
      </w:r>
      <w:r w:rsidRPr="009625B2">
        <w:rPr>
          <w:rFonts w:eastAsia="Arial Unicode MS"/>
          <w:b/>
          <w:lang w:val="fr-FR" w:eastAsia="zh-TW"/>
        </w:rPr>
        <w:t>SIGHT DISTANCE</w:t>
      </w:r>
    </w:p>
    <w:p w14:paraId="65979D8F" w14:textId="0AC03593" w:rsidR="008706E2" w:rsidRPr="009625B2" w:rsidRDefault="008706E2" w:rsidP="008706E2">
      <w:pPr>
        <w:tabs>
          <w:tab w:val="left" w:pos="0"/>
        </w:tabs>
        <w:ind w:left="720"/>
        <w:jc w:val="both"/>
        <w:rPr>
          <w:rFonts w:eastAsia="Arial Unicode MS"/>
          <w:szCs w:val="24"/>
          <w:lang w:eastAsia="zh-TW"/>
        </w:rPr>
      </w:pPr>
      <w:r w:rsidRPr="009625B2">
        <w:rPr>
          <w:rFonts w:eastAsia="Arial Unicode MS"/>
          <w:b/>
          <w:lang w:eastAsia="zh-TW"/>
        </w:rPr>
        <w:t xml:space="preserve">INTENT:  </w:t>
      </w:r>
      <w:r w:rsidRPr="009625B2">
        <w:rPr>
          <w:rFonts w:eastAsia="Arial Unicode MS"/>
          <w:szCs w:val="24"/>
          <w:lang w:eastAsia="zh-TW"/>
        </w:rPr>
        <w:t>In order to provide an unobstructed view for safety while exiting the property and accessing a public road from the site, and to comply with</w:t>
      </w:r>
      <w:r w:rsidRPr="009625B2">
        <w:rPr>
          <w:rFonts w:eastAsia="Arial Unicode MS" w:cs="Arial"/>
          <w:szCs w:val="24"/>
          <w:lang w:eastAsia="zh-TW"/>
        </w:rPr>
        <w:t xml:space="preserve"> the Design Standards of </w:t>
      </w:r>
      <w:r w:rsidR="009625B2" w:rsidRPr="009625B2">
        <w:rPr>
          <w:rFonts w:eastAsia="Arial Unicode MS" w:cs="Arial"/>
          <w:szCs w:val="24"/>
          <w:lang w:eastAsia="zh-TW"/>
        </w:rPr>
        <w:t>Section 6.1.(E)</w:t>
      </w:r>
      <w:r w:rsidR="009625B2">
        <w:rPr>
          <w:rFonts w:eastAsia="Arial Unicode MS" w:cs="Arial"/>
          <w:szCs w:val="24"/>
          <w:lang w:eastAsia="zh-TW"/>
        </w:rPr>
        <w:t xml:space="preserve">, </w:t>
      </w:r>
      <w:r w:rsidR="009E24DD" w:rsidRPr="009625B2">
        <w:rPr>
          <w:rFonts w:eastAsia="Arial Unicode MS" w:cs="Arial"/>
          <w:szCs w:val="24"/>
          <w:lang w:eastAsia="zh-TW"/>
        </w:rPr>
        <w:t xml:space="preserve">Table 5 </w:t>
      </w:r>
      <w:r w:rsidRPr="009625B2">
        <w:rPr>
          <w:rFonts w:eastAsia="Arial Unicode MS" w:cs="Arial"/>
          <w:szCs w:val="24"/>
          <w:lang w:eastAsia="zh-TW"/>
        </w:rPr>
        <w:t xml:space="preserve">of the </w:t>
      </w:r>
      <w:hyperlink r:id="rId21" w:history="1">
        <w:r w:rsidRPr="009625B2">
          <w:rPr>
            <w:rFonts w:eastAsia="Arial Unicode MS"/>
            <w:color w:val="0000FF"/>
            <w:szCs w:val="24"/>
            <w:u w:val="single"/>
            <w:lang w:eastAsia="zh-TW"/>
          </w:rPr>
          <w:t>County of San Diego Public Road Standards</w:t>
        </w:r>
      </w:hyperlink>
      <w:r w:rsidRPr="009625B2">
        <w:rPr>
          <w:rFonts w:eastAsia="Arial Unicode MS"/>
          <w:szCs w:val="24"/>
          <w:lang w:eastAsia="zh-TW"/>
        </w:rPr>
        <w:t>, unobstructed sight distance</w:t>
      </w:r>
      <w:r w:rsidR="00FC7BB2" w:rsidRPr="009625B2">
        <w:rPr>
          <w:rFonts w:eastAsia="Arial Unicode MS"/>
          <w:szCs w:val="24"/>
          <w:lang w:eastAsia="zh-TW"/>
        </w:rPr>
        <w:t>s</w:t>
      </w:r>
      <w:r w:rsidRPr="009625B2">
        <w:rPr>
          <w:rFonts w:eastAsia="Arial Unicode MS"/>
          <w:szCs w:val="24"/>
          <w:lang w:eastAsia="zh-TW"/>
        </w:rPr>
        <w:t xml:space="preserve"> shall be maintained for the life of this permit. </w:t>
      </w:r>
      <w:r w:rsidRPr="009625B2">
        <w:rPr>
          <w:rFonts w:eastAsia="Arial Unicode MS"/>
          <w:b/>
          <w:szCs w:val="24"/>
          <w:lang w:eastAsia="zh-TW"/>
        </w:rPr>
        <w:t>DESCRIPTION OF REQUIREMENT:</w:t>
      </w:r>
      <w:r w:rsidRPr="009625B2">
        <w:rPr>
          <w:rFonts w:eastAsia="Arial Unicode MS"/>
          <w:szCs w:val="24"/>
          <w:lang w:eastAsia="zh-TW"/>
        </w:rPr>
        <w:t xml:space="preserve">  There shall be a minimum unobstructed sight distance in both directions along</w:t>
      </w:r>
      <w:r w:rsidR="005A603F" w:rsidRPr="009625B2">
        <w:rPr>
          <w:rFonts w:eastAsia="Arial Unicode MS"/>
          <w:szCs w:val="24"/>
          <w:lang w:eastAsia="zh-TW"/>
        </w:rPr>
        <w:t xml:space="preserve"> </w:t>
      </w:r>
      <w:r w:rsidR="00FC7BB2" w:rsidRPr="009625B2">
        <w:rPr>
          <w:rFonts w:eastAsia="Arial Unicode MS"/>
          <w:b/>
          <w:i/>
          <w:szCs w:val="24"/>
          <w:lang w:eastAsia="zh-TW"/>
        </w:rPr>
        <w:t>McCain Valley</w:t>
      </w:r>
      <w:r w:rsidR="005A603F" w:rsidRPr="009625B2">
        <w:rPr>
          <w:rFonts w:eastAsia="Arial Unicode MS"/>
          <w:b/>
          <w:i/>
          <w:szCs w:val="24"/>
          <w:lang w:eastAsia="zh-TW"/>
        </w:rPr>
        <w:t xml:space="preserve"> Road</w:t>
      </w:r>
      <w:r w:rsidR="005A603F" w:rsidRPr="009625B2">
        <w:rPr>
          <w:rFonts w:eastAsia="Arial Unicode MS"/>
          <w:szCs w:val="24"/>
          <w:lang w:eastAsia="zh-TW"/>
        </w:rPr>
        <w:t xml:space="preserve"> from the </w:t>
      </w:r>
      <w:r w:rsidR="00F04481" w:rsidRPr="009625B2">
        <w:rPr>
          <w:rFonts w:eastAsia="Arial Unicode MS"/>
          <w:szCs w:val="24"/>
          <w:lang w:eastAsia="zh-TW"/>
        </w:rPr>
        <w:t xml:space="preserve">unnamed </w:t>
      </w:r>
      <w:r w:rsidR="00FC7BB2" w:rsidRPr="009625B2">
        <w:rPr>
          <w:rFonts w:eastAsia="Arial Unicode MS"/>
          <w:szCs w:val="24"/>
          <w:lang w:eastAsia="zh-TW"/>
        </w:rPr>
        <w:t xml:space="preserve">private </w:t>
      </w:r>
      <w:r w:rsidR="00945E61" w:rsidRPr="009625B2">
        <w:rPr>
          <w:rFonts w:eastAsia="Arial Unicode MS"/>
          <w:szCs w:val="24"/>
          <w:lang w:eastAsia="zh-TW"/>
        </w:rPr>
        <w:t xml:space="preserve">road </w:t>
      </w:r>
      <w:r w:rsidR="00FC7BB2" w:rsidRPr="009625B2">
        <w:rPr>
          <w:rFonts w:eastAsia="Arial Unicode MS"/>
          <w:szCs w:val="24"/>
          <w:lang w:eastAsia="zh-TW"/>
        </w:rPr>
        <w:t>easement in the vicinity of the southerly portion of the easterly boundary of the property</w:t>
      </w:r>
      <w:r w:rsidRPr="009625B2">
        <w:rPr>
          <w:rFonts w:eastAsia="Arial Unicode MS"/>
          <w:szCs w:val="24"/>
          <w:lang w:eastAsia="zh-TW"/>
        </w:rPr>
        <w:t xml:space="preserve"> for the life of this permit.  </w:t>
      </w:r>
      <w:r w:rsidRPr="009625B2">
        <w:rPr>
          <w:rFonts w:eastAsia="Arial Unicode MS"/>
          <w:b/>
          <w:szCs w:val="24"/>
          <w:lang w:eastAsia="zh-TW"/>
        </w:rPr>
        <w:t>DOCUMENTATION</w:t>
      </w:r>
      <w:r w:rsidRPr="009625B2">
        <w:rPr>
          <w:rFonts w:eastAsia="Arial Unicode MS"/>
          <w:szCs w:val="24"/>
          <w:lang w:eastAsia="zh-TW"/>
        </w:rPr>
        <w:t xml:space="preserve">:  </w:t>
      </w:r>
      <w:r w:rsidR="00FC7BB2" w:rsidRPr="009625B2">
        <w:rPr>
          <w:rFonts w:eastAsia="Arial Unicode MS"/>
          <w:szCs w:val="24"/>
          <w:lang w:eastAsia="zh-TW"/>
        </w:rPr>
        <w:t>M</w:t>
      </w:r>
      <w:r w:rsidRPr="009625B2">
        <w:rPr>
          <w:rFonts w:eastAsia="Arial Unicode MS"/>
          <w:szCs w:val="24"/>
          <w:lang w:eastAsia="zh-TW"/>
        </w:rPr>
        <w:t xml:space="preserve">inimum unobstructed sight </w:t>
      </w:r>
      <w:r w:rsidR="00FC7BB2" w:rsidRPr="009625B2">
        <w:rPr>
          <w:rFonts w:eastAsia="Arial Unicode MS"/>
          <w:szCs w:val="24"/>
          <w:lang w:eastAsia="zh-TW"/>
        </w:rPr>
        <w:t xml:space="preserve">distances </w:t>
      </w:r>
      <w:r w:rsidRPr="009625B2">
        <w:rPr>
          <w:rFonts w:eastAsia="Arial Unicode MS"/>
          <w:szCs w:val="24"/>
          <w:lang w:eastAsia="zh-TW"/>
        </w:rPr>
        <w:t xml:space="preserve">shall be maintained.  The sight distance of adjacent driveways and street openings shall not be adversely affected by this project at any time.  </w:t>
      </w:r>
      <w:r w:rsidRPr="009625B2">
        <w:rPr>
          <w:rFonts w:eastAsia="Arial Unicode MS"/>
          <w:b/>
          <w:szCs w:val="24"/>
          <w:lang w:eastAsia="zh-TW"/>
        </w:rPr>
        <w:t>TIMING:</w:t>
      </w:r>
      <w:r w:rsidRPr="009625B2">
        <w:rPr>
          <w:rFonts w:eastAsia="Arial Unicode MS"/>
          <w:b/>
          <w:lang w:eastAsia="zh-TW"/>
        </w:rPr>
        <w:t xml:space="preserve">  </w:t>
      </w:r>
      <w:r w:rsidRPr="009625B2">
        <w:rPr>
          <w:rFonts w:eastAsia="Arial Unicode MS"/>
          <w:szCs w:val="24"/>
          <w:lang w:eastAsia="zh-TW"/>
        </w:rPr>
        <w:t xml:space="preserve">Upon establishment of the use, this condition shall apply for the duration of the term of this permit.  </w:t>
      </w:r>
      <w:r w:rsidRPr="009625B2">
        <w:rPr>
          <w:rFonts w:eastAsia="Arial Unicode MS"/>
          <w:b/>
          <w:lang w:eastAsia="zh-TW"/>
        </w:rPr>
        <w:t xml:space="preserve">MONITORING: </w:t>
      </w:r>
      <w:r w:rsidRPr="009625B2">
        <w:rPr>
          <w:rFonts w:eastAsia="Arial Unicode MS"/>
          <w:lang w:eastAsia="zh-TW"/>
        </w:rPr>
        <w:t xml:space="preserve">The </w:t>
      </w:r>
      <w:r w:rsidRPr="009625B2">
        <w:rPr>
          <w:rFonts w:eastAsia="Arial Unicode MS"/>
          <w:szCs w:val="24"/>
          <w:lang w:eastAsia="zh-TW"/>
        </w:rPr>
        <w:t>[</w:t>
      </w:r>
      <w:r w:rsidRPr="009625B2">
        <w:rPr>
          <w:rFonts w:eastAsia="Arial Unicode MS"/>
          <w:i/>
          <w:szCs w:val="24"/>
          <w:lang w:eastAsia="zh-TW"/>
        </w:rPr>
        <w:t xml:space="preserve">PDS, Code </w:t>
      </w:r>
      <w:r w:rsidR="005A603F" w:rsidRPr="009625B2">
        <w:rPr>
          <w:rFonts w:eastAsia="Arial Unicode MS"/>
          <w:i/>
          <w:szCs w:val="24"/>
          <w:lang w:eastAsia="zh-TW"/>
        </w:rPr>
        <w:t>Compliance</w:t>
      </w:r>
      <w:r w:rsidRPr="009625B2">
        <w:rPr>
          <w:rFonts w:eastAsia="Arial Unicode MS"/>
          <w:i/>
          <w:szCs w:val="24"/>
          <w:lang w:eastAsia="zh-TW"/>
        </w:rPr>
        <w:t xml:space="preserve"> Division</w:t>
      </w:r>
      <w:r w:rsidRPr="009625B2">
        <w:rPr>
          <w:rFonts w:eastAsia="Arial Unicode MS"/>
          <w:szCs w:val="24"/>
          <w:lang w:eastAsia="zh-TW"/>
        </w:rPr>
        <w:t>]</w:t>
      </w:r>
      <w:r w:rsidRPr="009625B2">
        <w:rPr>
          <w:rFonts w:eastAsia="Arial Unicode MS"/>
          <w:lang w:eastAsia="zh-TW"/>
        </w:rPr>
        <w:t xml:space="preserve"> is responsible for enforcement of this permit.</w:t>
      </w:r>
    </w:p>
    <w:p w14:paraId="048458BC" w14:textId="77777777" w:rsidR="00FE0D54" w:rsidRPr="00A50DD6" w:rsidRDefault="00FE0D54" w:rsidP="00D51969">
      <w:pPr>
        <w:tabs>
          <w:tab w:val="left" w:pos="0"/>
          <w:tab w:val="left" w:pos="720"/>
        </w:tabs>
        <w:jc w:val="both"/>
        <w:rPr>
          <w:highlight w:val="yellow"/>
        </w:rPr>
      </w:pPr>
    </w:p>
    <w:p w14:paraId="644CD958" w14:textId="6AD9370C" w:rsidR="00006DE5" w:rsidRPr="005071FB" w:rsidRDefault="00006DE5" w:rsidP="00214E93">
      <w:pPr>
        <w:jc w:val="both"/>
        <w:rPr>
          <w:rFonts w:cs="Arial"/>
          <w:szCs w:val="24"/>
        </w:rPr>
      </w:pPr>
      <w:r w:rsidRPr="005071FB">
        <w:rPr>
          <w:rFonts w:cs="Arial"/>
          <w:b/>
          <w:bCs/>
          <w:color w:val="0000FF"/>
          <w:szCs w:val="24"/>
        </w:rPr>
        <w:t>ORDINANCE COMPLIANCE NOTIFICATIONS:</w:t>
      </w:r>
      <w:r w:rsidR="00FC7BB2" w:rsidRPr="005071FB">
        <w:rPr>
          <w:rFonts w:cs="Arial"/>
          <w:b/>
          <w:bCs/>
          <w:color w:val="0000FF"/>
          <w:szCs w:val="24"/>
        </w:rPr>
        <w:t xml:space="preserve"> </w:t>
      </w:r>
      <w:r w:rsidRPr="005071FB">
        <w:rPr>
          <w:rFonts w:cs="Arial"/>
          <w:b/>
          <w:bCs/>
          <w:szCs w:val="24"/>
        </w:rPr>
        <w:t xml:space="preserve"> </w:t>
      </w:r>
      <w:r w:rsidRPr="005071FB">
        <w:rPr>
          <w:rFonts w:cs="Arial"/>
          <w:szCs w:val="24"/>
        </w:rPr>
        <w:t>The project is subject to, but not limited to the following County of San Diego, State of California, and U</w:t>
      </w:r>
      <w:r w:rsidR="005071FB">
        <w:rPr>
          <w:rFonts w:cs="Arial"/>
          <w:szCs w:val="24"/>
        </w:rPr>
        <w:t>.</w:t>
      </w:r>
      <w:r w:rsidRPr="005071FB">
        <w:rPr>
          <w:rFonts w:cs="Arial"/>
          <w:szCs w:val="24"/>
        </w:rPr>
        <w:t>S</w:t>
      </w:r>
      <w:r w:rsidR="005071FB">
        <w:rPr>
          <w:rFonts w:cs="Arial"/>
          <w:szCs w:val="24"/>
        </w:rPr>
        <w:t>.</w:t>
      </w:r>
      <w:r w:rsidRPr="005071FB">
        <w:rPr>
          <w:rFonts w:cs="Arial"/>
          <w:szCs w:val="24"/>
        </w:rPr>
        <w:t xml:space="preserve"> Federal Government, Ordinances, Permits, and Requirements:</w:t>
      </w:r>
    </w:p>
    <w:p w14:paraId="733AF5E2" w14:textId="77777777" w:rsidR="00006DE5" w:rsidRPr="00A50DD6" w:rsidRDefault="00006DE5" w:rsidP="00214E93">
      <w:pPr>
        <w:tabs>
          <w:tab w:val="left" w:pos="1440"/>
        </w:tabs>
        <w:jc w:val="both"/>
        <w:rPr>
          <w:highlight w:val="yellow"/>
        </w:rPr>
      </w:pPr>
    </w:p>
    <w:p w14:paraId="7B2982A0" w14:textId="77777777" w:rsidR="005B4E67" w:rsidRPr="005B4E67" w:rsidRDefault="005B4E67" w:rsidP="005B4E67">
      <w:pPr>
        <w:jc w:val="both"/>
        <w:rPr>
          <w:rFonts w:cs="Arial"/>
          <w:color w:val="000000"/>
        </w:rPr>
      </w:pPr>
      <w:r w:rsidRPr="005B4E67">
        <w:rPr>
          <w:rFonts w:cs="Arial"/>
          <w:b/>
          <w:bCs/>
          <w:color w:val="000000"/>
        </w:rPr>
        <w:t xml:space="preserve">NOTICE: </w:t>
      </w:r>
      <w:r w:rsidRPr="005B4E67">
        <w:rPr>
          <w:rStyle w:val="CommentReference"/>
          <w:rFonts w:cs="Arial"/>
          <w:color w:val="000000"/>
          <w:sz w:val="20"/>
        </w:rPr>
        <w:t> </w:t>
      </w:r>
      <w:r w:rsidRPr="005B4E67">
        <w:rPr>
          <w:rStyle w:val="CommentReference"/>
          <w:rFonts w:cs="Arial"/>
          <w:color w:val="000000"/>
        </w:rPr>
        <w:t> </w:t>
      </w:r>
      <w:r w:rsidRPr="005B4E67">
        <w:rPr>
          <w:rFonts w:cs="Arial"/>
          <w:color w:val="000000"/>
        </w:rPr>
        <w:t>The subject property contains wetlands, a lake, a stream, and/or waters of the U.S. which may be subject to regulation by State and/or federal agencies, including, but not limited to, the Regional Water Quality Control Board, U.S. Army Corps of Engineers and the California Department of Fish and Wildlife.  It is the applicant’s responsibility to consult with each agency to determine if a permit, agreement or other approval is required and to obtain all necessary permits, agreements or approvals before commencing any activity which could impact the wetlands, lake, stream, and/or waters of the U.S. on the subject property.  The agency contact information is provided below.</w:t>
      </w:r>
    </w:p>
    <w:p w14:paraId="02852A4A" w14:textId="77777777" w:rsidR="005B4E67" w:rsidRPr="005B4E67" w:rsidRDefault="005B4E67" w:rsidP="005B4E67">
      <w:pPr>
        <w:jc w:val="both"/>
        <w:rPr>
          <w:rFonts w:cs="Arial"/>
        </w:rPr>
      </w:pPr>
    </w:p>
    <w:p w14:paraId="49B41D97" w14:textId="77777777" w:rsidR="005B4E67" w:rsidRPr="005B4E67" w:rsidRDefault="005B4E67" w:rsidP="005B4E67">
      <w:pPr>
        <w:jc w:val="both"/>
        <w:rPr>
          <w:rFonts w:cs="Arial"/>
        </w:rPr>
      </w:pPr>
      <w:r w:rsidRPr="005B4E67">
        <w:rPr>
          <w:rFonts w:cs="Arial"/>
        </w:rPr>
        <w:t xml:space="preserve">U.S. Army Corps of Engineers:  6010 Hidden Valley Rd, Suite 105, Carlsbad, CA  92011-4219; (858) 674-5386; </w:t>
      </w:r>
      <w:hyperlink r:id="rId22" w:history="1">
        <w:r w:rsidRPr="005B4E67">
          <w:rPr>
            <w:rStyle w:val="Hyperlink"/>
            <w:rFonts w:cs="Arial"/>
          </w:rPr>
          <w:t>http://www.usace.army.mil/</w:t>
        </w:r>
      </w:hyperlink>
    </w:p>
    <w:p w14:paraId="1DE0195A" w14:textId="77777777" w:rsidR="005B4E67" w:rsidRPr="005B4E67" w:rsidRDefault="005B4E67" w:rsidP="005B4E67">
      <w:pPr>
        <w:rPr>
          <w:rFonts w:cs="Arial"/>
        </w:rPr>
      </w:pPr>
      <w:r w:rsidRPr="005B4E67">
        <w:rPr>
          <w:rFonts w:cs="Arial"/>
        </w:rPr>
        <w:t>Regional Water Quality Control Board: </w:t>
      </w:r>
      <w:r w:rsidRPr="00DE1F3D">
        <w:rPr>
          <w:rFonts w:cs="Arial"/>
        </w:rPr>
        <w:t xml:space="preserve"> </w:t>
      </w:r>
      <w:r w:rsidRPr="00DE1F3D">
        <w:rPr>
          <w:rStyle w:val="Strong"/>
          <w:rFonts w:cs="Arial"/>
          <w:b w:val="0"/>
          <w:bCs w:val="0"/>
        </w:rPr>
        <w:t>9174 Sky Park Court, Suite 100, San Diego, CA 92123-4340; (858) 467-2952</w:t>
      </w:r>
      <w:r w:rsidRPr="00DE1F3D">
        <w:rPr>
          <w:rStyle w:val="Strong"/>
          <w:rFonts w:cs="Arial"/>
        </w:rPr>
        <w:t>;</w:t>
      </w:r>
      <w:r w:rsidRPr="005B4E67">
        <w:rPr>
          <w:rStyle w:val="Strong"/>
          <w:rFonts w:cs="Arial"/>
        </w:rPr>
        <w:t xml:space="preserve"> </w:t>
      </w:r>
      <w:hyperlink r:id="rId23" w:history="1">
        <w:r w:rsidRPr="005B4E67">
          <w:rPr>
            <w:rStyle w:val="Hyperlink"/>
            <w:rFonts w:cs="Arial"/>
          </w:rPr>
          <w:t>http://www.waterboards.ca.gov/sandiego/</w:t>
        </w:r>
      </w:hyperlink>
    </w:p>
    <w:p w14:paraId="393966F7" w14:textId="49BDE51C" w:rsidR="005B4E67" w:rsidRDefault="005B4E67" w:rsidP="005B4E67">
      <w:pPr>
        <w:rPr>
          <w:rStyle w:val="Hyperlink"/>
          <w:rFonts w:cs="Arial"/>
        </w:rPr>
      </w:pPr>
      <w:r w:rsidRPr="005B4E67">
        <w:rPr>
          <w:rFonts w:cs="Arial"/>
        </w:rPr>
        <w:t xml:space="preserve">California Department of Fish and Wildlife:  3883 Ruffin Rd., San Diego, CA  92123; (858) 467-4201; </w:t>
      </w:r>
      <w:hyperlink r:id="rId24" w:history="1">
        <w:r w:rsidRPr="005B4E67">
          <w:rPr>
            <w:rStyle w:val="Hyperlink"/>
            <w:rFonts w:cs="Arial"/>
          </w:rPr>
          <w:t>http://www.dfg.ca.gov/</w:t>
        </w:r>
      </w:hyperlink>
    </w:p>
    <w:p w14:paraId="150B40E9" w14:textId="77777777" w:rsidR="005B4E67" w:rsidRDefault="005B4E67" w:rsidP="005B4E67">
      <w:pPr>
        <w:rPr>
          <w:rFonts w:cs="Arial"/>
        </w:rPr>
      </w:pPr>
    </w:p>
    <w:p w14:paraId="6B28A58B" w14:textId="77777777" w:rsidR="005071FB" w:rsidRPr="00132637" w:rsidRDefault="005071FB" w:rsidP="005071FB">
      <w:pPr>
        <w:tabs>
          <w:tab w:val="left" w:pos="1440"/>
        </w:tabs>
        <w:jc w:val="both"/>
        <w:rPr>
          <w:rFonts w:eastAsia="Arial Unicode MS" w:cs="Arial"/>
          <w:szCs w:val="24"/>
          <w:lang w:eastAsia="zh-TW"/>
        </w:rPr>
      </w:pPr>
      <w:r w:rsidRPr="00EF1DEC">
        <w:rPr>
          <w:rFonts w:eastAsia="Arial Unicode MS"/>
          <w:b/>
          <w:lang w:eastAsia="zh-TW"/>
        </w:rPr>
        <w:t>STORMWATER</w:t>
      </w:r>
      <w:r w:rsidRPr="00132637">
        <w:rPr>
          <w:rFonts w:eastAsia="Arial Unicode MS"/>
          <w:b/>
          <w:lang w:eastAsia="zh-TW"/>
        </w:rPr>
        <w:t xml:space="preserve"> ORDINANCE COMPLIANCE: </w:t>
      </w:r>
      <w:r w:rsidRPr="00132637">
        <w:rPr>
          <w:rFonts w:eastAsia="Arial Unicode MS"/>
          <w:lang w:eastAsia="zh-TW"/>
        </w:rPr>
        <w:t xml:space="preserve">In order to </w:t>
      </w:r>
      <w:r>
        <w:rPr>
          <w:rFonts w:eastAsia="Arial Unicode MS"/>
          <w:lang w:eastAsia="zh-TW"/>
        </w:rPr>
        <w:t>c</w:t>
      </w:r>
      <w:r w:rsidRPr="00132637">
        <w:rPr>
          <w:rFonts w:eastAsia="Arial Unicode MS" w:cs="Arial"/>
          <w:szCs w:val="24"/>
          <w:lang w:eastAsia="zh-TW"/>
        </w:rPr>
        <w:t>omply with all applicable stormwater regulations the activities proposed under this application are subject to enforcement under permits from the</w:t>
      </w:r>
      <w:r>
        <w:rPr>
          <w:rFonts w:eastAsia="Arial Unicode MS" w:cs="Arial"/>
          <w:szCs w:val="24"/>
          <w:lang w:eastAsia="zh-TW"/>
        </w:rPr>
        <w:t xml:space="preserve"> </w:t>
      </w:r>
      <w:hyperlink r:id="rId25" w:history="1">
        <w:r>
          <w:rPr>
            <w:rStyle w:val="Hyperlink"/>
            <w:rFonts w:eastAsia="Arial Unicode MS" w:cs="Arial"/>
            <w:szCs w:val="24"/>
            <w:lang w:eastAsia="zh-TW"/>
          </w:rPr>
          <w:t>California State Water Resources Control Board (SWRCB)</w:t>
        </w:r>
      </w:hyperlink>
      <w:r w:rsidRPr="00132637">
        <w:rPr>
          <w:rFonts w:eastAsia="Arial Unicode MS" w:cs="Arial"/>
          <w:szCs w:val="24"/>
          <w:lang w:eastAsia="zh-TW"/>
        </w:rPr>
        <w:t xml:space="preserve"> and the County of San Diego Watershed Protection, Stormwater Management, and Discharge Control </w:t>
      </w:r>
      <w:hyperlink r:id="rId26" w:history="1">
        <w:r w:rsidRPr="00132637">
          <w:rPr>
            <w:rFonts w:eastAsia="Arial Unicode MS"/>
            <w:color w:val="0000FF"/>
            <w:szCs w:val="24"/>
            <w:u w:val="single"/>
            <w:lang w:eastAsia="zh-TW"/>
          </w:rPr>
          <w:t>Ordinance No. 10</w:t>
        </w:r>
        <w:r>
          <w:rPr>
            <w:rFonts w:eastAsia="Arial Unicode MS"/>
            <w:color w:val="0000FF"/>
            <w:szCs w:val="24"/>
            <w:u w:val="single"/>
            <w:lang w:eastAsia="zh-TW"/>
          </w:rPr>
          <w:t>410</w:t>
        </w:r>
      </w:hyperlink>
      <w:r w:rsidRPr="00132637">
        <w:rPr>
          <w:rFonts w:eastAsia="Arial Unicode MS" w:cs="Arial"/>
          <w:szCs w:val="24"/>
          <w:lang w:eastAsia="zh-TW"/>
        </w:rPr>
        <w:t xml:space="preserve"> and all other applicable ordinances and standards for the life of this permit.  </w:t>
      </w:r>
      <w:r w:rsidRPr="00132637">
        <w:rPr>
          <w:rFonts w:eastAsia="Arial Unicode MS"/>
          <w:lang w:eastAsia="zh-TW"/>
        </w:rPr>
        <w:t xml:space="preserve">The project site shall </w:t>
      </w:r>
      <w:proofErr w:type="gramStart"/>
      <w:r w:rsidRPr="00132637">
        <w:rPr>
          <w:rFonts w:eastAsia="Arial Unicode MS"/>
          <w:lang w:eastAsia="zh-TW"/>
        </w:rPr>
        <w:t>be in compliance with</w:t>
      </w:r>
      <w:proofErr w:type="gramEnd"/>
      <w:r w:rsidRPr="00132637">
        <w:rPr>
          <w:rFonts w:eastAsia="Arial Unicode MS"/>
          <w:lang w:eastAsia="zh-TW"/>
        </w:rPr>
        <w:t xml:space="preserve"> </w:t>
      </w:r>
      <w:r w:rsidRPr="00132637">
        <w:rPr>
          <w:rFonts w:eastAsia="Arial Unicode MS" w:cs="Arial"/>
          <w:szCs w:val="24"/>
          <w:lang w:eastAsia="zh-TW"/>
        </w:rPr>
        <w:t xml:space="preserve">all applicable stormwater regulations referenced above and all other applicable ordinances and standards. This includes compliance with the approved Stormwater </w:t>
      </w:r>
      <w:r>
        <w:rPr>
          <w:rFonts w:eastAsia="Arial Unicode MS" w:cs="Arial"/>
          <w:szCs w:val="24"/>
          <w:lang w:eastAsia="zh-TW"/>
        </w:rPr>
        <w:t xml:space="preserve">Quality </w:t>
      </w:r>
      <w:r w:rsidRPr="00132637">
        <w:rPr>
          <w:rFonts w:eastAsia="Arial Unicode MS" w:cs="Arial"/>
          <w:szCs w:val="24"/>
          <w:lang w:eastAsia="zh-TW"/>
        </w:rPr>
        <w:t>Management Plan</w:t>
      </w:r>
      <w:r>
        <w:rPr>
          <w:rFonts w:eastAsia="Arial Unicode MS" w:cs="Arial"/>
          <w:szCs w:val="24"/>
          <w:lang w:eastAsia="zh-TW"/>
        </w:rPr>
        <w:t xml:space="preserve"> (SWQMP)</w:t>
      </w:r>
      <w:r w:rsidRPr="00132637">
        <w:rPr>
          <w:rFonts w:eastAsia="Arial Unicode MS" w:cs="Arial"/>
          <w:szCs w:val="24"/>
          <w:lang w:eastAsia="zh-TW"/>
        </w:rPr>
        <w:t>, all requirements for Low Impact Development (LID)</w:t>
      </w:r>
      <w:r w:rsidRPr="00132637">
        <w:rPr>
          <w:rFonts w:eastAsia="Arial Unicode MS" w:cs="Arial"/>
          <w:iCs/>
          <w:szCs w:val="24"/>
          <w:lang w:eastAsia="zh-TW"/>
        </w:rPr>
        <w:t xml:space="preserve">, </w:t>
      </w:r>
      <w:r w:rsidRPr="00132637">
        <w:rPr>
          <w:rFonts w:eastAsia="Arial Unicode MS" w:cs="Arial"/>
          <w:szCs w:val="24"/>
          <w:lang w:eastAsia="zh-TW"/>
        </w:rPr>
        <w:t xml:space="preserve">materials and wastes control, erosion control, and sediment control on the project site. Projects that involve areas 1 acre or greater require that the property owner keep additional and updated information onsite concerning stormwater runoff.   </w:t>
      </w:r>
      <w:r w:rsidRPr="00132637">
        <w:rPr>
          <w:rFonts w:eastAsia="Arial Unicode MS"/>
          <w:b/>
          <w:lang w:eastAsia="zh-TW"/>
        </w:rPr>
        <w:t xml:space="preserve"> </w:t>
      </w:r>
      <w:r w:rsidRPr="00132637">
        <w:rPr>
          <w:rFonts w:eastAsia="Arial Unicode MS"/>
          <w:lang w:eastAsia="zh-TW"/>
        </w:rPr>
        <w:t xml:space="preserve">The property owner and permittee shall comply with the requirements of the </w:t>
      </w:r>
      <w:r w:rsidRPr="00132637">
        <w:rPr>
          <w:rFonts w:eastAsia="Arial Unicode MS" w:cs="Arial"/>
          <w:szCs w:val="24"/>
          <w:lang w:eastAsia="zh-TW"/>
        </w:rPr>
        <w:t xml:space="preserve">stormwater regulations referenced above. </w:t>
      </w:r>
    </w:p>
    <w:p w14:paraId="39B4B6E0" w14:textId="77777777" w:rsidR="00483217" w:rsidRPr="00A50DD6" w:rsidRDefault="00483217" w:rsidP="00483217">
      <w:pPr>
        <w:jc w:val="both"/>
        <w:rPr>
          <w:rFonts w:eastAsia="Arial Unicode MS" w:cs="Arial"/>
          <w:szCs w:val="24"/>
          <w:highlight w:val="yellow"/>
          <w:lang w:eastAsia="zh-TW"/>
        </w:rPr>
      </w:pPr>
    </w:p>
    <w:p w14:paraId="032D7D3F" w14:textId="77777777" w:rsidR="005071FB" w:rsidRDefault="005071FB" w:rsidP="005071FB">
      <w:pPr>
        <w:pStyle w:val="BodyText"/>
        <w:spacing w:after="0"/>
        <w:jc w:val="both"/>
        <w:rPr>
          <w:rFonts w:cs="Arial"/>
          <w:szCs w:val="24"/>
        </w:rPr>
      </w:pPr>
      <w:r w:rsidRPr="00545304">
        <w:rPr>
          <w:rFonts w:cs="Arial"/>
          <w:b/>
          <w:iCs/>
          <w:szCs w:val="24"/>
        </w:rPr>
        <w:t>LOW IMPACT DEVELOPMENT NOTICE:</w:t>
      </w:r>
      <w:r w:rsidRPr="00545304">
        <w:rPr>
          <w:rFonts w:cs="Arial"/>
          <w:szCs w:val="24"/>
        </w:rPr>
        <w:t xml:space="preserve">  </w:t>
      </w:r>
      <w:r w:rsidRPr="00545304">
        <w:rPr>
          <w:rFonts w:cs="Arial"/>
          <w:szCs w:val="24"/>
          <w:lang w:val="en"/>
        </w:rPr>
        <w:t xml:space="preserve">Low Impact Development (LID) is a sustainable practice that benefits water supply and contributes to water quality protection. Unlike traditional storm water management, which collects and conveys storm water runoff through storm drains, pipes, or other conveyances to a centralized storm water facility, LID takes a different approach by using site design and storm water management to maintain the site’s pre-development runoff rates and volumes. The goal of LID is to mimic a site’s predevelopment hydrology by using design techniques that infiltrate, filter, store, evaporate, and detain runoff close to the source of rainfall. LID has been a proven approach in other parts of the country and is seen in California as an alternative to conventional storm water management. The </w:t>
      </w:r>
      <w:r>
        <w:rPr>
          <w:rFonts w:cs="Arial"/>
          <w:szCs w:val="24"/>
          <w:lang w:val="en"/>
        </w:rPr>
        <w:t>SWRCB</w:t>
      </w:r>
      <w:r w:rsidRPr="00545304">
        <w:rPr>
          <w:rFonts w:cs="Arial"/>
          <w:szCs w:val="24"/>
          <w:lang w:val="en"/>
        </w:rPr>
        <w:t xml:space="preserve"> </w:t>
      </w:r>
      <w:r>
        <w:rPr>
          <w:rFonts w:cs="Arial"/>
          <w:szCs w:val="24"/>
          <w:lang w:val="en"/>
        </w:rPr>
        <w:t>is</w:t>
      </w:r>
      <w:r w:rsidRPr="00545304">
        <w:rPr>
          <w:rFonts w:cs="Arial"/>
          <w:szCs w:val="24"/>
          <w:lang w:val="en"/>
        </w:rPr>
        <w:t xml:space="preserve"> advancing LID in California in various ways.</w:t>
      </w:r>
    </w:p>
    <w:p w14:paraId="032A8D54" w14:textId="77777777" w:rsidR="005071FB" w:rsidRDefault="005071FB" w:rsidP="005071FB">
      <w:pPr>
        <w:rPr>
          <w:rFonts w:cs="Arial"/>
          <w:szCs w:val="24"/>
        </w:rPr>
      </w:pPr>
      <w:r w:rsidRPr="004040B2">
        <w:rPr>
          <w:rFonts w:cs="Arial"/>
          <w:szCs w:val="24"/>
        </w:rPr>
        <w:t xml:space="preserve">The County has provided a LID Handbook as a source for LID information and is to be utilized by County staff and outside consultants for implementing LID in our region. </w:t>
      </w:r>
      <w:r>
        <w:rPr>
          <w:rFonts w:cs="Arial"/>
          <w:szCs w:val="24"/>
        </w:rPr>
        <w:t xml:space="preserve">Visit the following link:  </w:t>
      </w:r>
    </w:p>
    <w:p w14:paraId="127C8A87" w14:textId="77777777" w:rsidR="005071FB" w:rsidRDefault="005071FB" w:rsidP="005071FB">
      <w:pPr>
        <w:rPr>
          <w:rFonts w:cs="Arial"/>
          <w:szCs w:val="24"/>
        </w:rPr>
      </w:pPr>
    </w:p>
    <w:p w14:paraId="4EDB15F2" w14:textId="4342E9FD" w:rsidR="005071FB" w:rsidRDefault="00645227" w:rsidP="005071FB">
      <w:pPr>
        <w:jc w:val="both"/>
        <w:rPr>
          <w:rStyle w:val="Hyperlink"/>
          <w:rFonts w:eastAsia="Arial Unicode MS" w:cs="Arial"/>
          <w:szCs w:val="24"/>
          <w:lang w:eastAsia="zh-TW"/>
        </w:rPr>
      </w:pPr>
      <w:hyperlink r:id="rId27" w:history="1">
        <w:r w:rsidR="005071FB" w:rsidRPr="003C7002">
          <w:rPr>
            <w:rStyle w:val="Hyperlink"/>
            <w:rFonts w:eastAsia="Arial Unicode MS" w:cs="Arial"/>
            <w:szCs w:val="24"/>
            <w:lang w:eastAsia="zh-TW"/>
          </w:rPr>
          <w:t>http://www.sandiegocounty.gov/content/dam/sdc/dpw/WATERSHED_PROTECTION_PROGRAM/susmppdf/lid_handbook_2014sm.pdf</w:t>
        </w:r>
      </w:hyperlink>
    </w:p>
    <w:p w14:paraId="79176539" w14:textId="77777777" w:rsidR="005071FB" w:rsidRDefault="005071FB" w:rsidP="005071FB">
      <w:pPr>
        <w:jc w:val="both"/>
        <w:rPr>
          <w:rFonts w:eastAsia="Arial Unicode MS" w:cs="Arial"/>
          <w:szCs w:val="24"/>
          <w:lang w:eastAsia="zh-TW"/>
        </w:rPr>
      </w:pPr>
    </w:p>
    <w:p w14:paraId="23038F04" w14:textId="77777777" w:rsidR="006B7F9E" w:rsidRDefault="005071FB" w:rsidP="005071FB">
      <w:pPr>
        <w:jc w:val="both"/>
        <w:rPr>
          <w:rFonts w:cs="Arial"/>
        </w:rPr>
      </w:pPr>
      <w:r w:rsidRPr="00E8616F">
        <w:rPr>
          <w:rFonts w:cs="Arial"/>
          <w:b/>
        </w:rPr>
        <w:t>INDUSTRIAL FACILITIES COMPLIANCE NOTICE:</w:t>
      </w:r>
      <w:r>
        <w:rPr>
          <w:rFonts w:cs="Arial"/>
        </w:rPr>
        <w:t xml:space="preserve"> Once completed, this project may be subject to enroll in the Industrial General Permit i</w:t>
      </w:r>
      <w:r w:rsidRPr="00222A02">
        <w:rPr>
          <w:rFonts w:cs="Arial"/>
        </w:rPr>
        <w:t xml:space="preserve">f </w:t>
      </w:r>
      <w:r>
        <w:rPr>
          <w:rFonts w:cs="Arial"/>
        </w:rPr>
        <w:t>the use</w:t>
      </w:r>
      <w:r w:rsidRPr="00222A02">
        <w:rPr>
          <w:rFonts w:cs="Arial"/>
        </w:rPr>
        <w:t xml:space="preserve"> fall</w:t>
      </w:r>
      <w:r>
        <w:rPr>
          <w:rFonts w:cs="Arial"/>
        </w:rPr>
        <w:t>s</w:t>
      </w:r>
      <w:r w:rsidRPr="00222A02">
        <w:rPr>
          <w:rFonts w:cs="Arial"/>
        </w:rPr>
        <w:t xml:space="preserve"> into any of the</w:t>
      </w:r>
      <w:r>
        <w:rPr>
          <w:rFonts w:cs="Arial"/>
        </w:rPr>
        <w:t xml:space="preserve"> regulated</w:t>
      </w:r>
      <w:r w:rsidRPr="00222A02">
        <w:rPr>
          <w:rFonts w:cs="Arial"/>
        </w:rPr>
        <w:t xml:space="preserve"> </w:t>
      </w:r>
      <w:r>
        <w:rPr>
          <w:rFonts w:cs="Arial"/>
        </w:rPr>
        <w:t>Standard Industrial Classification (</w:t>
      </w:r>
      <w:r w:rsidRPr="00222A02">
        <w:rPr>
          <w:rFonts w:cs="Arial"/>
        </w:rPr>
        <w:t>SIC</w:t>
      </w:r>
      <w:r>
        <w:rPr>
          <w:rFonts w:cs="Arial"/>
        </w:rPr>
        <w:t>)</w:t>
      </w:r>
      <w:r w:rsidRPr="00222A02">
        <w:rPr>
          <w:rFonts w:cs="Arial"/>
        </w:rPr>
        <w:t xml:space="preserve"> codes listed on the State Water Board Web Site at </w:t>
      </w:r>
      <w:hyperlink r:id="rId28" w:history="1">
        <w:r w:rsidRPr="00222A02">
          <w:rPr>
            <w:rStyle w:val="Hyperlink"/>
            <w:rFonts w:cs="Arial"/>
          </w:rPr>
          <w:t>http://www.swrcb.ca.gov/water_issues/programs/stormwater/gen_indus.shtml</w:t>
        </w:r>
      </w:hyperlink>
      <w:r>
        <w:rPr>
          <w:rFonts w:cs="Arial"/>
        </w:rPr>
        <w:t xml:space="preserve">. </w:t>
      </w:r>
    </w:p>
    <w:p w14:paraId="3CE9C2BD" w14:textId="77777777" w:rsidR="006B7F9E" w:rsidRDefault="006B7F9E" w:rsidP="005071FB">
      <w:pPr>
        <w:jc w:val="both"/>
        <w:rPr>
          <w:rFonts w:cs="Arial"/>
        </w:rPr>
      </w:pPr>
    </w:p>
    <w:p w14:paraId="379A6E72" w14:textId="5A9262EB" w:rsidR="005071FB" w:rsidRPr="00AA63B6" w:rsidRDefault="005071FB" w:rsidP="005071FB">
      <w:pPr>
        <w:jc w:val="both"/>
      </w:pPr>
      <w:r w:rsidRPr="00AA63B6">
        <w:t xml:space="preserve">As required by the regional Municipal </w:t>
      </w:r>
      <w:r>
        <w:t xml:space="preserve">Stormwater </w:t>
      </w:r>
      <w:r w:rsidRPr="00AA63B6">
        <w:t>Permit, the County of San Diego must notify the San Diego Regional Water Quality Control Board (RWQCB) of anyone that may be conducting industrial activities covered under the statewide Industrial General Permit but has not obtained permit coverage. Please contact the San Diego RWQCB at (619) 516-1990 for additional information about enrollment under the statewide Industrial General Permit and to confirm if you are subject to either Notice of Intent (NOI) or No Exposure Certification (NEC) coverage.</w:t>
      </w:r>
    </w:p>
    <w:p w14:paraId="6F8EA138" w14:textId="77777777" w:rsidR="006B7F9E" w:rsidRDefault="006B7F9E" w:rsidP="006B7F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Unicode MS" w:cs="Arial"/>
          <w:b/>
          <w:szCs w:val="24"/>
          <w:lang w:eastAsia="zh-TW"/>
        </w:rPr>
      </w:pPr>
    </w:p>
    <w:p w14:paraId="3A5AB9F1" w14:textId="2BD39883" w:rsidR="006B7F9E" w:rsidRPr="00C955EE" w:rsidRDefault="006B7F9E" w:rsidP="006B7F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Unicode MS" w:cs="Arial"/>
          <w:szCs w:val="24"/>
          <w:lang w:eastAsia="zh-TW"/>
        </w:rPr>
      </w:pPr>
      <w:r w:rsidRPr="00C955EE">
        <w:rPr>
          <w:rFonts w:eastAsia="Arial Unicode MS" w:cs="Arial"/>
          <w:b/>
          <w:szCs w:val="24"/>
          <w:lang w:eastAsia="zh-TW"/>
        </w:rPr>
        <w:t>DRAINAGE</w:t>
      </w:r>
      <w:r w:rsidRPr="00C955EE">
        <w:rPr>
          <w:rFonts w:eastAsia="Arial Unicode MS" w:cs="Arial"/>
          <w:szCs w:val="24"/>
          <w:lang w:eastAsia="zh-TW"/>
        </w:rPr>
        <w:t xml:space="preserve">: The project shall </w:t>
      </w:r>
      <w:proofErr w:type="gramStart"/>
      <w:r w:rsidRPr="00C955EE">
        <w:rPr>
          <w:rFonts w:eastAsia="Arial Unicode MS" w:cs="Arial"/>
          <w:szCs w:val="24"/>
          <w:lang w:eastAsia="zh-TW"/>
        </w:rPr>
        <w:t>be in compliance with</w:t>
      </w:r>
      <w:proofErr w:type="gramEnd"/>
      <w:r w:rsidRPr="00C955EE">
        <w:rPr>
          <w:rFonts w:eastAsia="Arial Unicode MS" w:cs="Arial"/>
          <w:szCs w:val="24"/>
          <w:lang w:eastAsia="zh-TW"/>
        </w:rPr>
        <w:t xml:space="preserve"> the County of San Diego </w:t>
      </w:r>
      <w:r w:rsidRPr="00C955EE">
        <w:rPr>
          <w:rFonts w:eastAsia="Arial Unicode MS" w:cs="Arial"/>
          <w:color w:val="0000FF"/>
          <w:szCs w:val="24"/>
          <w:u w:val="single"/>
          <w:lang w:eastAsia="zh-TW"/>
        </w:rPr>
        <w:t>Flood Damage Prevention Ordinance</w:t>
      </w:r>
      <w:r w:rsidRPr="00C955EE">
        <w:rPr>
          <w:rFonts w:eastAsia="Arial Unicode MS" w:cs="Arial"/>
          <w:szCs w:val="24"/>
          <w:lang w:eastAsia="zh-TW"/>
        </w:rPr>
        <w:t xml:space="preserve"> No. 10091, adopted December 8, 2010.</w:t>
      </w:r>
    </w:p>
    <w:p w14:paraId="65DE6405" w14:textId="77777777" w:rsidR="00990EC4" w:rsidRPr="00A50DD6" w:rsidRDefault="00990EC4" w:rsidP="00214E93">
      <w:pPr>
        <w:jc w:val="both"/>
        <w:rPr>
          <w:rFonts w:cs="Arial"/>
          <w:highlight w:val="yellow"/>
        </w:rPr>
      </w:pPr>
    </w:p>
    <w:p w14:paraId="1F9320E3" w14:textId="77777777" w:rsidR="006B7F9E" w:rsidRPr="00D40494" w:rsidRDefault="006B7F9E" w:rsidP="006B7F9E">
      <w:pPr>
        <w:jc w:val="both"/>
        <w:rPr>
          <w:rFonts w:cs="Arial"/>
        </w:rPr>
      </w:pPr>
      <w:r w:rsidRPr="00D40494">
        <w:rPr>
          <w:rFonts w:cs="Arial"/>
          <w:b/>
        </w:rPr>
        <w:t>GRADING PERMIT REQUIRED:</w:t>
      </w:r>
      <w:r w:rsidRPr="00D40494">
        <w:rPr>
          <w:rFonts w:cs="Arial"/>
        </w:rPr>
        <w:t xml:space="preserve">   </w:t>
      </w:r>
      <w:r w:rsidRPr="002C0B2F">
        <w:rPr>
          <w:rFonts w:cs="Arial"/>
        </w:rPr>
        <w:t xml:space="preserve">A grading permit is required prior to commencement of grading when quantities of excavation or fill results in the movement of material exceeding 200 cubic yards or eight feet (8’) in vertical height of cut/fill, pursuant to </w:t>
      </w:r>
      <w:hyperlink r:id="rId29" w:history="1">
        <w:r w:rsidRPr="00D40494">
          <w:rPr>
            <w:rFonts w:cs="Arial"/>
            <w:color w:val="0000FF"/>
            <w:u w:val="single"/>
          </w:rPr>
          <w:t>Section 87.20</w:t>
        </w:r>
        <w:r>
          <w:rPr>
            <w:rFonts w:cs="Arial"/>
            <w:color w:val="0000FF"/>
            <w:u w:val="single"/>
          </w:rPr>
          <w:t>1 of Grading Ordinance</w:t>
        </w:r>
        <w:r w:rsidRPr="00D40494">
          <w:rPr>
            <w:rFonts w:cs="Arial"/>
            <w:color w:val="0000FF"/>
            <w:u w:val="single"/>
          </w:rPr>
          <w:t>.</w:t>
        </w:r>
      </w:hyperlink>
      <w:r w:rsidRPr="00D40494">
        <w:rPr>
          <w:rFonts w:cs="Arial"/>
        </w:rPr>
        <w:t xml:space="preserve"> </w:t>
      </w:r>
    </w:p>
    <w:p w14:paraId="695FF29C" w14:textId="77777777" w:rsidR="00990EC4" w:rsidRPr="00A50DD6" w:rsidRDefault="00990EC4" w:rsidP="00214E93">
      <w:pPr>
        <w:rPr>
          <w:rFonts w:cs="Arial"/>
          <w:highlight w:val="yellow"/>
        </w:rPr>
      </w:pPr>
    </w:p>
    <w:p w14:paraId="20EB2B68" w14:textId="77777777" w:rsidR="00CD026C" w:rsidRPr="006B7F9E" w:rsidRDefault="00CD026C" w:rsidP="00CD026C">
      <w:pPr>
        <w:jc w:val="both"/>
        <w:rPr>
          <w:rFonts w:cs="Arial"/>
        </w:rPr>
      </w:pPr>
      <w:r w:rsidRPr="006B7F9E">
        <w:rPr>
          <w:rFonts w:cs="Arial"/>
          <w:b/>
        </w:rPr>
        <w:t>CONSTRUCTION/IMPROVEMENT PERMIT:</w:t>
      </w:r>
      <w:r w:rsidRPr="006B7F9E">
        <w:rPr>
          <w:rFonts w:cs="Arial"/>
        </w:rPr>
        <w:t xml:space="preserve">  A Construction Permit is required for any and all work within the County road rights-of-way. Contact Construction/Road right-of-way Permits Services Section, (858) 694-3275, to coordinate departmental requirements.  In addition, before trimming, removing or planting trees or shrubs in the County Road rights-of-way, the applicant must first obtain a permit to remove plant or trim shrubs or trees from the Permit Services Section.</w:t>
      </w:r>
    </w:p>
    <w:p w14:paraId="78ECFB5C" w14:textId="77777777" w:rsidR="00CD026C" w:rsidRPr="00A50DD6" w:rsidRDefault="00CD026C" w:rsidP="00581F66">
      <w:pPr>
        <w:jc w:val="both"/>
        <w:rPr>
          <w:rFonts w:eastAsia="Arial Unicode MS"/>
          <w:szCs w:val="24"/>
          <w:highlight w:val="yellow"/>
          <w:lang w:eastAsia="zh-TW"/>
        </w:rPr>
      </w:pPr>
    </w:p>
    <w:p w14:paraId="0C530BE4" w14:textId="1ED9CB3A" w:rsidR="006B7F9E" w:rsidRPr="001852A4" w:rsidRDefault="006B7F9E" w:rsidP="006B7F9E">
      <w:pPr>
        <w:jc w:val="both"/>
        <w:rPr>
          <w:rFonts w:cs="Arial"/>
        </w:rPr>
      </w:pPr>
      <w:r w:rsidRPr="00485E0B">
        <w:rPr>
          <w:rFonts w:cs="Arial"/>
          <w:b/>
        </w:rPr>
        <w:t>ENCROACHMENT PERMIT REQUIRED:</w:t>
      </w:r>
      <w:r>
        <w:rPr>
          <w:rFonts w:cs="Arial"/>
        </w:rPr>
        <w:t xml:space="preserve">  A</w:t>
      </w:r>
      <w:r w:rsidRPr="001852A4">
        <w:rPr>
          <w:rFonts w:cs="Arial"/>
        </w:rPr>
        <w:t xml:space="preserve">n Encroachment Permit </w:t>
      </w:r>
      <w:r>
        <w:rPr>
          <w:rFonts w:cs="Arial"/>
        </w:rPr>
        <w:t xml:space="preserve">is required </w:t>
      </w:r>
      <w:r w:rsidRPr="001852A4">
        <w:rPr>
          <w:rFonts w:cs="Arial"/>
        </w:rPr>
        <w:t xml:space="preserve">for any and all proposed/existing facilities within the County right-of-way. </w:t>
      </w:r>
      <w:r>
        <w:rPr>
          <w:rFonts w:cs="Arial"/>
        </w:rPr>
        <w:t>Old Highway 80</w:t>
      </w:r>
      <w:r w:rsidRPr="001852A4">
        <w:rPr>
          <w:rFonts w:cs="Arial"/>
        </w:rPr>
        <w:t xml:space="preserve"> (</w:t>
      </w:r>
      <w:r>
        <w:rPr>
          <w:rFonts w:cs="Arial"/>
        </w:rPr>
        <w:t>ME</w:t>
      </w:r>
      <w:r w:rsidRPr="001852A4">
        <w:rPr>
          <w:rFonts w:cs="Arial"/>
        </w:rPr>
        <w:t xml:space="preserve"> Route #</w:t>
      </w:r>
      <w:r>
        <w:rPr>
          <w:rFonts w:cs="Arial"/>
        </w:rPr>
        <w:t>SC 1883</w:t>
      </w:r>
      <w:r w:rsidRPr="001852A4">
        <w:rPr>
          <w:rFonts w:cs="Arial"/>
        </w:rPr>
        <w:t xml:space="preserve">) is shown as a </w:t>
      </w:r>
      <w:r>
        <w:rPr>
          <w:rFonts w:cs="Arial"/>
        </w:rPr>
        <w:t xml:space="preserve">2.2D Light Collector </w:t>
      </w:r>
      <w:r w:rsidRPr="001852A4">
        <w:rPr>
          <w:rFonts w:cs="Arial"/>
        </w:rPr>
        <w:t xml:space="preserve">Road on the </w:t>
      </w:r>
      <w:r>
        <w:rPr>
          <w:rFonts w:cs="Arial"/>
        </w:rPr>
        <w:t xml:space="preserve">Mobility </w:t>
      </w:r>
      <w:r w:rsidRPr="001852A4">
        <w:rPr>
          <w:rFonts w:cs="Arial"/>
        </w:rPr>
        <w:t xml:space="preserve">Element of the County General Plan.  At the time of construction of future road improvements, the proposed facilities shall be relocated at no cost to the County, to the satisfaction of the Director of </w:t>
      </w:r>
      <w:r>
        <w:rPr>
          <w:rFonts w:cs="Arial"/>
        </w:rPr>
        <w:t>Public Works.</w:t>
      </w:r>
    </w:p>
    <w:p w14:paraId="1AB11CE4" w14:textId="27A73667" w:rsidR="00CD026C" w:rsidRDefault="00CD026C" w:rsidP="00581F66">
      <w:pPr>
        <w:jc w:val="both"/>
        <w:rPr>
          <w:rFonts w:eastAsia="Arial Unicode MS"/>
          <w:szCs w:val="24"/>
          <w:highlight w:val="yellow"/>
          <w:lang w:eastAsia="zh-TW"/>
        </w:rPr>
      </w:pPr>
    </w:p>
    <w:p w14:paraId="04695707" w14:textId="77777777" w:rsidR="006B7F9E" w:rsidRDefault="006B7F9E" w:rsidP="006B7F9E">
      <w:pPr>
        <w:jc w:val="both"/>
        <w:rPr>
          <w:rFonts w:cs="Arial"/>
        </w:rPr>
      </w:pPr>
      <w:r w:rsidRPr="00485E0B">
        <w:rPr>
          <w:rFonts w:cs="Arial"/>
          <w:b/>
        </w:rPr>
        <w:t>EXCAVATION PERMIT</w:t>
      </w:r>
      <w:r>
        <w:rPr>
          <w:rFonts w:cs="Arial"/>
          <w:b/>
        </w:rPr>
        <w:t xml:space="preserve"> REQUIRED</w:t>
      </w:r>
      <w:r w:rsidRPr="00485E0B">
        <w:rPr>
          <w:rFonts w:cs="Arial"/>
          <w:b/>
        </w:rPr>
        <w:t>:</w:t>
      </w:r>
      <w:r w:rsidRPr="001852A4">
        <w:rPr>
          <w:rFonts w:cs="Arial"/>
        </w:rPr>
        <w:t xml:space="preserve"> </w:t>
      </w:r>
      <w:r>
        <w:rPr>
          <w:rFonts w:cs="Arial"/>
        </w:rPr>
        <w:t xml:space="preserve"> An excavation permit is required </w:t>
      </w:r>
      <w:r w:rsidRPr="001852A4">
        <w:rPr>
          <w:rFonts w:cs="Arial"/>
        </w:rPr>
        <w:t>for undergrounding and/or relocation of utilities within the County right-of-way.</w:t>
      </w:r>
    </w:p>
    <w:p w14:paraId="583C4A9C" w14:textId="77777777" w:rsidR="006B7F9E" w:rsidRPr="001852A4" w:rsidRDefault="006B7F9E" w:rsidP="006B7F9E">
      <w:pPr>
        <w:jc w:val="both"/>
        <w:rPr>
          <w:rFonts w:cs="Arial"/>
        </w:rPr>
      </w:pPr>
    </w:p>
    <w:p w14:paraId="1C071CD0" w14:textId="77777777" w:rsidR="006B7F9E" w:rsidRPr="00B3589E" w:rsidRDefault="006B7F9E" w:rsidP="006B7F9E">
      <w:pPr>
        <w:tabs>
          <w:tab w:val="left" w:pos="1548"/>
        </w:tabs>
        <w:jc w:val="both"/>
        <w:rPr>
          <w:rFonts w:cs="Arial"/>
        </w:rPr>
      </w:pPr>
      <w:r w:rsidRPr="00B3589E">
        <w:rPr>
          <w:rFonts w:cs="Arial"/>
          <w:b/>
          <w:bCs/>
        </w:rPr>
        <w:t>ENCROACH</w:t>
      </w:r>
      <w:r>
        <w:rPr>
          <w:rFonts w:cs="Arial"/>
          <w:b/>
          <w:bCs/>
        </w:rPr>
        <w:t xml:space="preserve">MENT PERMIT/FRANCHISE AGREEMENT REQUIRED: </w:t>
      </w:r>
      <w:r w:rsidRPr="0091688A">
        <w:rPr>
          <w:rFonts w:cs="Arial"/>
          <w:bCs/>
        </w:rPr>
        <w:t>An encroachment Permit or Franchise Agreement</w:t>
      </w:r>
      <w:r>
        <w:rPr>
          <w:rFonts w:cs="Arial"/>
          <w:bCs/>
        </w:rPr>
        <w:t xml:space="preserve"> is required</w:t>
      </w:r>
      <w:r w:rsidRPr="0091688A">
        <w:rPr>
          <w:rFonts w:cs="Arial"/>
          <w:bCs/>
        </w:rPr>
        <w:t xml:space="preserve"> for any generation tie line (gen-tie line)</w:t>
      </w:r>
      <w:r w:rsidRPr="00B3589E">
        <w:rPr>
          <w:rFonts w:cs="Arial"/>
        </w:rPr>
        <w:t xml:space="preserve"> </w:t>
      </w:r>
      <w:r>
        <w:rPr>
          <w:rFonts w:cs="Arial"/>
        </w:rPr>
        <w:t xml:space="preserve">work </w:t>
      </w:r>
      <w:r w:rsidRPr="00B3589E">
        <w:rPr>
          <w:rFonts w:cs="Arial"/>
        </w:rPr>
        <w:t>within the County right-of-way</w:t>
      </w:r>
      <w:r>
        <w:rPr>
          <w:rFonts w:cs="Arial"/>
        </w:rPr>
        <w:t>.</w:t>
      </w:r>
      <w:r w:rsidRPr="00B3589E">
        <w:rPr>
          <w:rFonts w:cs="Arial"/>
        </w:rPr>
        <w:t xml:space="preserve"> Contact Construction/Road right-of-way Permits Services Section, (858) 694-</w:t>
      </w:r>
      <w:r>
        <w:rPr>
          <w:rFonts w:cs="Arial"/>
        </w:rPr>
        <w:t>3275, to coordinate department</w:t>
      </w:r>
      <w:r w:rsidRPr="00B3589E">
        <w:rPr>
          <w:rFonts w:cs="Arial"/>
        </w:rPr>
        <w:t xml:space="preserve"> requirements.</w:t>
      </w:r>
    </w:p>
    <w:p w14:paraId="54DEDA4B" w14:textId="77777777" w:rsidR="006B7F9E" w:rsidRPr="00A50DD6" w:rsidRDefault="006B7F9E" w:rsidP="00581F66">
      <w:pPr>
        <w:jc w:val="both"/>
        <w:rPr>
          <w:rFonts w:eastAsia="Arial Unicode MS"/>
          <w:szCs w:val="24"/>
          <w:highlight w:val="yellow"/>
          <w:lang w:eastAsia="zh-TW"/>
        </w:rPr>
      </w:pPr>
    </w:p>
    <w:p w14:paraId="17AE1878" w14:textId="77777777" w:rsidR="00581F66" w:rsidRPr="006B7F9E" w:rsidRDefault="00581F66" w:rsidP="00581F66">
      <w:pPr>
        <w:jc w:val="both"/>
        <w:rPr>
          <w:rFonts w:eastAsia="Arial Unicode MS"/>
          <w:szCs w:val="24"/>
          <w:lang w:eastAsia="zh-TW"/>
        </w:rPr>
      </w:pPr>
      <w:r w:rsidRPr="006B7F9E">
        <w:rPr>
          <w:rFonts w:eastAsia="Arial Unicode MS"/>
          <w:b/>
          <w:szCs w:val="24"/>
          <w:lang w:eastAsia="zh-TW"/>
        </w:rPr>
        <w:t xml:space="preserve">TRANSPORTATION IMPACT FEE:  </w:t>
      </w:r>
      <w:r w:rsidRPr="006B7F9E">
        <w:rPr>
          <w:rFonts w:eastAsia="Arial Unicode MS"/>
          <w:szCs w:val="24"/>
          <w:lang w:eastAsia="zh-TW"/>
        </w:rPr>
        <w:t xml:space="preserve">The project is subject to County of San Diego Transportation Impact Fee (TIF) pursuant to </w:t>
      </w:r>
      <w:r w:rsidRPr="006B7F9E">
        <w:rPr>
          <w:rFonts w:eastAsia="Arial Unicode MS"/>
          <w:color w:val="0000FF"/>
          <w:szCs w:val="24"/>
          <w:u w:val="single"/>
          <w:lang w:eastAsia="zh-TW"/>
        </w:rPr>
        <w:t>County TIF Ordinance number 77.201 – 77.223</w:t>
      </w:r>
      <w:r w:rsidRPr="006B7F9E">
        <w:rPr>
          <w:rFonts w:eastAsia="Arial Unicode MS"/>
          <w:szCs w:val="24"/>
          <w:lang w:eastAsia="zh-TW"/>
        </w:rPr>
        <w:t>.  The Transportation Impact Fee (TIF) shall be paid.  The fee is required for the entire project, or it can be paid at building permit issuance for each phase of the project.  The fee is calculated pursuant to the ordinance at the time of building permit issuance.  The applicant shall pay the TIF at the [</w:t>
      </w:r>
      <w:r w:rsidRPr="006B7F9E">
        <w:rPr>
          <w:rFonts w:eastAsia="Arial Unicode MS"/>
          <w:i/>
          <w:szCs w:val="24"/>
          <w:lang w:eastAsia="zh-TW"/>
        </w:rPr>
        <w:t>PDS, LD Counter</w:t>
      </w:r>
      <w:r w:rsidRPr="006B7F9E">
        <w:rPr>
          <w:rFonts w:eastAsia="Arial Unicode MS"/>
          <w:szCs w:val="24"/>
          <w:lang w:eastAsia="zh-TW"/>
        </w:rPr>
        <w:t>] and provide a copy of the receipt to the [</w:t>
      </w:r>
      <w:r w:rsidRPr="006B7F9E">
        <w:rPr>
          <w:rFonts w:eastAsia="Arial Unicode MS"/>
          <w:i/>
          <w:szCs w:val="24"/>
          <w:lang w:eastAsia="zh-TW"/>
        </w:rPr>
        <w:t>PDS, BD</w:t>
      </w:r>
      <w:r w:rsidRPr="006B7F9E">
        <w:rPr>
          <w:rFonts w:eastAsia="Arial Unicode MS"/>
          <w:szCs w:val="24"/>
          <w:lang w:eastAsia="zh-TW"/>
        </w:rPr>
        <w:t>] at time of permit issuance.</w:t>
      </w:r>
    </w:p>
    <w:p w14:paraId="0CED6B92" w14:textId="77777777" w:rsidR="00FE0D54" w:rsidRPr="00A50DD6" w:rsidRDefault="00FE0D54" w:rsidP="00214E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02DFEEF1" w14:textId="77777777" w:rsidR="00A50DD6" w:rsidRPr="000353A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4"/>
        </w:rPr>
      </w:pPr>
      <w:r w:rsidRPr="000353A6">
        <w:rPr>
          <w:rFonts w:cs="Arial"/>
          <w:szCs w:val="24"/>
        </w:rPr>
        <w:t xml:space="preserve">If you have any questions regarding these conditions, please contact </w:t>
      </w:r>
      <w:r>
        <w:rPr>
          <w:rFonts w:cs="Arial"/>
          <w:szCs w:val="24"/>
        </w:rPr>
        <w:t>Tona Avalos</w:t>
      </w:r>
      <w:r w:rsidRPr="000353A6">
        <w:rPr>
          <w:rFonts w:cs="Arial"/>
          <w:szCs w:val="24"/>
        </w:rPr>
        <w:t xml:space="preserve"> at (858) </w:t>
      </w:r>
      <w:r>
        <w:rPr>
          <w:rFonts w:cs="Arial"/>
          <w:szCs w:val="24"/>
        </w:rPr>
        <w:t>49</w:t>
      </w:r>
      <w:r w:rsidRPr="000353A6">
        <w:rPr>
          <w:rFonts w:cs="Arial"/>
          <w:szCs w:val="24"/>
        </w:rPr>
        <w:t>5-</w:t>
      </w:r>
      <w:r>
        <w:rPr>
          <w:rFonts w:cs="Arial"/>
          <w:szCs w:val="24"/>
        </w:rPr>
        <w:t>5284</w:t>
      </w:r>
      <w:r w:rsidRPr="000353A6">
        <w:rPr>
          <w:rFonts w:cs="Arial"/>
          <w:szCs w:val="24"/>
        </w:rPr>
        <w:t>.</w:t>
      </w:r>
    </w:p>
    <w:p w14:paraId="63DE3258" w14:textId="77777777" w:rsidR="00A50DD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4"/>
        </w:rPr>
      </w:pPr>
    </w:p>
    <w:p w14:paraId="5E3E4CE9" w14:textId="77777777" w:rsidR="00A50DD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4"/>
        </w:rPr>
      </w:pPr>
    </w:p>
    <w:p w14:paraId="1719698D" w14:textId="77777777" w:rsidR="00A50DD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4"/>
        </w:rPr>
      </w:pPr>
    </w:p>
    <w:p w14:paraId="44F31712" w14:textId="77777777" w:rsidR="00A50DD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4"/>
        </w:rPr>
      </w:pPr>
    </w:p>
    <w:p w14:paraId="3CC8E701" w14:textId="77777777" w:rsidR="00A50DD6" w:rsidRPr="00A866B7"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Cs w:val="24"/>
        </w:rPr>
      </w:pPr>
      <w:r>
        <w:rPr>
          <w:rFonts w:cs="Arial"/>
          <w:color w:val="000000"/>
          <w:szCs w:val="24"/>
        </w:rPr>
        <w:t>EDWIN M. SINSAY</w:t>
      </w:r>
      <w:r w:rsidRPr="00A866B7">
        <w:rPr>
          <w:rFonts w:cs="Arial"/>
          <w:color w:val="000000"/>
          <w:szCs w:val="24"/>
        </w:rPr>
        <w:t>, LD MANAGER</w:t>
      </w:r>
    </w:p>
    <w:p w14:paraId="0252E690" w14:textId="77777777" w:rsidR="00A50DD6" w:rsidRPr="00A866B7"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000000"/>
          <w:szCs w:val="24"/>
        </w:rPr>
      </w:pPr>
      <w:r w:rsidRPr="00A866B7">
        <w:rPr>
          <w:rFonts w:cs="Arial"/>
          <w:color w:val="000000"/>
          <w:szCs w:val="24"/>
        </w:rPr>
        <w:t>PDS</w:t>
      </w:r>
      <w:r>
        <w:rPr>
          <w:rFonts w:cs="Arial"/>
          <w:color w:val="000000"/>
          <w:szCs w:val="24"/>
        </w:rPr>
        <w:t xml:space="preserve"> </w:t>
      </w:r>
      <w:r w:rsidRPr="00A866B7">
        <w:rPr>
          <w:rFonts w:cs="Arial"/>
          <w:color w:val="000000"/>
          <w:szCs w:val="24"/>
        </w:rPr>
        <w:t>LAND DEVELOPMENT</w:t>
      </w:r>
    </w:p>
    <w:p w14:paraId="4163C395" w14:textId="77777777" w:rsidR="00A50DD6" w:rsidRPr="000353A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000000"/>
          <w:szCs w:val="24"/>
        </w:rPr>
      </w:pPr>
    </w:p>
    <w:p w14:paraId="2B52F77C" w14:textId="77777777" w:rsidR="00A50DD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color w:val="000000"/>
          <w:szCs w:val="24"/>
        </w:rPr>
      </w:pPr>
      <w:r>
        <w:rPr>
          <w:rFonts w:cs="Arial"/>
          <w:color w:val="000000"/>
          <w:szCs w:val="24"/>
        </w:rPr>
        <w:t>EMS</w:t>
      </w:r>
      <w:r w:rsidRPr="000353A6">
        <w:rPr>
          <w:rFonts w:cs="Arial"/>
          <w:color w:val="000000"/>
          <w:szCs w:val="24"/>
        </w:rPr>
        <w:t xml:space="preserve">: </w:t>
      </w:r>
      <w:r>
        <w:rPr>
          <w:rFonts w:cs="Arial"/>
          <w:color w:val="000000"/>
          <w:szCs w:val="24"/>
        </w:rPr>
        <w:t>TA</w:t>
      </w:r>
    </w:p>
    <w:p w14:paraId="566C9F68" w14:textId="77777777" w:rsidR="00A50DD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zCs w:val="24"/>
        </w:rPr>
      </w:pPr>
    </w:p>
    <w:p w14:paraId="28ED1E0D" w14:textId="1EF920D0" w:rsidR="00A50DD6" w:rsidRPr="00DB33E6" w:rsidRDefault="00A50DD6"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zCs w:val="24"/>
        </w:rPr>
      </w:pPr>
      <w:r w:rsidRPr="000353A6">
        <w:rPr>
          <w:rFonts w:cs="Arial"/>
          <w:szCs w:val="24"/>
        </w:rPr>
        <w:t xml:space="preserve">cc:  </w:t>
      </w:r>
      <w:r>
        <w:rPr>
          <w:rFonts w:cs="Arial"/>
          <w:szCs w:val="24"/>
        </w:rPr>
        <w:t xml:space="preserve">PDS2018-MUP-18-022 </w:t>
      </w:r>
      <w:r w:rsidRPr="000353A6">
        <w:rPr>
          <w:rFonts w:cs="Arial"/>
          <w:szCs w:val="24"/>
        </w:rPr>
        <w:t>file</w:t>
      </w:r>
    </w:p>
    <w:p w14:paraId="2BA68F92" w14:textId="77777777" w:rsidR="00A50DD6" w:rsidRDefault="00A50DD6" w:rsidP="00A50DD6">
      <w:pPr>
        <w:jc w:val="both"/>
        <w:rPr>
          <w:rFonts w:cs="Arial"/>
        </w:rPr>
      </w:pPr>
    </w:p>
    <w:p w14:paraId="09EC1264" w14:textId="77777777" w:rsidR="00946B85" w:rsidRPr="00006DE5" w:rsidRDefault="00946B85" w:rsidP="00A50D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946B85" w:rsidRPr="00006DE5" w:rsidSect="00533D6F">
      <w:headerReference w:type="default" r:id="rId30"/>
      <w:headerReference w:type="first" r:id="rId31"/>
      <w:pgSz w:w="12240" w:h="15840" w:code="1"/>
      <w:pgMar w:top="1440" w:right="1440" w:bottom="1440"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896F9" w14:textId="77777777" w:rsidR="0040570F" w:rsidRDefault="0040570F" w:rsidP="00AC622F">
      <w:r>
        <w:separator/>
      </w:r>
    </w:p>
  </w:endnote>
  <w:endnote w:type="continuationSeparator" w:id="0">
    <w:p w14:paraId="2B8AE415" w14:textId="77777777" w:rsidR="0040570F" w:rsidRDefault="0040570F" w:rsidP="00AC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A3EE6" w14:textId="77777777" w:rsidR="0040570F" w:rsidRDefault="0040570F" w:rsidP="00AC622F">
      <w:r>
        <w:separator/>
      </w:r>
    </w:p>
  </w:footnote>
  <w:footnote w:type="continuationSeparator" w:id="0">
    <w:p w14:paraId="006F262F" w14:textId="77777777" w:rsidR="0040570F" w:rsidRDefault="0040570F" w:rsidP="00AC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BA800" w14:textId="23883703" w:rsidR="00FA003D" w:rsidRDefault="00FA003D" w:rsidP="00BD49C4">
    <w:pPr>
      <w:pStyle w:val="Header"/>
      <w:tabs>
        <w:tab w:val="clear" w:pos="4320"/>
        <w:tab w:val="clear" w:pos="8640"/>
        <w:tab w:val="center" w:pos="4770"/>
        <w:tab w:val="right" w:pos="9360"/>
      </w:tabs>
      <w:rPr>
        <w:rStyle w:val="PageNumber"/>
      </w:rPr>
    </w:pPr>
    <w:r>
      <w:rPr>
        <w:lang w:val="fr-FR"/>
      </w:rPr>
      <w:t>PDS201</w:t>
    </w:r>
    <w:r w:rsidR="00A50DD6">
      <w:rPr>
        <w:lang w:val="fr-FR"/>
      </w:rPr>
      <w:t>8</w:t>
    </w:r>
    <w:r>
      <w:rPr>
        <w:lang w:val="fr-FR"/>
      </w:rPr>
      <w:t>-MUP-1</w:t>
    </w:r>
    <w:r w:rsidR="00A50DD6">
      <w:rPr>
        <w:lang w:val="fr-FR"/>
      </w:rPr>
      <w:t>8</w:t>
    </w:r>
    <w:r>
      <w:rPr>
        <w:lang w:val="fr-FR"/>
      </w:rPr>
      <w:t>-0</w:t>
    </w:r>
    <w:r w:rsidR="00A50DD6">
      <w:rPr>
        <w:lang w:val="fr-FR"/>
      </w:rPr>
      <w:t>22</w:t>
    </w:r>
    <w:r w:rsidR="00241CF5">
      <w:tab/>
    </w:r>
    <w:r w:rsidR="00241CF5">
      <w:rPr>
        <w:rStyle w:val="PageNumber"/>
      </w:rPr>
      <w:fldChar w:fldCharType="begin"/>
    </w:r>
    <w:r w:rsidR="00241CF5">
      <w:rPr>
        <w:rStyle w:val="PageNumber"/>
      </w:rPr>
      <w:instrText xml:space="preserve"> PAGE </w:instrText>
    </w:r>
    <w:r w:rsidR="00241CF5">
      <w:rPr>
        <w:rStyle w:val="PageNumber"/>
      </w:rPr>
      <w:fldChar w:fldCharType="separate"/>
    </w:r>
    <w:r w:rsidR="006D0190">
      <w:rPr>
        <w:rStyle w:val="PageNumber"/>
        <w:noProof/>
      </w:rPr>
      <w:t>4</w:t>
    </w:r>
    <w:r w:rsidR="00241CF5">
      <w:rPr>
        <w:rStyle w:val="PageNumber"/>
      </w:rPr>
      <w:fldChar w:fldCharType="end"/>
    </w:r>
    <w:r w:rsidR="00241CF5">
      <w:rPr>
        <w:rStyle w:val="PageNumber"/>
      </w:rPr>
      <w:tab/>
    </w:r>
    <w:r w:rsidR="00A50DD6">
      <w:rPr>
        <w:rStyle w:val="PageNumber"/>
      </w:rPr>
      <w:t xml:space="preserve">December </w:t>
    </w:r>
    <w:r w:rsidR="00450532">
      <w:rPr>
        <w:rStyle w:val="PageNumber"/>
      </w:rPr>
      <w:t>18</w:t>
    </w:r>
    <w:r w:rsidR="00A50DD6">
      <w:rPr>
        <w:rStyle w:val="PageNumber"/>
      </w:rPr>
      <w:t>, 2019</w:t>
    </w:r>
  </w:p>
  <w:p w14:paraId="5158B9D4" w14:textId="77777777" w:rsidR="00241CF5" w:rsidRDefault="00241CF5" w:rsidP="004F0EA8">
    <w:pPr>
      <w:pStyle w:val="Header"/>
      <w:tabs>
        <w:tab w:val="clear" w:pos="4320"/>
        <w:tab w:val="clear" w:pos="8640"/>
        <w:tab w:val="center" w:pos="477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B811" w14:textId="77777777" w:rsidR="00241CF5" w:rsidRPr="004564B4" w:rsidRDefault="00241CF5" w:rsidP="001915FD">
    <w:pPr>
      <w:tabs>
        <w:tab w:val="left" w:pos="1353"/>
      </w:tabs>
      <w:rPr>
        <w:color w:val="FF000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7833"/>
    </w:tblGrid>
    <w:tr w:rsidR="00241CF5" w:rsidRPr="005D7B40" w14:paraId="122CD80D" w14:textId="77777777" w:rsidTr="00281CA6">
      <w:trPr>
        <w:jc w:val="center"/>
      </w:trPr>
      <w:tc>
        <w:tcPr>
          <w:tcW w:w="1511" w:type="dxa"/>
          <w:tcBorders>
            <w:top w:val="nil"/>
            <w:left w:val="nil"/>
            <w:bottom w:val="thinThickSmallGap" w:sz="24" w:space="0" w:color="auto"/>
            <w:right w:val="nil"/>
          </w:tcBorders>
          <w:noWrap/>
          <w:tcMar>
            <w:left w:w="0" w:type="dxa"/>
            <w:bottom w:w="40" w:type="dxa"/>
            <w:right w:w="0" w:type="dxa"/>
          </w:tcMar>
        </w:tcPr>
        <w:p w14:paraId="345F5086" w14:textId="77777777" w:rsidR="00241CF5" w:rsidRPr="005D7B40" w:rsidRDefault="00241CF5" w:rsidP="00281CA6">
          <w:pPr>
            <w:widowControl w:val="0"/>
            <w:tabs>
              <w:tab w:val="center" w:pos="4680"/>
              <w:tab w:val="right" w:pos="9360"/>
            </w:tabs>
            <w:jc w:val="center"/>
            <w:rPr>
              <w:rFonts w:cs="Arial"/>
            </w:rPr>
          </w:pPr>
          <w:r>
            <w:rPr>
              <w:noProof/>
            </w:rPr>
            <w:drawing>
              <wp:inline distT="0" distB="0" distL="0" distR="0" wp14:anchorId="4DEEBD4E" wp14:editId="5AE143BC">
                <wp:extent cx="914400" cy="914400"/>
                <wp:effectExtent l="19050" t="0" r="0" b="0"/>
                <wp:docPr id="1" name="Picture 1"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Logo"/>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9376" w:type="dxa"/>
          <w:tcBorders>
            <w:top w:val="nil"/>
            <w:left w:val="nil"/>
            <w:bottom w:val="thinThickSmallGap" w:sz="24" w:space="0" w:color="auto"/>
            <w:right w:val="nil"/>
          </w:tcBorders>
          <w:vAlign w:val="bottom"/>
        </w:tcPr>
        <w:p w14:paraId="47A0F155" w14:textId="77777777" w:rsidR="00241CF5" w:rsidRPr="005D7B40" w:rsidRDefault="00241CF5" w:rsidP="00281CA6">
          <w:pPr>
            <w:widowControl w:val="0"/>
            <w:tabs>
              <w:tab w:val="center" w:pos="4680"/>
              <w:tab w:val="right" w:pos="9360"/>
            </w:tabs>
            <w:rPr>
              <w:rFonts w:cs="Arial"/>
              <w:b/>
              <w:sz w:val="36"/>
              <w:szCs w:val="28"/>
            </w:rPr>
          </w:pPr>
          <w:r w:rsidRPr="005D7B40">
            <w:rPr>
              <w:rFonts w:cs="Arial"/>
              <w:b/>
              <w:sz w:val="32"/>
              <w:szCs w:val="28"/>
            </w:rPr>
            <w:t>County of San Diego, Planning &amp; Development Services</w:t>
          </w:r>
        </w:p>
        <w:p w14:paraId="04571CC1" w14:textId="77777777" w:rsidR="00241CF5" w:rsidRPr="005D7B40" w:rsidRDefault="00241CF5" w:rsidP="00281CA6">
          <w:pPr>
            <w:widowControl w:val="0"/>
            <w:tabs>
              <w:tab w:val="center" w:pos="4680"/>
              <w:tab w:val="right" w:pos="9360"/>
            </w:tabs>
            <w:rPr>
              <w:rFonts w:cs="Arial"/>
              <w:b/>
              <w:sz w:val="4"/>
              <w:szCs w:val="4"/>
            </w:rPr>
          </w:pPr>
        </w:p>
        <w:p w14:paraId="1CF6C78C" w14:textId="77777777" w:rsidR="00241CF5" w:rsidRPr="005D7B40" w:rsidRDefault="00241CF5" w:rsidP="00281CA6">
          <w:pPr>
            <w:widowControl w:val="0"/>
            <w:rPr>
              <w:rFonts w:cs="Arial"/>
              <w:b/>
              <w:bCs/>
              <w:w w:val="150"/>
              <w:sz w:val="28"/>
              <w:szCs w:val="28"/>
            </w:rPr>
          </w:pPr>
          <w:r>
            <w:rPr>
              <w:rFonts w:cs="Arial"/>
              <w:b/>
              <w:bCs/>
              <w:w w:val="150"/>
              <w:sz w:val="28"/>
              <w:szCs w:val="28"/>
            </w:rPr>
            <w:t>PRELIMINARY DRAFT CONDITIONS</w:t>
          </w:r>
        </w:p>
        <w:p w14:paraId="4251F883" w14:textId="77777777" w:rsidR="00241CF5" w:rsidRPr="005D7B40" w:rsidRDefault="00241CF5" w:rsidP="00281CA6">
          <w:pPr>
            <w:widowControl w:val="0"/>
            <w:tabs>
              <w:tab w:val="center" w:pos="4680"/>
              <w:tab w:val="right" w:pos="9360"/>
            </w:tabs>
            <w:rPr>
              <w:rFonts w:cs="Arial"/>
              <w:b/>
              <w:w w:val="118"/>
              <w:sz w:val="4"/>
              <w:szCs w:val="4"/>
            </w:rPr>
          </w:pPr>
        </w:p>
        <w:p w14:paraId="5DB78B56" w14:textId="77777777" w:rsidR="00241CF5" w:rsidRPr="005D7B40" w:rsidRDefault="00241CF5" w:rsidP="00281CA6">
          <w:pPr>
            <w:widowControl w:val="0"/>
            <w:tabs>
              <w:tab w:val="center" w:pos="4680"/>
              <w:tab w:val="right" w:pos="9360"/>
            </w:tabs>
            <w:rPr>
              <w:rFonts w:cs="Arial"/>
              <w:b/>
              <w:i/>
              <w:w w:val="150"/>
              <w:sz w:val="20"/>
            </w:rPr>
          </w:pPr>
          <w:r>
            <w:rPr>
              <w:rFonts w:cs="Arial"/>
              <w:b/>
              <w:i/>
              <w:w w:val="150"/>
            </w:rPr>
            <w:t>Land Development</w:t>
          </w:r>
          <w:r w:rsidRPr="005D7B40">
            <w:rPr>
              <w:rFonts w:cs="Arial"/>
              <w:b/>
              <w:i/>
              <w:w w:val="150"/>
            </w:rPr>
            <w:t xml:space="preserve"> Division</w:t>
          </w:r>
        </w:p>
        <w:p w14:paraId="65694299" w14:textId="77777777" w:rsidR="00241CF5" w:rsidRPr="005D7B40" w:rsidRDefault="00241CF5" w:rsidP="00281CA6">
          <w:pPr>
            <w:widowControl w:val="0"/>
            <w:tabs>
              <w:tab w:val="center" w:pos="4680"/>
              <w:tab w:val="right" w:pos="9360"/>
            </w:tabs>
            <w:rPr>
              <w:rFonts w:cs="Arial"/>
              <w:w w:val="150"/>
              <w:sz w:val="4"/>
              <w:szCs w:val="4"/>
            </w:rPr>
          </w:pPr>
        </w:p>
      </w:tc>
    </w:tr>
  </w:tbl>
  <w:p w14:paraId="5D6936D9" w14:textId="77777777" w:rsidR="00241CF5" w:rsidRDefault="00241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C5E"/>
    <w:multiLevelType w:val="hybridMultilevel"/>
    <w:tmpl w:val="62248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760369"/>
    <w:multiLevelType w:val="hybridMultilevel"/>
    <w:tmpl w:val="4CD023B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C11F7"/>
    <w:multiLevelType w:val="hybridMultilevel"/>
    <w:tmpl w:val="1700AED8"/>
    <w:lvl w:ilvl="0" w:tplc="0EDC7A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6B43AA"/>
    <w:multiLevelType w:val="hybridMultilevel"/>
    <w:tmpl w:val="FE04907C"/>
    <w:lvl w:ilvl="0" w:tplc="F90E1D50">
      <w:start w:val="1"/>
      <w:numFmt w:val="lowerLetter"/>
      <w:lvlText w:val="%1."/>
      <w:lvlJc w:val="left"/>
      <w:pPr>
        <w:ind w:left="1080" w:hanging="360"/>
      </w:pPr>
      <w:rPr>
        <w:rFonts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506F7"/>
    <w:multiLevelType w:val="hybridMultilevel"/>
    <w:tmpl w:val="08E46158"/>
    <w:lvl w:ilvl="0" w:tplc="0B724ED2">
      <w:start w:val="1"/>
      <w:numFmt w:val="lowerLetter"/>
      <w:lvlText w:val="%1."/>
      <w:lvlJc w:val="left"/>
      <w:pPr>
        <w:tabs>
          <w:tab w:val="num" w:pos="1080"/>
        </w:tabs>
        <w:ind w:left="1080" w:hanging="360"/>
      </w:pPr>
      <w:rPr>
        <w:rFonts w:ascii="Arial" w:hAnsi="Arial" w:hint="default"/>
        <w:b w:val="0"/>
        <w:i w:val="0"/>
        <w:color w:val="auto"/>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C0088"/>
    <w:multiLevelType w:val="hybridMultilevel"/>
    <w:tmpl w:val="3B6E6214"/>
    <w:lvl w:ilvl="0" w:tplc="CC4C1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5477F"/>
    <w:multiLevelType w:val="hybridMultilevel"/>
    <w:tmpl w:val="119273F6"/>
    <w:lvl w:ilvl="0" w:tplc="7F38FE74">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D5FB9"/>
    <w:multiLevelType w:val="hybridMultilevel"/>
    <w:tmpl w:val="14CC362E"/>
    <w:lvl w:ilvl="0" w:tplc="EEC2363E">
      <w:start w:val="1"/>
      <w:numFmt w:val="lowerLetter"/>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A0DB2"/>
    <w:multiLevelType w:val="hybridMultilevel"/>
    <w:tmpl w:val="06E28152"/>
    <w:lvl w:ilvl="0" w:tplc="F38031E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13F65"/>
    <w:multiLevelType w:val="hybridMultilevel"/>
    <w:tmpl w:val="958A4830"/>
    <w:lvl w:ilvl="0" w:tplc="9500CB3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07AF7"/>
    <w:multiLevelType w:val="hybridMultilevel"/>
    <w:tmpl w:val="7850F884"/>
    <w:lvl w:ilvl="0" w:tplc="6340E8A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2B5710"/>
    <w:multiLevelType w:val="hybridMultilevel"/>
    <w:tmpl w:val="F350F75E"/>
    <w:lvl w:ilvl="0" w:tplc="028CF42A">
      <w:start w:val="1"/>
      <w:numFmt w:val="decimal"/>
      <w:lvlText w:val="%1."/>
      <w:lvlJc w:val="left"/>
      <w:pPr>
        <w:tabs>
          <w:tab w:val="num" w:pos="1440"/>
        </w:tabs>
        <w:ind w:left="1440" w:hanging="720"/>
      </w:pPr>
      <w:rPr>
        <w:rFonts w:hint="default"/>
        <w:b/>
        <w:i w:val="0"/>
      </w:rPr>
    </w:lvl>
    <w:lvl w:ilvl="1" w:tplc="EC06685E">
      <w:start w:val="1"/>
      <w:numFmt w:val="lowerLetter"/>
      <w:lvlText w:val="%2."/>
      <w:lvlJc w:val="left"/>
      <w:pPr>
        <w:tabs>
          <w:tab w:val="num" w:pos="1800"/>
        </w:tabs>
        <w:ind w:left="1800" w:hanging="360"/>
      </w:pPr>
      <w:rPr>
        <w:rFonts w:cs="Arial" w:hint="default"/>
        <w:b w:val="0"/>
        <w:i w:val="0"/>
      </w:rPr>
    </w:lvl>
    <w:lvl w:ilvl="2" w:tplc="0409001B">
      <w:start w:val="1"/>
      <w:numFmt w:val="lowerRoman"/>
      <w:lvlText w:val="%3."/>
      <w:lvlJc w:val="right"/>
      <w:pPr>
        <w:tabs>
          <w:tab w:val="num" w:pos="2520"/>
        </w:tabs>
        <w:ind w:left="2520" w:hanging="180"/>
      </w:pPr>
    </w:lvl>
    <w:lvl w:ilvl="3" w:tplc="45BA6FCA">
      <w:start w:val="1"/>
      <w:numFmt w:val="lowerLetter"/>
      <w:lvlText w:val="%4."/>
      <w:lvlJc w:val="left"/>
      <w:pPr>
        <w:tabs>
          <w:tab w:val="num" w:pos="3240"/>
        </w:tabs>
        <w:ind w:left="3240" w:hanging="360"/>
      </w:pPr>
      <w:rPr>
        <w:rFonts w:ascii="Arial" w:eastAsia="Times New Roman" w:hAnsi="Arial" w:cs="Arial" w:hint="default"/>
      </w:rPr>
    </w:lvl>
    <w:lvl w:ilvl="4" w:tplc="A0B845FC">
      <w:start w:val="2"/>
      <w:numFmt w:val="upperRoman"/>
      <w:lvlText w:val="%5."/>
      <w:lvlJc w:val="left"/>
      <w:pPr>
        <w:tabs>
          <w:tab w:val="num" w:pos="4320"/>
        </w:tabs>
        <w:ind w:left="4320" w:hanging="720"/>
      </w:pPr>
      <w:rPr>
        <w:rFonts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3197E8C"/>
    <w:multiLevelType w:val="hybridMultilevel"/>
    <w:tmpl w:val="AB7ADE8E"/>
    <w:lvl w:ilvl="0" w:tplc="A84638C0">
      <w:start w:val="1"/>
      <w:numFmt w:val="lowerLetter"/>
      <w:lvlText w:val="%1."/>
      <w:lvlJc w:val="left"/>
      <w:pPr>
        <w:tabs>
          <w:tab w:val="num" w:pos="1080"/>
        </w:tabs>
        <w:ind w:left="1080" w:hanging="360"/>
      </w:pPr>
      <w:rPr>
        <w:rFonts w:hint="default"/>
        <w:b w:val="0"/>
        <w:i w:val="0"/>
        <w:color w:val="auto"/>
      </w:rPr>
    </w:lvl>
    <w:lvl w:ilvl="1" w:tplc="B7F6051C">
      <w:start w:val="1"/>
      <w:numFmt w:val="decimal"/>
      <w:lvlText w:val="(%2)"/>
      <w:lvlJc w:val="left"/>
      <w:pPr>
        <w:tabs>
          <w:tab w:val="num" w:pos="1800"/>
        </w:tabs>
        <w:ind w:left="1800" w:hanging="360"/>
      </w:pPr>
      <w:rPr>
        <w:rFonts w:hint="default"/>
      </w:rPr>
    </w:lvl>
    <w:lvl w:ilvl="2" w:tplc="BF04ADC0">
      <w:start w:val="1"/>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5841703"/>
    <w:multiLevelType w:val="hybridMultilevel"/>
    <w:tmpl w:val="A3CA2396"/>
    <w:lvl w:ilvl="0" w:tplc="CD7EDBC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173B34"/>
    <w:multiLevelType w:val="hybridMultilevel"/>
    <w:tmpl w:val="AA7869B6"/>
    <w:lvl w:ilvl="0" w:tplc="D0ECAC58">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1"/>
  </w:num>
  <w:num w:numId="4">
    <w:abstractNumId w:val="6"/>
  </w:num>
  <w:num w:numId="5">
    <w:abstractNumId w:val="13"/>
  </w:num>
  <w:num w:numId="6">
    <w:abstractNumId w:val="14"/>
  </w:num>
  <w:num w:numId="7">
    <w:abstractNumId w:val="5"/>
  </w:num>
  <w:num w:numId="8">
    <w:abstractNumId w:val="11"/>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 w:numId="14">
    <w:abstractNumId w:val="0"/>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9F"/>
    <w:rsid w:val="00006DE5"/>
    <w:rsid w:val="0001390D"/>
    <w:rsid w:val="00015261"/>
    <w:rsid w:val="00016943"/>
    <w:rsid w:val="00016F68"/>
    <w:rsid w:val="00022F84"/>
    <w:rsid w:val="00024020"/>
    <w:rsid w:val="00033565"/>
    <w:rsid w:val="00037855"/>
    <w:rsid w:val="00043787"/>
    <w:rsid w:val="00045545"/>
    <w:rsid w:val="00054056"/>
    <w:rsid w:val="00055CFB"/>
    <w:rsid w:val="000670FE"/>
    <w:rsid w:val="00073742"/>
    <w:rsid w:val="00084316"/>
    <w:rsid w:val="00091D0E"/>
    <w:rsid w:val="000922A2"/>
    <w:rsid w:val="00095EDA"/>
    <w:rsid w:val="000A1DB3"/>
    <w:rsid w:val="000A1E64"/>
    <w:rsid w:val="000A2F1F"/>
    <w:rsid w:val="000A4B5C"/>
    <w:rsid w:val="000B3C96"/>
    <w:rsid w:val="000B42A5"/>
    <w:rsid w:val="000C4224"/>
    <w:rsid w:val="000E719A"/>
    <w:rsid w:val="000F108F"/>
    <w:rsid w:val="00110491"/>
    <w:rsid w:val="00113D46"/>
    <w:rsid w:val="001171F4"/>
    <w:rsid w:val="001208C5"/>
    <w:rsid w:val="001325A5"/>
    <w:rsid w:val="001330E3"/>
    <w:rsid w:val="00155C16"/>
    <w:rsid w:val="001571BE"/>
    <w:rsid w:val="001733F5"/>
    <w:rsid w:val="00174A69"/>
    <w:rsid w:val="00181951"/>
    <w:rsid w:val="001915FD"/>
    <w:rsid w:val="001A2268"/>
    <w:rsid w:val="001A5BC1"/>
    <w:rsid w:val="001A629F"/>
    <w:rsid w:val="001C1466"/>
    <w:rsid w:val="001C2B3A"/>
    <w:rsid w:val="00202613"/>
    <w:rsid w:val="00203B7E"/>
    <w:rsid w:val="00205772"/>
    <w:rsid w:val="0021004A"/>
    <w:rsid w:val="00214E93"/>
    <w:rsid w:val="0024152B"/>
    <w:rsid w:val="00241CF5"/>
    <w:rsid w:val="00244420"/>
    <w:rsid w:val="00251852"/>
    <w:rsid w:val="00255BAC"/>
    <w:rsid w:val="00262947"/>
    <w:rsid w:val="0026723F"/>
    <w:rsid w:val="00281CA6"/>
    <w:rsid w:val="002916C8"/>
    <w:rsid w:val="00292027"/>
    <w:rsid w:val="0029661C"/>
    <w:rsid w:val="002C0F62"/>
    <w:rsid w:val="002D384F"/>
    <w:rsid w:val="00301F67"/>
    <w:rsid w:val="00307060"/>
    <w:rsid w:val="0031182D"/>
    <w:rsid w:val="003171E4"/>
    <w:rsid w:val="00321D95"/>
    <w:rsid w:val="00324EE0"/>
    <w:rsid w:val="00330032"/>
    <w:rsid w:val="00331276"/>
    <w:rsid w:val="0033503A"/>
    <w:rsid w:val="00335B33"/>
    <w:rsid w:val="00335E85"/>
    <w:rsid w:val="003405DC"/>
    <w:rsid w:val="00342717"/>
    <w:rsid w:val="003504E5"/>
    <w:rsid w:val="00362160"/>
    <w:rsid w:val="00367042"/>
    <w:rsid w:val="00367803"/>
    <w:rsid w:val="0038070D"/>
    <w:rsid w:val="003838E4"/>
    <w:rsid w:val="00383ABC"/>
    <w:rsid w:val="003847E3"/>
    <w:rsid w:val="003878A2"/>
    <w:rsid w:val="0039051B"/>
    <w:rsid w:val="003A5D96"/>
    <w:rsid w:val="003B5EB0"/>
    <w:rsid w:val="003C2F9E"/>
    <w:rsid w:val="003C6319"/>
    <w:rsid w:val="003E6CAD"/>
    <w:rsid w:val="003F285C"/>
    <w:rsid w:val="003F57AB"/>
    <w:rsid w:val="0040570F"/>
    <w:rsid w:val="00423B70"/>
    <w:rsid w:val="004354D1"/>
    <w:rsid w:val="00441344"/>
    <w:rsid w:val="00450532"/>
    <w:rsid w:val="004538DE"/>
    <w:rsid w:val="00460D44"/>
    <w:rsid w:val="00462AEA"/>
    <w:rsid w:val="00463802"/>
    <w:rsid w:val="00483217"/>
    <w:rsid w:val="00495796"/>
    <w:rsid w:val="004977CD"/>
    <w:rsid w:val="004A3B71"/>
    <w:rsid w:val="004B0ABF"/>
    <w:rsid w:val="004B7341"/>
    <w:rsid w:val="004E2481"/>
    <w:rsid w:val="004E430D"/>
    <w:rsid w:val="004F0EA8"/>
    <w:rsid w:val="004F215B"/>
    <w:rsid w:val="004F74C2"/>
    <w:rsid w:val="00502952"/>
    <w:rsid w:val="005071FB"/>
    <w:rsid w:val="00524A96"/>
    <w:rsid w:val="00525867"/>
    <w:rsid w:val="00533954"/>
    <w:rsid w:val="00533D6F"/>
    <w:rsid w:val="005377FF"/>
    <w:rsid w:val="00540D07"/>
    <w:rsid w:val="00550B2B"/>
    <w:rsid w:val="00560008"/>
    <w:rsid w:val="00566535"/>
    <w:rsid w:val="00573AD9"/>
    <w:rsid w:val="005741AB"/>
    <w:rsid w:val="005816A9"/>
    <w:rsid w:val="00581F66"/>
    <w:rsid w:val="00583387"/>
    <w:rsid w:val="00587D82"/>
    <w:rsid w:val="005A0280"/>
    <w:rsid w:val="005A2565"/>
    <w:rsid w:val="005A46F7"/>
    <w:rsid w:val="005A603F"/>
    <w:rsid w:val="005B271B"/>
    <w:rsid w:val="005B4E67"/>
    <w:rsid w:val="005B55F9"/>
    <w:rsid w:val="005B7309"/>
    <w:rsid w:val="005C71EC"/>
    <w:rsid w:val="005C7548"/>
    <w:rsid w:val="005F5A41"/>
    <w:rsid w:val="006123DD"/>
    <w:rsid w:val="00613846"/>
    <w:rsid w:val="00614381"/>
    <w:rsid w:val="0061554B"/>
    <w:rsid w:val="006216C8"/>
    <w:rsid w:val="00645227"/>
    <w:rsid w:val="0064694D"/>
    <w:rsid w:val="00647668"/>
    <w:rsid w:val="006560A1"/>
    <w:rsid w:val="00656F7F"/>
    <w:rsid w:val="00657D96"/>
    <w:rsid w:val="006602EC"/>
    <w:rsid w:val="006622FE"/>
    <w:rsid w:val="006724BA"/>
    <w:rsid w:val="00676914"/>
    <w:rsid w:val="00687ECE"/>
    <w:rsid w:val="006945C9"/>
    <w:rsid w:val="006A6DEC"/>
    <w:rsid w:val="006B7F9E"/>
    <w:rsid w:val="006C4E35"/>
    <w:rsid w:val="006C6A99"/>
    <w:rsid w:val="006D0190"/>
    <w:rsid w:val="006D1708"/>
    <w:rsid w:val="006D4012"/>
    <w:rsid w:val="006F4B23"/>
    <w:rsid w:val="006F7873"/>
    <w:rsid w:val="007021E1"/>
    <w:rsid w:val="0070409D"/>
    <w:rsid w:val="00715D27"/>
    <w:rsid w:val="00731A7B"/>
    <w:rsid w:val="00732A62"/>
    <w:rsid w:val="00734322"/>
    <w:rsid w:val="00744B4B"/>
    <w:rsid w:val="007476FB"/>
    <w:rsid w:val="007519EA"/>
    <w:rsid w:val="00754BCF"/>
    <w:rsid w:val="00754DE8"/>
    <w:rsid w:val="00763F43"/>
    <w:rsid w:val="007669BE"/>
    <w:rsid w:val="007755A7"/>
    <w:rsid w:val="00791486"/>
    <w:rsid w:val="00794BF8"/>
    <w:rsid w:val="00795137"/>
    <w:rsid w:val="007A0078"/>
    <w:rsid w:val="007A384B"/>
    <w:rsid w:val="007D42C1"/>
    <w:rsid w:val="007E34DB"/>
    <w:rsid w:val="00801088"/>
    <w:rsid w:val="008012D0"/>
    <w:rsid w:val="008170A8"/>
    <w:rsid w:val="008338AE"/>
    <w:rsid w:val="00847DF0"/>
    <w:rsid w:val="00855D11"/>
    <w:rsid w:val="008574B8"/>
    <w:rsid w:val="00857A5D"/>
    <w:rsid w:val="0086099E"/>
    <w:rsid w:val="00865CED"/>
    <w:rsid w:val="0086794A"/>
    <w:rsid w:val="008706E2"/>
    <w:rsid w:val="00872766"/>
    <w:rsid w:val="00873C7C"/>
    <w:rsid w:val="008740D6"/>
    <w:rsid w:val="00881609"/>
    <w:rsid w:val="0088173F"/>
    <w:rsid w:val="00885390"/>
    <w:rsid w:val="008A0404"/>
    <w:rsid w:val="008A5453"/>
    <w:rsid w:val="008A5DDC"/>
    <w:rsid w:val="008B1368"/>
    <w:rsid w:val="008B6698"/>
    <w:rsid w:val="008C4727"/>
    <w:rsid w:val="008C7ABA"/>
    <w:rsid w:val="008D413F"/>
    <w:rsid w:val="008E66BF"/>
    <w:rsid w:val="008E76F5"/>
    <w:rsid w:val="009016DE"/>
    <w:rsid w:val="00905BAF"/>
    <w:rsid w:val="009115D9"/>
    <w:rsid w:val="009115FE"/>
    <w:rsid w:val="00915F84"/>
    <w:rsid w:val="009273F5"/>
    <w:rsid w:val="009402DA"/>
    <w:rsid w:val="00945936"/>
    <w:rsid w:val="00945E61"/>
    <w:rsid w:val="00946B85"/>
    <w:rsid w:val="00957F10"/>
    <w:rsid w:val="00960361"/>
    <w:rsid w:val="009625B2"/>
    <w:rsid w:val="0097479D"/>
    <w:rsid w:val="00981B19"/>
    <w:rsid w:val="00990826"/>
    <w:rsid w:val="00990EC4"/>
    <w:rsid w:val="009A0D29"/>
    <w:rsid w:val="009A4F0A"/>
    <w:rsid w:val="009A5E2F"/>
    <w:rsid w:val="009B23FC"/>
    <w:rsid w:val="009E01BC"/>
    <w:rsid w:val="009E1B41"/>
    <w:rsid w:val="009E24DD"/>
    <w:rsid w:val="009E6140"/>
    <w:rsid w:val="00A10836"/>
    <w:rsid w:val="00A10E9E"/>
    <w:rsid w:val="00A12419"/>
    <w:rsid w:val="00A1497B"/>
    <w:rsid w:val="00A257E8"/>
    <w:rsid w:val="00A25A22"/>
    <w:rsid w:val="00A27ED8"/>
    <w:rsid w:val="00A3309D"/>
    <w:rsid w:val="00A33811"/>
    <w:rsid w:val="00A35228"/>
    <w:rsid w:val="00A357AB"/>
    <w:rsid w:val="00A3630F"/>
    <w:rsid w:val="00A4029D"/>
    <w:rsid w:val="00A50DD6"/>
    <w:rsid w:val="00A513F3"/>
    <w:rsid w:val="00A53F7D"/>
    <w:rsid w:val="00A60496"/>
    <w:rsid w:val="00A63805"/>
    <w:rsid w:val="00A650F3"/>
    <w:rsid w:val="00AA5110"/>
    <w:rsid w:val="00AB1B66"/>
    <w:rsid w:val="00AC4ED0"/>
    <w:rsid w:val="00AC622F"/>
    <w:rsid w:val="00AD0096"/>
    <w:rsid w:val="00AE1D0E"/>
    <w:rsid w:val="00AE5F6B"/>
    <w:rsid w:val="00AF31A0"/>
    <w:rsid w:val="00B03B45"/>
    <w:rsid w:val="00B06888"/>
    <w:rsid w:val="00B17A17"/>
    <w:rsid w:val="00B20E53"/>
    <w:rsid w:val="00B22261"/>
    <w:rsid w:val="00B24112"/>
    <w:rsid w:val="00B3182A"/>
    <w:rsid w:val="00B345E4"/>
    <w:rsid w:val="00B50345"/>
    <w:rsid w:val="00B524E0"/>
    <w:rsid w:val="00B8460A"/>
    <w:rsid w:val="00B8662C"/>
    <w:rsid w:val="00BA7F35"/>
    <w:rsid w:val="00BB0908"/>
    <w:rsid w:val="00BB178B"/>
    <w:rsid w:val="00BB31D9"/>
    <w:rsid w:val="00BC0D2C"/>
    <w:rsid w:val="00BC0FB8"/>
    <w:rsid w:val="00BC2660"/>
    <w:rsid w:val="00BC5344"/>
    <w:rsid w:val="00BC5CAD"/>
    <w:rsid w:val="00BD49C4"/>
    <w:rsid w:val="00BD4B12"/>
    <w:rsid w:val="00BE2D0F"/>
    <w:rsid w:val="00BE6EAE"/>
    <w:rsid w:val="00BE7B3F"/>
    <w:rsid w:val="00BF3CBE"/>
    <w:rsid w:val="00BF4923"/>
    <w:rsid w:val="00BF60E1"/>
    <w:rsid w:val="00C04098"/>
    <w:rsid w:val="00C06B0B"/>
    <w:rsid w:val="00C10DDF"/>
    <w:rsid w:val="00C1365E"/>
    <w:rsid w:val="00C30B51"/>
    <w:rsid w:val="00C341FD"/>
    <w:rsid w:val="00C35490"/>
    <w:rsid w:val="00C4045D"/>
    <w:rsid w:val="00C4058D"/>
    <w:rsid w:val="00C43512"/>
    <w:rsid w:val="00C441FA"/>
    <w:rsid w:val="00C45C54"/>
    <w:rsid w:val="00C46006"/>
    <w:rsid w:val="00C55CE0"/>
    <w:rsid w:val="00C64426"/>
    <w:rsid w:val="00C66C9C"/>
    <w:rsid w:val="00C77242"/>
    <w:rsid w:val="00C8010B"/>
    <w:rsid w:val="00CC438F"/>
    <w:rsid w:val="00CC73C9"/>
    <w:rsid w:val="00CD026C"/>
    <w:rsid w:val="00CD0C12"/>
    <w:rsid w:val="00CD1E39"/>
    <w:rsid w:val="00CD43AD"/>
    <w:rsid w:val="00CE0247"/>
    <w:rsid w:val="00CE4DC9"/>
    <w:rsid w:val="00CE7392"/>
    <w:rsid w:val="00D11D33"/>
    <w:rsid w:val="00D16929"/>
    <w:rsid w:val="00D1755B"/>
    <w:rsid w:val="00D35D75"/>
    <w:rsid w:val="00D45156"/>
    <w:rsid w:val="00D471D4"/>
    <w:rsid w:val="00D51969"/>
    <w:rsid w:val="00D55DBB"/>
    <w:rsid w:val="00D576EB"/>
    <w:rsid w:val="00D60FE7"/>
    <w:rsid w:val="00D646BF"/>
    <w:rsid w:val="00D8114A"/>
    <w:rsid w:val="00D834BF"/>
    <w:rsid w:val="00D87C94"/>
    <w:rsid w:val="00D87F2C"/>
    <w:rsid w:val="00D90923"/>
    <w:rsid w:val="00DA210A"/>
    <w:rsid w:val="00DA5C50"/>
    <w:rsid w:val="00DB4D43"/>
    <w:rsid w:val="00DC201C"/>
    <w:rsid w:val="00DC5204"/>
    <w:rsid w:val="00DD4487"/>
    <w:rsid w:val="00DE1F3D"/>
    <w:rsid w:val="00DE30E1"/>
    <w:rsid w:val="00DF3192"/>
    <w:rsid w:val="00DF4FD2"/>
    <w:rsid w:val="00DF7E27"/>
    <w:rsid w:val="00E0677C"/>
    <w:rsid w:val="00E07D42"/>
    <w:rsid w:val="00E34DAA"/>
    <w:rsid w:val="00E4718E"/>
    <w:rsid w:val="00E47C13"/>
    <w:rsid w:val="00E50145"/>
    <w:rsid w:val="00E508D8"/>
    <w:rsid w:val="00E52A2F"/>
    <w:rsid w:val="00E55556"/>
    <w:rsid w:val="00E572CA"/>
    <w:rsid w:val="00E73462"/>
    <w:rsid w:val="00E80A0D"/>
    <w:rsid w:val="00E974AB"/>
    <w:rsid w:val="00EC0AEF"/>
    <w:rsid w:val="00EC2C57"/>
    <w:rsid w:val="00EC779F"/>
    <w:rsid w:val="00ED64FB"/>
    <w:rsid w:val="00ED6D28"/>
    <w:rsid w:val="00ED7A93"/>
    <w:rsid w:val="00EE19D8"/>
    <w:rsid w:val="00EF0BE0"/>
    <w:rsid w:val="00EF6099"/>
    <w:rsid w:val="00F02639"/>
    <w:rsid w:val="00F04481"/>
    <w:rsid w:val="00F11EEA"/>
    <w:rsid w:val="00F20E62"/>
    <w:rsid w:val="00F24008"/>
    <w:rsid w:val="00F33439"/>
    <w:rsid w:val="00F41CB6"/>
    <w:rsid w:val="00F5273F"/>
    <w:rsid w:val="00F531DB"/>
    <w:rsid w:val="00F549F7"/>
    <w:rsid w:val="00F643D8"/>
    <w:rsid w:val="00F847D1"/>
    <w:rsid w:val="00F91C4B"/>
    <w:rsid w:val="00FA003D"/>
    <w:rsid w:val="00FA1643"/>
    <w:rsid w:val="00FB21DD"/>
    <w:rsid w:val="00FB2930"/>
    <w:rsid w:val="00FC1EA9"/>
    <w:rsid w:val="00FC36E1"/>
    <w:rsid w:val="00FC4577"/>
    <w:rsid w:val="00FC60DB"/>
    <w:rsid w:val="00FC7BB2"/>
    <w:rsid w:val="00FE070B"/>
    <w:rsid w:val="00FE0D54"/>
    <w:rsid w:val="00FF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A5E0B"/>
  <w15:docId w15:val="{B435505F-431E-469B-83D8-86261EC3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33439"/>
    <w:rPr>
      <w:rFonts w:ascii="Arial" w:hAnsi="Arial"/>
      <w:sz w:val="24"/>
    </w:rPr>
  </w:style>
  <w:style w:type="paragraph" w:styleId="Heading3">
    <w:name w:val="heading 3"/>
    <w:basedOn w:val="Normal"/>
    <w:next w:val="Normal"/>
    <w:qFormat/>
    <w:rsid w:val="00F33439"/>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F334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style>
  <w:style w:type="paragraph" w:styleId="BodyText2">
    <w:name w:val="Body Text 2"/>
    <w:basedOn w:val="Normal"/>
    <w:rsid w:val="00F334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EndnoteText">
    <w:name w:val="endnote text"/>
    <w:basedOn w:val="Normal"/>
    <w:link w:val="EndnoteTextChar"/>
    <w:rsid w:val="00F33439"/>
    <w:pPr>
      <w:widowControl w:val="0"/>
    </w:pPr>
    <w:rPr>
      <w:rFonts w:ascii="Courier New" w:hAnsi="Courier New"/>
      <w:snapToGrid w:val="0"/>
    </w:rPr>
  </w:style>
  <w:style w:type="paragraph" w:styleId="BodyTextIndent">
    <w:name w:val="Body Text Indent"/>
    <w:basedOn w:val="Normal"/>
    <w:rsid w:val="00F334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styleId="BodyTextIndent3">
    <w:name w:val="Body Text Indent 3"/>
    <w:basedOn w:val="Normal"/>
    <w:rsid w:val="00F334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tyle>
  <w:style w:type="paragraph" w:styleId="Header">
    <w:name w:val="header"/>
    <w:basedOn w:val="Normal"/>
    <w:link w:val="HeaderChar"/>
    <w:rsid w:val="004F0EA8"/>
    <w:pPr>
      <w:tabs>
        <w:tab w:val="center" w:pos="4320"/>
        <w:tab w:val="right" w:pos="8640"/>
      </w:tabs>
    </w:pPr>
  </w:style>
  <w:style w:type="paragraph" w:styleId="Footer">
    <w:name w:val="footer"/>
    <w:basedOn w:val="Normal"/>
    <w:rsid w:val="004F0EA8"/>
    <w:pPr>
      <w:tabs>
        <w:tab w:val="center" w:pos="4320"/>
        <w:tab w:val="right" w:pos="8640"/>
      </w:tabs>
    </w:pPr>
  </w:style>
  <w:style w:type="character" w:styleId="PageNumber">
    <w:name w:val="page number"/>
    <w:basedOn w:val="DefaultParagraphFont"/>
    <w:rsid w:val="004F0EA8"/>
  </w:style>
  <w:style w:type="paragraph" w:styleId="Title">
    <w:name w:val="Title"/>
    <w:basedOn w:val="Normal"/>
    <w:qFormat/>
    <w:rsid w:val="009E1B41"/>
    <w:pPr>
      <w:jc w:val="center"/>
    </w:pPr>
    <w:rPr>
      <w:sz w:val="28"/>
      <w:szCs w:val="24"/>
      <w:u w:val="single"/>
    </w:rPr>
  </w:style>
  <w:style w:type="paragraph" w:styleId="BodyText">
    <w:name w:val="Body Text"/>
    <w:basedOn w:val="Normal"/>
    <w:link w:val="BodyTextChar"/>
    <w:rsid w:val="000A1DB3"/>
    <w:pPr>
      <w:spacing w:after="120"/>
    </w:pPr>
  </w:style>
  <w:style w:type="character" w:customStyle="1" w:styleId="BodyTextChar">
    <w:name w:val="Body Text Char"/>
    <w:basedOn w:val="DefaultParagraphFont"/>
    <w:link w:val="BodyText"/>
    <w:rsid w:val="000A1DB3"/>
    <w:rPr>
      <w:rFonts w:ascii="Arial" w:hAnsi="Arial"/>
      <w:sz w:val="24"/>
    </w:rPr>
  </w:style>
  <w:style w:type="character" w:customStyle="1" w:styleId="HeaderChar">
    <w:name w:val="Header Char"/>
    <w:basedOn w:val="DefaultParagraphFont"/>
    <w:link w:val="Header"/>
    <w:rsid w:val="001915FD"/>
    <w:rPr>
      <w:rFonts w:ascii="Arial" w:hAnsi="Arial"/>
      <w:sz w:val="24"/>
    </w:rPr>
  </w:style>
  <w:style w:type="paragraph" w:styleId="BalloonText">
    <w:name w:val="Balloon Text"/>
    <w:basedOn w:val="Normal"/>
    <w:link w:val="BalloonTextChar"/>
    <w:rsid w:val="001915FD"/>
    <w:rPr>
      <w:rFonts w:ascii="Tahoma" w:hAnsi="Tahoma" w:cs="Tahoma"/>
      <w:sz w:val="16"/>
      <w:szCs w:val="16"/>
    </w:rPr>
  </w:style>
  <w:style w:type="character" w:customStyle="1" w:styleId="BalloonTextChar">
    <w:name w:val="Balloon Text Char"/>
    <w:basedOn w:val="DefaultParagraphFont"/>
    <w:link w:val="BalloonText"/>
    <w:rsid w:val="001915FD"/>
    <w:rPr>
      <w:rFonts w:ascii="Tahoma" w:hAnsi="Tahoma" w:cs="Tahoma"/>
      <w:sz w:val="16"/>
      <w:szCs w:val="16"/>
    </w:rPr>
  </w:style>
  <w:style w:type="character" w:styleId="CommentReference">
    <w:name w:val="annotation reference"/>
    <w:basedOn w:val="DefaultParagraphFont"/>
    <w:uiPriority w:val="99"/>
    <w:rsid w:val="000A1E64"/>
    <w:rPr>
      <w:sz w:val="16"/>
    </w:rPr>
  </w:style>
  <w:style w:type="character" w:styleId="Hyperlink">
    <w:name w:val="Hyperlink"/>
    <w:basedOn w:val="DefaultParagraphFont"/>
    <w:rsid w:val="000A1E64"/>
    <w:rPr>
      <w:color w:val="0000FF"/>
      <w:u w:val="single"/>
    </w:rPr>
  </w:style>
  <w:style w:type="paragraph" w:styleId="ListParagraph">
    <w:name w:val="List Paragraph"/>
    <w:basedOn w:val="Normal"/>
    <w:uiPriority w:val="34"/>
    <w:qFormat/>
    <w:rsid w:val="00244420"/>
    <w:pPr>
      <w:ind w:left="720"/>
    </w:pPr>
  </w:style>
  <w:style w:type="paragraph" w:styleId="CommentText">
    <w:name w:val="annotation text"/>
    <w:basedOn w:val="Normal"/>
    <w:link w:val="CommentTextChar"/>
    <w:uiPriority w:val="99"/>
    <w:rsid w:val="00244420"/>
    <w:rPr>
      <w:rFonts w:ascii="Letter Gothic" w:hAnsi="Letter Gothic"/>
      <w:sz w:val="20"/>
    </w:rPr>
  </w:style>
  <w:style w:type="character" w:customStyle="1" w:styleId="CommentTextChar">
    <w:name w:val="Comment Text Char"/>
    <w:basedOn w:val="DefaultParagraphFont"/>
    <w:link w:val="CommentText"/>
    <w:uiPriority w:val="99"/>
    <w:rsid w:val="00244420"/>
    <w:rPr>
      <w:rFonts w:ascii="Letter Gothic" w:hAnsi="Letter Gothic"/>
    </w:rPr>
  </w:style>
  <w:style w:type="paragraph" w:styleId="Revision">
    <w:name w:val="Revision"/>
    <w:hidden/>
    <w:uiPriority w:val="99"/>
    <w:semiHidden/>
    <w:rsid w:val="009A4F0A"/>
    <w:rPr>
      <w:rFonts w:ascii="Arial" w:hAnsi="Arial"/>
      <w:sz w:val="24"/>
    </w:rPr>
  </w:style>
  <w:style w:type="character" w:customStyle="1" w:styleId="EndnoteTextChar">
    <w:name w:val="Endnote Text Char"/>
    <w:basedOn w:val="DefaultParagraphFont"/>
    <w:link w:val="EndnoteText"/>
    <w:rsid w:val="001733F5"/>
    <w:rPr>
      <w:rFonts w:ascii="Courier New" w:hAnsi="Courier New"/>
      <w:snapToGrid w:val="0"/>
      <w:sz w:val="24"/>
    </w:rPr>
  </w:style>
  <w:style w:type="character" w:styleId="PlaceholderText">
    <w:name w:val="Placeholder Text"/>
    <w:basedOn w:val="DefaultParagraphFont"/>
    <w:uiPriority w:val="99"/>
    <w:semiHidden/>
    <w:rsid w:val="00367803"/>
    <w:rPr>
      <w:color w:val="808080"/>
    </w:rPr>
  </w:style>
  <w:style w:type="character" w:styleId="Strong">
    <w:name w:val="Strong"/>
    <w:basedOn w:val="DefaultParagraphFont"/>
    <w:uiPriority w:val="22"/>
    <w:qFormat/>
    <w:rsid w:val="005B4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dcounty.ca.gov/dpw/docs/propgradord.pdf" TargetMode="External"/><Relationship Id="rId18" Type="http://schemas.openxmlformats.org/officeDocument/2006/relationships/hyperlink" Target="http://www.sdcounty.ca.gov/dpw/docs/str-grademan.pdf" TargetMode="External"/><Relationship Id="rId26" Type="http://schemas.openxmlformats.org/officeDocument/2006/relationships/hyperlink" Target="http://www.sandiegocounty.gov/content/dam/sdc/dpw/WATERSHED_PROTECTION_PROGRAM/watershedpdf/WPO.pdf" TargetMode="External"/><Relationship Id="rId3" Type="http://schemas.openxmlformats.org/officeDocument/2006/relationships/styles" Target="styles.xml"/><Relationship Id="rId21" Type="http://schemas.openxmlformats.org/officeDocument/2006/relationships/hyperlink" Target="http://www.sdcounty.ca.gov/dpw/docs/pbrdstds.pdf" TargetMode="External"/><Relationship Id="rId7" Type="http://schemas.openxmlformats.org/officeDocument/2006/relationships/endnotes" Target="endnotes.xml"/><Relationship Id="rId12" Type="http://schemas.openxmlformats.org/officeDocument/2006/relationships/hyperlink" Target="http://www.sandiegocounty.gov/content/dam/sdc/cob/ordinances/ord10410.pdf" TargetMode="External"/><Relationship Id="rId17" Type="http://schemas.openxmlformats.org/officeDocument/2006/relationships/hyperlink" Target="http://www.sdcounty.ca.gov/dpw/docs/pbrdstds.pdf" TargetMode="External"/><Relationship Id="rId25" Type="http://schemas.openxmlformats.org/officeDocument/2006/relationships/hyperlink" Target="https://www.waterboards.c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county.ca.gov/dplu/docs/amended_code_01-30-2008.pdf" TargetMode="External"/><Relationship Id="rId20" Type="http://schemas.openxmlformats.org/officeDocument/2006/relationships/hyperlink" Target="http://www.co.san-diego.ca.us/dpw/docs/pbrdstds.pdf" TargetMode="External"/><Relationship Id="rId29" Type="http://schemas.openxmlformats.org/officeDocument/2006/relationships/hyperlink" Target="http://www.sdcounty.ca.gov/dpw/docs/propgrador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rcb.ca.gov/water_issues/programs/stormwater/constpermits.shtml" TargetMode="External"/><Relationship Id="rId24" Type="http://schemas.openxmlformats.org/officeDocument/2006/relationships/hyperlink" Target="http://www.dfg.ca.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cdpw.org/watersheds/land_dev/susmp.html" TargetMode="External"/><Relationship Id="rId23" Type="http://schemas.openxmlformats.org/officeDocument/2006/relationships/hyperlink" Target="http://www.waterboards.ca.gov/sandiego/" TargetMode="External"/><Relationship Id="rId28" Type="http://schemas.openxmlformats.org/officeDocument/2006/relationships/hyperlink" Target="http://www.swrcb.ca.gov/water_issues/programs/stormwater/gen_indus.shtml" TargetMode="External"/><Relationship Id="rId10" Type="http://schemas.openxmlformats.org/officeDocument/2006/relationships/hyperlink" Target="http://www.sdcounty.ca.gov/dpw/docs/pbrdstds.pdf" TargetMode="External"/><Relationship Id="rId19" Type="http://schemas.openxmlformats.org/officeDocument/2006/relationships/hyperlink" Target="http://www.co.san-diego.ca.us/dplu/zoning/index.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dcounty.ca.gov/pds/gpupdate/docs/BOS_Aug2011/C.1-10_Mobility_Element_Draft_General_Plan_appendix_3.pdf" TargetMode="External"/><Relationship Id="rId14" Type="http://schemas.openxmlformats.org/officeDocument/2006/relationships/hyperlink" Target="http://www.amlegal.com/nxt/gateway.dll?f=templates&amp;fn=default.htm&amp;vid=amlegal:sandiegoco_ca_mc" TargetMode="External"/><Relationship Id="rId22" Type="http://schemas.openxmlformats.org/officeDocument/2006/relationships/hyperlink" Target="http://www.usace.army.mil/" TargetMode="External"/><Relationship Id="rId27" Type="http://schemas.openxmlformats.org/officeDocument/2006/relationships/hyperlink" Target="http://www.sandiegocounty.gov/content/dam/sdc/dpw/WATERSHED_PROTECTION_PROGRAM/susmppdf/lid_handbook_2014sm.pdf" TargetMode="External"/><Relationship Id="rId30" Type="http://schemas.openxmlformats.org/officeDocument/2006/relationships/header" Target="header1.xml"/><Relationship Id="rId8" Type="http://schemas.openxmlformats.org/officeDocument/2006/relationships/hyperlink" Target="http://www.sdcounty.ca.gov/dpw/docs/pbrdstd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3401-6C24-4B23-82ED-1E2C8137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5061</Words>
  <Characters>30074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DPW  PRELIMINARY  DRAFT  REQUIREMENTS</vt:lpstr>
    </vt:vector>
  </TitlesOfParts>
  <Company>County of San Diego</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PRELIMINARY  DRAFT  REQUIREMENTS</dc:title>
  <dc:creator>Chris Kotitsa</dc:creator>
  <cp:lastModifiedBy>Avalos, Tona</cp:lastModifiedBy>
  <cp:revision>3</cp:revision>
  <cp:lastPrinted>2019-12-18T16:06:00Z</cp:lastPrinted>
  <dcterms:created xsi:type="dcterms:W3CDTF">2019-12-18T16:20:00Z</dcterms:created>
  <dcterms:modified xsi:type="dcterms:W3CDTF">2019-12-18T17:47:00Z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